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6E" w:rsidRPr="00106038" w:rsidRDefault="00C50A6E" w:rsidP="00C50A6E">
      <w:pPr>
        <w:widowControl w:val="0"/>
        <w:spacing w:line="240" w:lineRule="auto"/>
        <w:ind w:left="5670"/>
        <w:rPr>
          <w:rFonts w:ascii="Times New Roman" w:hAnsi="Times New Roman" w:cs="Times New Roman"/>
          <w:sz w:val="28"/>
          <w:szCs w:val="28"/>
        </w:rPr>
      </w:pPr>
      <w:r w:rsidRPr="00106038">
        <w:rPr>
          <w:rFonts w:ascii="Times New Roman" w:hAnsi="Times New Roman" w:cs="Times New Roman"/>
          <w:sz w:val="28"/>
          <w:szCs w:val="28"/>
        </w:rPr>
        <w:t>Приложение</w:t>
      </w:r>
    </w:p>
    <w:p w:rsidR="00C50A6E" w:rsidRPr="00106038" w:rsidRDefault="00C50A6E" w:rsidP="00C50A6E">
      <w:pPr>
        <w:widowControl w:val="0"/>
        <w:spacing w:line="240" w:lineRule="auto"/>
        <w:ind w:left="5670"/>
        <w:rPr>
          <w:rFonts w:ascii="Times New Roman" w:hAnsi="Times New Roman" w:cs="Times New Roman"/>
          <w:sz w:val="28"/>
          <w:szCs w:val="28"/>
        </w:rPr>
      </w:pPr>
      <w:r w:rsidRPr="00106038">
        <w:rPr>
          <w:rFonts w:ascii="Times New Roman" w:hAnsi="Times New Roman" w:cs="Times New Roman"/>
          <w:sz w:val="28"/>
          <w:szCs w:val="28"/>
        </w:rPr>
        <w:t>к письму администрации муниципального образования Мостовский район</w:t>
      </w:r>
    </w:p>
    <w:p w:rsidR="00C50A6E" w:rsidRPr="008E7E9F" w:rsidRDefault="00C50A6E" w:rsidP="00C50A6E">
      <w:pPr>
        <w:widowControl w:val="0"/>
        <w:spacing w:line="240" w:lineRule="auto"/>
        <w:ind w:left="5670"/>
        <w:rPr>
          <w:rFonts w:ascii="Times New Roman" w:hAnsi="Times New Roman" w:cs="Times New Roman"/>
          <w:sz w:val="28"/>
          <w:szCs w:val="28"/>
        </w:rPr>
      </w:pPr>
      <w:r w:rsidRPr="007A3A55">
        <w:rPr>
          <w:rFonts w:ascii="Times New Roman" w:hAnsi="Times New Roman" w:cs="Times New Roman"/>
          <w:sz w:val="28"/>
          <w:szCs w:val="28"/>
        </w:rPr>
        <w:t xml:space="preserve">от  </w:t>
      </w:r>
      <w:r w:rsidR="008E7E9F" w:rsidRPr="008E7E9F">
        <w:rPr>
          <w:rFonts w:ascii="Times New Roman" w:hAnsi="Times New Roman" w:cs="Times New Roman"/>
          <w:sz w:val="28"/>
          <w:szCs w:val="28"/>
        </w:rPr>
        <w:t>1</w:t>
      </w:r>
      <w:r w:rsidR="008009CC" w:rsidRPr="008E7E9F">
        <w:rPr>
          <w:rFonts w:ascii="Times New Roman" w:hAnsi="Times New Roman" w:cs="Times New Roman"/>
          <w:sz w:val="28"/>
          <w:szCs w:val="28"/>
        </w:rPr>
        <w:t>.02.202</w:t>
      </w:r>
      <w:r w:rsidR="008E7E9F" w:rsidRPr="008E7E9F">
        <w:rPr>
          <w:rFonts w:ascii="Times New Roman" w:hAnsi="Times New Roman" w:cs="Times New Roman"/>
          <w:sz w:val="28"/>
          <w:szCs w:val="28"/>
        </w:rPr>
        <w:t>4</w:t>
      </w:r>
      <w:r w:rsidR="007A3A55" w:rsidRPr="008E7E9F">
        <w:rPr>
          <w:rFonts w:ascii="Times New Roman" w:hAnsi="Times New Roman" w:cs="Times New Roman"/>
          <w:sz w:val="28"/>
          <w:szCs w:val="28"/>
        </w:rPr>
        <w:t xml:space="preserve"> г. № </w:t>
      </w:r>
      <w:r w:rsidR="008E7E9F" w:rsidRPr="008E7E9F">
        <w:rPr>
          <w:rFonts w:ascii="Times New Roman" w:hAnsi="Times New Roman" w:cs="Times New Roman"/>
          <w:sz w:val="28"/>
        </w:rPr>
        <w:t>26-102/24.27</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Default="007163E6" w:rsidP="007163E6">
      <w:pPr>
        <w:spacing w:before="120" w:after="120" w:line="276" w:lineRule="auto"/>
        <w:jc w:val="center"/>
        <w:rPr>
          <w:rFonts w:ascii="Times New Roman" w:hAnsi="Times New Roman" w:cs="Times New Roman"/>
          <w:b/>
          <w:sz w:val="48"/>
          <w:szCs w:val="48"/>
        </w:rPr>
      </w:pPr>
      <w:bookmarkStart w:id="0" w:name="_GoBack"/>
      <w:bookmarkEnd w:id="0"/>
    </w:p>
    <w:p w:rsidR="00C078D8" w:rsidRDefault="00C078D8" w:rsidP="007163E6">
      <w:pPr>
        <w:spacing w:before="120" w:after="120" w:line="276" w:lineRule="auto"/>
        <w:jc w:val="center"/>
        <w:rPr>
          <w:rFonts w:ascii="Times New Roman" w:hAnsi="Times New Roman" w:cs="Times New Roman"/>
          <w:b/>
          <w:sz w:val="48"/>
          <w:szCs w:val="48"/>
        </w:rPr>
      </w:pPr>
    </w:p>
    <w:p w:rsidR="007163E6" w:rsidRPr="007163E6" w:rsidRDefault="007163E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sidR="001363B3">
        <w:rPr>
          <w:rFonts w:ascii="Times New Roman" w:hAnsi="Times New Roman" w:cs="Times New Roman"/>
          <w:b/>
          <w:sz w:val="48"/>
          <w:szCs w:val="48"/>
        </w:rPr>
        <w:t>ТЧЕТ</w:t>
      </w:r>
    </w:p>
    <w:p w:rsidR="006755EF" w:rsidRDefault="006755EF"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C50A6E" w:rsidRDefault="006755EF" w:rsidP="00C50A6E">
      <w:pPr>
        <w:widowControl w:val="0"/>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на товарных </w:t>
      </w:r>
      <w:r w:rsidR="007163E6" w:rsidRPr="007163E6">
        <w:rPr>
          <w:rFonts w:ascii="Times New Roman" w:hAnsi="Times New Roman" w:cs="Times New Roman"/>
          <w:b/>
          <w:sz w:val="48"/>
          <w:szCs w:val="48"/>
        </w:rPr>
        <w:t xml:space="preserve">рынках </w:t>
      </w:r>
    </w:p>
    <w:p w:rsidR="00C50A6E" w:rsidRPr="00106038" w:rsidRDefault="00C50A6E" w:rsidP="00C50A6E">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 xml:space="preserve">муниципального образования </w:t>
      </w:r>
    </w:p>
    <w:p w:rsidR="00C50A6E" w:rsidRPr="00106038" w:rsidRDefault="00C50A6E" w:rsidP="00C50A6E">
      <w:pPr>
        <w:widowControl w:val="0"/>
        <w:spacing w:before="120" w:after="120" w:line="240" w:lineRule="auto"/>
        <w:jc w:val="center"/>
        <w:rPr>
          <w:rFonts w:ascii="Times New Roman" w:hAnsi="Times New Roman" w:cs="Times New Roman"/>
          <w:b/>
          <w:sz w:val="48"/>
          <w:szCs w:val="48"/>
        </w:rPr>
      </w:pPr>
      <w:r w:rsidRPr="00106038">
        <w:rPr>
          <w:rFonts w:ascii="Times New Roman" w:hAnsi="Times New Roman" w:cs="Times New Roman"/>
          <w:b/>
          <w:sz w:val="48"/>
          <w:szCs w:val="48"/>
        </w:rPr>
        <w:t>Мостовский район</w:t>
      </w:r>
    </w:p>
    <w:p w:rsidR="007163E6" w:rsidRPr="007163E6" w:rsidRDefault="001363B3" w:rsidP="00C50A6E">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в </w:t>
      </w:r>
      <w:r w:rsidRPr="007163E6">
        <w:rPr>
          <w:rFonts w:ascii="Times New Roman" w:hAnsi="Times New Roman" w:cs="Times New Roman"/>
          <w:b/>
          <w:sz w:val="48"/>
          <w:szCs w:val="48"/>
        </w:rPr>
        <w:t>20</w:t>
      </w:r>
      <w:r w:rsidR="003D1F94">
        <w:rPr>
          <w:rFonts w:ascii="Times New Roman" w:hAnsi="Times New Roman" w:cs="Times New Roman"/>
          <w:b/>
          <w:sz w:val="48"/>
          <w:szCs w:val="48"/>
        </w:rPr>
        <w:t>2</w:t>
      </w:r>
      <w:r w:rsidR="00A31139">
        <w:rPr>
          <w:rFonts w:ascii="Times New Roman" w:hAnsi="Times New Roman" w:cs="Times New Roman"/>
          <w:b/>
          <w:sz w:val="48"/>
          <w:szCs w:val="48"/>
        </w:rPr>
        <w:t>3</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Pr="007163E6" w:rsidRDefault="007163E6" w:rsidP="007163E6">
      <w:pPr>
        <w:spacing w:before="120" w:after="120" w:line="276" w:lineRule="auto"/>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354B64" w:rsidRDefault="00354B64" w:rsidP="007163E6">
      <w:pPr>
        <w:spacing w:before="120" w:after="120" w:line="276" w:lineRule="auto"/>
        <w:ind w:left="5387"/>
        <w:jc w:val="center"/>
        <w:rPr>
          <w:rFonts w:ascii="Times New Roman" w:hAnsi="Times New Roman" w:cs="Times New Roman"/>
          <w:sz w:val="28"/>
          <w:szCs w:val="28"/>
        </w:rPr>
      </w:pPr>
    </w:p>
    <w:p w:rsidR="00C50A6E" w:rsidRPr="007A3A55" w:rsidRDefault="00C50A6E" w:rsidP="00C50A6E">
      <w:pPr>
        <w:widowControl w:val="0"/>
        <w:spacing w:before="120" w:after="120" w:line="276" w:lineRule="auto"/>
        <w:ind w:left="5387"/>
        <w:jc w:val="center"/>
        <w:rPr>
          <w:rFonts w:ascii="Times New Roman" w:hAnsi="Times New Roman" w:cs="Times New Roman"/>
          <w:sz w:val="28"/>
          <w:szCs w:val="28"/>
        </w:rPr>
      </w:pPr>
      <w:r w:rsidRPr="007A3A55">
        <w:rPr>
          <w:rFonts w:ascii="Times New Roman" w:hAnsi="Times New Roman" w:cs="Times New Roman"/>
          <w:sz w:val="28"/>
          <w:szCs w:val="28"/>
        </w:rPr>
        <w:t>РАССМОТРЕН и УТВЕРЖДЕН</w:t>
      </w:r>
    </w:p>
    <w:p w:rsidR="00C50A6E" w:rsidRPr="00106038" w:rsidRDefault="00C50A6E" w:rsidP="00C50A6E">
      <w:pPr>
        <w:widowControl w:val="0"/>
        <w:spacing w:before="120" w:after="120" w:line="276" w:lineRule="auto"/>
        <w:ind w:left="5387"/>
        <w:jc w:val="center"/>
        <w:rPr>
          <w:rFonts w:ascii="Times New Roman" w:hAnsi="Times New Roman" w:cs="Times New Roman"/>
          <w:sz w:val="28"/>
          <w:szCs w:val="28"/>
        </w:rPr>
      </w:pPr>
      <w:r w:rsidRPr="008F6435">
        <w:rPr>
          <w:rFonts w:ascii="Times New Roman" w:hAnsi="Times New Roman" w:cs="Times New Roman"/>
          <w:sz w:val="28"/>
          <w:szCs w:val="28"/>
        </w:rPr>
        <w:t xml:space="preserve">Протоколом заседания рабочей группы от </w:t>
      </w:r>
      <w:r w:rsidR="008F6435" w:rsidRPr="008F6435">
        <w:rPr>
          <w:rFonts w:ascii="Times New Roman" w:hAnsi="Times New Roman" w:cs="Times New Roman"/>
          <w:sz w:val="28"/>
          <w:szCs w:val="28"/>
        </w:rPr>
        <w:t>30 января</w:t>
      </w:r>
      <w:r w:rsidRPr="008F6435">
        <w:rPr>
          <w:rFonts w:ascii="Times New Roman" w:hAnsi="Times New Roman" w:cs="Times New Roman"/>
          <w:sz w:val="28"/>
          <w:szCs w:val="28"/>
        </w:rPr>
        <w:t xml:space="preserve"> 202</w:t>
      </w:r>
      <w:r w:rsidR="008F6435" w:rsidRPr="008F6435">
        <w:rPr>
          <w:rFonts w:ascii="Times New Roman" w:hAnsi="Times New Roman" w:cs="Times New Roman"/>
          <w:sz w:val="28"/>
          <w:szCs w:val="28"/>
        </w:rPr>
        <w:t>4</w:t>
      </w:r>
      <w:r w:rsidRPr="008F6435">
        <w:rPr>
          <w:rFonts w:ascii="Times New Roman" w:hAnsi="Times New Roman" w:cs="Times New Roman"/>
          <w:sz w:val="28"/>
          <w:szCs w:val="28"/>
        </w:rPr>
        <w:t xml:space="preserve"> г. № 2</w:t>
      </w:r>
      <w:r w:rsidRPr="00106038">
        <w:rPr>
          <w:rFonts w:ascii="Times New Roman" w:hAnsi="Times New Roman" w:cs="Times New Roman"/>
          <w:sz w:val="28"/>
          <w:szCs w:val="28"/>
        </w:rPr>
        <w:t xml:space="preserve"> </w:t>
      </w:r>
    </w:p>
    <w:p w:rsidR="007163E6" w:rsidRPr="007163E6" w:rsidRDefault="007163E6" w:rsidP="007163E6">
      <w:pPr>
        <w:spacing w:before="120" w:after="120" w:line="276" w:lineRule="auto"/>
        <w:jc w:val="center"/>
        <w:rPr>
          <w:rFonts w:ascii="Times New Roman" w:hAnsi="Times New Roman" w:cs="Times New Roman"/>
          <w:sz w:val="28"/>
          <w:szCs w:val="28"/>
        </w:rPr>
      </w:pPr>
    </w:p>
    <w:p w:rsidR="007163E6" w:rsidRDefault="007163E6" w:rsidP="007163E6">
      <w:pPr>
        <w:spacing w:before="120" w:after="120" w:line="276" w:lineRule="auto"/>
        <w:jc w:val="center"/>
        <w:rPr>
          <w:rFonts w:ascii="Times New Roman" w:hAnsi="Times New Roman" w:cs="Times New Roman"/>
          <w:sz w:val="28"/>
          <w:szCs w:val="28"/>
        </w:rPr>
      </w:pPr>
    </w:p>
    <w:p w:rsidR="00C50A6E" w:rsidRPr="007163E6" w:rsidRDefault="00C50A6E"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041"/>
      </w:tblGrid>
      <w:tr w:rsidR="007163E6" w:rsidRPr="00AD2083" w:rsidTr="007123D9">
        <w:trPr>
          <w:trHeight w:val="743"/>
        </w:trPr>
        <w:tc>
          <w:tcPr>
            <w:tcW w:w="8613" w:type="dxa"/>
            <w:noWrap/>
            <w:vAlign w:val="center"/>
          </w:tcPr>
          <w:p w:rsidR="007163E6" w:rsidRPr="00AD2083" w:rsidRDefault="007163E6" w:rsidP="00AD2083">
            <w:pPr>
              <w:spacing w:after="0" w:line="240" w:lineRule="auto"/>
              <w:jc w:val="center"/>
              <w:rPr>
                <w:rFonts w:ascii="Times New Roman" w:hAnsi="Times New Roman" w:cs="Times New Roman"/>
                <w:sz w:val="28"/>
                <w:szCs w:val="28"/>
              </w:rPr>
            </w:pPr>
            <w:r w:rsidRPr="00AD2083">
              <w:rPr>
                <w:rFonts w:ascii="Times New Roman" w:hAnsi="Times New Roman" w:cs="Times New Roman"/>
                <w:sz w:val="28"/>
                <w:szCs w:val="28"/>
              </w:rPr>
              <w:t>Содержание</w:t>
            </w:r>
          </w:p>
        </w:tc>
        <w:tc>
          <w:tcPr>
            <w:tcW w:w="1041" w:type="dxa"/>
            <w:noWrap/>
            <w:vAlign w:val="center"/>
          </w:tcPr>
          <w:p w:rsidR="007163E6" w:rsidRPr="00AD2083" w:rsidRDefault="007163E6" w:rsidP="00AD2083">
            <w:pPr>
              <w:spacing w:before="120" w:after="0" w:line="240" w:lineRule="auto"/>
              <w:jc w:val="center"/>
              <w:rPr>
                <w:rFonts w:ascii="Times New Roman" w:hAnsi="Times New Roman" w:cs="Times New Roman"/>
                <w:sz w:val="28"/>
                <w:szCs w:val="28"/>
              </w:rPr>
            </w:pPr>
            <w:r w:rsidRPr="00AD2083">
              <w:rPr>
                <w:rFonts w:ascii="Times New Roman" w:hAnsi="Times New Roman" w:cs="Times New Roman"/>
                <w:sz w:val="28"/>
                <w:szCs w:val="28"/>
              </w:rPr>
              <w:t>стр.</w:t>
            </w:r>
          </w:p>
        </w:tc>
      </w:tr>
      <w:tr w:rsidR="007163E6" w:rsidRPr="00AD2083" w:rsidTr="007123D9">
        <w:trPr>
          <w:trHeight w:val="743"/>
        </w:trPr>
        <w:tc>
          <w:tcPr>
            <w:tcW w:w="8613" w:type="dxa"/>
            <w:noWrap/>
            <w:vAlign w:val="center"/>
            <w:hideMark/>
          </w:tcPr>
          <w:p w:rsidR="00354B64" w:rsidRPr="00AD2083" w:rsidRDefault="005C39B0"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w:t>
            </w:r>
            <w:r w:rsidR="007163E6" w:rsidRPr="00AD2083">
              <w:rPr>
                <w:rFonts w:ascii="Times New Roman" w:hAnsi="Times New Roman" w:cs="Times New Roman"/>
                <w:sz w:val="28"/>
                <w:szCs w:val="28"/>
              </w:rPr>
              <w:t xml:space="preserve">1. </w:t>
            </w:r>
            <w:r w:rsidR="002B6D56" w:rsidRPr="00AD2083">
              <w:rPr>
                <w:rFonts w:ascii="Times New Roman" w:hAnsi="Times New Roman" w:cs="Times New Roman"/>
                <w:sz w:val="28"/>
                <w:szCs w:val="28"/>
              </w:rPr>
              <w:t>Результаты ежегодного мониторинга состояния и развития конкуренции на товарных рынках муниципального образования</w:t>
            </w:r>
            <w:r w:rsidR="002B6D56" w:rsidRPr="00AD2083">
              <w:rPr>
                <w:rFonts w:ascii="Times New Roman" w:hAnsi="Times New Roman" w:cs="Times New Roman"/>
                <w:bCs/>
                <w:sz w:val="28"/>
                <w:szCs w:val="28"/>
              </w:rPr>
              <w:t>.</w:t>
            </w:r>
          </w:p>
        </w:tc>
        <w:tc>
          <w:tcPr>
            <w:tcW w:w="1041" w:type="dxa"/>
            <w:noWrap/>
            <w:vAlign w:val="center"/>
          </w:tcPr>
          <w:p w:rsidR="007163E6" w:rsidRPr="00A1587A" w:rsidRDefault="00A1587A" w:rsidP="00A1587A">
            <w:pPr>
              <w:spacing w:before="120" w:after="0" w:line="240" w:lineRule="auto"/>
              <w:jc w:val="center"/>
              <w:rPr>
                <w:rFonts w:ascii="Times New Roman" w:hAnsi="Times New Roman" w:cs="Times New Roman"/>
                <w:sz w:val="28"/>
                <w:szCs w:val="28"/>
              </w:rPr>
            </w:pPr>
            <w:r w:rsidRPr="00A1587A">
              <w:rPr>
                <w:rFonts w:ascii="Times New Roman" w:hAnsi="Times New Roman" w:cs="Times New Roman"/>
                <w:sz w:val="28"/>
                <w:szCs w:val="28"/>
              </w:rPr>
              <w:t>2-2</w:t>
            </w:r>
            <w:r>
              <w:rPr>
                <w:rFonts w:ascii="Times New Roman" w:hAnsi="Times New Roman" w:cs="Times New Roman"/>
                <w:sz w:val="28"/>
                <w:szCs w:val="28"/>
              </w:rPr>
              <w:t>3</w:t>
            </w:r>
          </w:p>
        </w:tc>
      </w:tr>
      <w:tr w:rsidR="00856AD2" w:rsidRPr="00A1587A" w:rsidTr="007123D9">
        <w:trPr>
          <w:trHeight w:val="743"/>
        </w:trPr>
        <w:tc>
          <w:tcPr>
            <w:tcW w:w="8613" w:type="dxa"/>
            <w:noWrap/>
            <w:vAlign w:val="center"/>
          </w:tcPr>
          <w:p w:rsidR="00856AD2" w:rsidRPr="00AD2083" w:rsidRDefault="00856AD2"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r w:rsidR="00F8633F" w:rsidRPr="00AD2083">
              <w:rPr>
                <w:rFonts w:ascii="Times New Roman" w:hAnsi="Times New Roman" w:cs="Times New Roman"/>
                <w:sz w:val="28"/>
                <w:szCs w:val="28"/>
              </w:rPr>
              <w:t>.</w:t>
            </w:r>
            <w:r w:rsidRPr="00AD2083">
              <w:rPr>
                <w:rFonts w:ascii="Times New Roman" w:hAnsi="Times New Roman" w:cs="Times New Roman"/>
                <w:sz w:val="28"/>
                <w:szCs w:val="28"/>
              </w:rPr>
              <w:t xml:space="preserve"> </w:t>
            </w:r>
          </w:p>
        </w:tc>
        <w:tc>
          <w:tcPr>
            <w:tcW w:w="1041" w:type="dxa"/>
            <w:noWrap/>
            <w:vAlign w:val="center"/>
          </w:tcPr>
          <w:p w:rsidR="00856AD2" w:rsidRPr="00A1587A" w:rsidRDefault="00A1587A" w:rsidP="00AD2083">
            <w:pPr>
              <w:spacing w:before="120" w:after="0" w:line="240" w:lineRule="auto"/>
              <w:jc w:val="center"/>
              <w:rPr>
                <w:rFonts w:ascii="Times New Roman" w:hAnsi="Times New Roman" w:cs="Times New Roman"/>
                <w:sz w:val="28"/>
                <w:szCs w:val="28"/>
              </w:rPr>
            </w:pPr>
            <w:r w:rsidRPr="00A1587A">
              <w:rPr>
                <w:rFonts w:ascii="Times New Roman" w:hAnsi="Times New Roman" w:cs="Times New Roman"/>
                <w:sz w:val="28"/>
                <w:szCs w:val="28"/>
              </w:rPr>
              <w:t>23</w:t>
            </w:r>
          </w:p>
        </w:tc>
      </w:tr>
      <w:tr w:rsidR="00856AD2" w:rsidRPr="00AD2083" w:rsidTr="007123D9">
        <w:trPr>
          <w:trHeight w:val="743"/>
        </w:trPr>
        <w:tc>
          <w:tcPr>
            <w:tcW w:w="8613" w:type="dxa"/>
            <w:noWrap/>
            <w:vAlign w:val="center"/>
          </w:tcPr>
          <w:p w:rsidR="00856AD2" w:rsidRPr="00AD2083" w:rsidRDefault="00F8633F"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Раздел 3. Создание и реализация механизмов общественного </w:t>
            </w:r>
            <w:proofErr w:type="gramStart"/>
            <w:r w:rsidRPr="00AD2083">
              <w:rPr>
                <w:rFonts w:ascii="Times New Roman" w:hAnsi="Times New Roman" w:cs="Times New Roman"/>
                <w:sz w:val="28"/>
                <w:szCs w:val="28"/>
              </w:rPr>
              <w:t>контроля за</w:t>
            </w:r>
            <w:proofErr w:type="gramEnd"/>
            <w:r w:rsidRPr="00AD2083">
              <w:rPr>
                <w:rFonts w:ascii="Times New Roman" w:hAnsi="Times New Roman" w:cs="Times New Roman"/>
                <w:sz w:val="28"/>
                <w:szCs w:val="28"/>
              </w:rPr>
              <w:t xml:space="preserve"> деятельностью субъектов естественных монополий.</w:t>
            </w:r>
          </w:p>
        </w:tc>
        <w:tc>
          <w:tcPr>
            <w:tcW w:w="1041" w:type="dxa"/>
            <w:noWrap/>
            <w:vAlign w:val="center"/>
          </w:tcPr>
          <w:p w:rsidR="00856AD2" w:rsidRPr="00A31139" w:rsidRDefault="00A1587A" w:rsidP="00AD2083">
            <w:pPr>
              <w:spacing w:before="120" w:after="0" w:line="240" w:lineRule="auto"/>
              <w:jc w:val="center"/>
              <w:rPr>
                <w:rFonts w:ascii="Times New Roman" w:hAnsi="Times New Roman" w:cs="Times New Roman"/>
                <w:sz w:val="28"/>
                <w:szCs w:val="28"/>
                <w:highlight w:val="yellow"/>
              </w:rPr>
            </w:pPr>
            <w:r w:rsidRPr="00A1587A">
              <w:rPr>
                <w:rFonts w:ascii="Times New Roman" w:hAnsi="Times New Roman" w:cs="Times New Roman"/>
                <w:sz w:val="28"/>
                <w:szCs w:val="28"/>
              </w:rPr>
              <w:t>23-25</w:t>
            </w:r>
          </w:p>
        </w:tc>
      </w:tr>
      <w:tr w:rsidR="007163E6" w:rsidRPr="00AD2083" w:rsidTr="007123D9">
        <w:trPr>
          <w:trHeight w:val="300"/>
        </w:trPr>
        <w:tc>
          <w:tcPr>
            <w:tcW w:w="8613" w:type="dxa"/>
            <w:noWrap/>
            <w:vAlign w:val="center"/>
          </w:tcPr>
          <w:p w:rsidR="00354B64" w:rsidRPr="00AD2083" w:rsidRDefault="007163E6"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 xml:space="preserve">Раздел </w:t>
            </w:r>
            <w:r w:rsidR="00F8633F" w:rsidRPr="00AD2083">
              <w:rPr>
                <w:rFonts w:ascii="Times New Roman" w:hAnsi="Times New Roman" w:cs="Times New Roman"/>
                <w:sz w:val="28"/>
                <w:szCs w:val="28"/>
              </w:rPr>
              <w:t>4</w:t>
            </w:r>
            <w:r w:rsidRPr="00AD2083">
              <w:rPr>
                <w:rFonts w:ascii="Times New Roman" w:hAnsi="Times New Roman" w:cs="Times New Roman"/>
                <w:sz w:val="28"/>
                <w:szCs w:val="28"/>
              </w:rPr>
              <w:t xml:space="preserve">. </w:t>
            </w:r>
            <w:r w:rsidR="002B6D56" w:rsidRPr="00AD2083">
              <w:rPr>
                <w:rFonts w:ascii="Times New Roman" w:hAnsi="Times New Roman" w:cs="Times New Roman"/>
                <w:sz w:val="28"/>
                <w:szCs w:val="28"/>
              </w:rPr>
              <w:t>Административные барьеры, препятствующие развитию малого и среднего предпринимательства.</w:t>
            </w:r>
          </w:p>
        </w:tc>
        <w:tc>
          <w:tcPr>
            <w:tcW w:w="1041" w:type="dxa"/>
            <w:noWrap/>
            <w:vAlign w:val="center"/>
          </w:tcPr>
          <w:p w:rsidR="007163E6" w:rsidRPr="00A31139" w:rsidRDefault="00A1587A" w:rsidP="00AD2083">
            <w:pPr>
              <w:spacing w:before="120" w:after="0" w:line="240" w:lineRule="auto"/>
              <w:jc w:val="center"/>
              <w:rPr>
                <w:rFonts w:ascii="Times New Roman" w:hAnsi="Times New Roman" w:cs="Times New Roman"/>
                <w:sz w:val="28"/>
                <w:szCs w:val="28"/>
                <w:highlight w:val="yellow"/>
              </w:rPr>
            </w:pPr>
            <w:r w:rsidRPr="00A1587A">
              <w:rPr>
                <w:rFonts w:ascii="Times New Roman" w:hAnsi="Times New Roman" w:cs="Times New Roman"/>
                <w:sz w:val="28"/>
                <w:szCs w:val="28"/>
              </w:rPr>
              <w:t>25-29</w:t>
            </w:r>
          </w:p>
        </w:tc>
      </w:tr>
      <w:tr w:rsidR="00856AD2" w:rsidRPr="00AD2083" w:rsidTr="007123D9">
        <w:trPr>
          <w:trHeight w:val="300"/>
        </w:trPr>
        <w:tc>
          <w:tcPr>
            <w:tcW w:w="8613" w:type="dxa"/>
            <w:noWrap/>
            <w:vAlign w:val="center"/>
          </w:tcPr>
          <w:p w:rsidR="00856AD2" w:rsidRPr="00AD2083" w:rsidRDefault="00727F63"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 5</w:t>
            </w:r>
            <w:r w:rsidR="00F8633F" w:rsidRPr="00AD2083">
              <w:rPr>
                <w:rFonts w:ascii="Times New Roman" w:hAnsi="Times New Roman" w:cs="Times New Roman"/>
                <w:sz w:val="28"/>
                <w:szCs w:val="28"/>
              </w:rPr>
              <w:t>.</w:t>
            </w:r>
            <w:r w:rsidR="00F8633F" w:rsidRPr="00AD2083">
              <w:rPr>
                <w:rFonts w:ascii="Times New Roman" w:hAnsi="Times New Roman" w:cs="Times New Roman"/>
                <w:b/>
                <w:sz w:val="28"/>
                <w:szCs w:val="28"/>
              </w:rPr>
              <w:t xml:space="preserve"> </w:t>
            </w:r>
            <w:r w:rsidR="00F8633F" w:rsidRPr="00AD2083">
              <w:rPr>
                <w:rFonts w:ascii="Times New Roman" w:hAnsi="Times New Roman" w:cs="Times New Roman"/>
                <w:sz w:val="28"/>
                <w:szCs w:val="28"/>
              </w:rPr>
              <w:t>Результаты реализации мероприятий «дорожной карты» по содействию развитию конкуренции</w:t>
            </w:r>
            <w:r w:rsidR="00997E09" w:rsidRPr="00AD2083">
              <w:rPr>
                <w:rFonts w:ascii="Times New Roman" w:hAnsi="Times New Roman" w:cs="Times New Roman"/>
                <w:sz w:val="28"/>
                <w:szCs w:val="28"/>
              </w:rPr>
              <w:t xml:space="preserve"> муниципального образования</w:t>
            </w:r>
            <w:r w:rsidR="00997E09" w:rsidRPr="00AD2083">
              <w:rPr>
                <w:rFonts w:ascii="Times New Roman" w:hAnsi="Times New Roman" w:cs="Times New Roman"/>
                <w:color w:val="000000"/>
                <w:sz w:val="28"/>
                <w:szCs w:val="28"/>
              </w:rPr>
              <w:t>.</w:t>
            </w:r>
          </w:p>
        </w:tc>
        <w:tc>
          <w:tcPr>
            <w:tcW w:w="1041" w:type="dxa"/>
            <w:noWrap/>
            <w:vAlign w:val="center"/>
          </w:tcPr>
          <w:p w:rsidR="00856AD2" w:rsidRPr="00A1587A" w:rsidRDefault="00A1587A" w:rsidP="00AD2083">
            <w:pPr>
              <w:spacing w:before="120" w:after="0" w:line="240" w:lineRule="auto"/>
              <w:jc w:val="center"/>
              <w:rPr>
                <w:rFonts w:ascii="Times New Roman" w:hAnsi="Times New Roman" w:cs="Times New Roman"/>
                <w:color w:val="000000"/>
                <w:sz w:val="28"/>
                <w:szCs w:val="28"/>
              </w:rPr>
            </w:pPr>
            <w:r w:rsidRPr="00A1587A">
              <w:rPr>
                <w:rFonts w:ascii="Times New Roman" w:hAnsi="Times New Roman" w:cs="Times New Roman"/>
                <w:color w:val="000000"/>
                <w:sz w:val="28"/>
                <w:szCs w:val="28"/>
              </w:rPr>
              <w:t>29-30</w:t>
            </w:r>
          </w:p>
        </w:tc>
      </w:tr>
      <w:tr w:rsidR="007163E6" w:rsidRPr="00AD2083" w:rsidTr="007123D9">
        <w:trPr>
          <w:trHeight w:val="300"/>
        </w:trPr>
        <w:tc>
          <w:tcPr>
            <w:tcW w:w="8613" w:type="dxa"/>
            <w:noWrap/>
            <w:vAlign w:val="center"/>
          </w:tcPr>
          <w:p w:rsidR="003D1F94" w:rsidRPr="00AD2083" w:rsidRDefault="007163E6"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Раздел</w:t>
            </w:r>
            <w:r w:rsidR="005C39B0" w:rsidRPr="00AD2083">
              <w:rPr>
                <w:rFonts w:ascii="Times New Roman" w:hAnsi="Times New Roman" w:cs="Times New Roman"/>
                <w:sz w:val="28"/>
                <w:szCs w:val="28"/>
              </w:rPr>
              <w:t> </w:t>
            </w:r>
            <w:r w:rsidR="00727F63" w:rsidRPr="00AD2083">
              <w:rPr>
                <w:rFonts w:ascii="Times New Roman" w:hAnsi="Times New Roman" w:cs="Times New Roman"/>
                <w:sz w:val="28"/>
                <w:szCs w:val="28"/>
              </w:rPr>
              <w:t>6</w:t>
            </w:r>
            <w:r w:rsidRPr="00AD2083">
              <w:rPr>
                <w:rFonts w:ascii="Times New Roman" w:hAnsi="Times New Roman" w:cs="Times New Roman"/>
                <w:sz w:val="28"/>
                <w:szCs w:val="28"/>
              </w:rPr>
              <w:t xml:space="preserve">. </w:t>
            </w:r>
            <w:r w:rsidR="003D1F94" w:rsidRPr="00AD2083">
              <w:rPr>
                <w:rFonts w:ascii="Times New Roman" w:hAnsi="Times New Roman" w:cs="Times New Roman"/>
                <w:sz w:val="28"/>
                <w:szCs w:val="28"/>
              </w:rPr>
              <w:t>Сведения о л</w:t>
            </w:r>
            <w:r w:rsidR="003D1F94" w:rsidRPr="00AD2083">
              <w:rPr>
                <w:rFonts w:ascii="Times New Roman" w:hAnsi="Times New Roman" w:cs="Times New Roman"/>
                <w:color w:val="000000"/>
                <w:sz w:val="28"/>
                <w:szCs w:val="28"/>
              </w:rPr>
              <w:t>учших региональных практиках содействия развитию конкуренции, внедренных в муниципальном образовании в</w:t>
            </w:r>
            <w:r w:rsidR="003D1F94" w:rsidRPr="00AD2083">
              <w:rPr>
                <w:rFonts w:ascii="Times New Roman" w:hAnsi="Times New Roman" w:cs="Times New Roman"/>
                <w:sz w:val="28"/>
                <w:szCs w:val="28"/>
              </w:rPr>
              <w:t xml:space="preserve"> 202</w:t>
            </w:r>
            <w:r w:rsidR="00636B15" w:rsidRPr="00AD2083">
              <w:rPr>
                <w:rFonts w:ascii="Times New Roman" w:hAnsi="Times New Roman" w:cs="Times New Roman"/>
                <w:sz w:val="28"/>
                <w:szCs w:val="28"/>
              </w:rPr>
              <w:t>2</w:t>
            </w:r>
            <w:r w:rsidR="003D1F94" w:rsidRPr="00AD2083">
              <w:rPr>
                <w:rFonts w:ascii="Times New Roman" w:hAnsi="Times New Roman" w:cs="Times New Roman"/>
                <w:sz w:val="28"/>
                <w:szCs w:val="28"/>
              </w:rPr>
              <w:t xml:space="preserve"> году.</w:t>
            </w:r>
          </w:p>
        </w:tc>
        <w:tc>
          <w:tcPr>
            <w:tcW w:w="1041" w:type="dxa"/>
            <w:noWrap/>
            <w:vAlign w:val="center"/>
          </w:tcPr>
          <w:p w:rsidR="007163E6" w:rsidRPr="00A1587A" w:rsidRDefault="00A1587A" w:rsidP="00AD2083">
            <w:pPr>
              <w:spacing w:before="120" w:after="0" w:line="240" w:lineRule="auto"/>
              <w:jc w:val="center"/>
              <w:rPr>
                <w:rFonts w:ascii="Times New Roman" w:hAnsi="Times New Roman" w:cs="Times New Roman"/>
                <w:color w:val="000000"/>
                <w:sz w:val="28"/>
                <w:szCs w:val="28"/>
              </w:rPr>
            </w:pPr>
            <w:r w:rsidRPr="00A1587A">
              <w:rPr>
                <w:rFonts w:ascii="Times New Roman" w:hAnsi="Times New Roman" w:cs="Times New Roman"/>
                <w:color w:val="000000"/>
                <w:sz w:val="28"/>
                <w:szCs w:val="28"/>
              </w:rPr>
              <w:t>30</w:t>
            </w:r>
          </w:p>
        </w:tc>
      </w:tr>
      <w:tr w:rsidR="007163E6" w:rsidRPr="00AD2083" w:rsidTr="007123D9">
        <w:trPr>
          <w:trHeight w:val="300"/>
        </w:trPr>
        <w:tc>
          <w:tcPr>
            <w:tcW w:w="8613" w:type="dxa"/>
            <w:noWrap/>
            <w:vAlign w:val="center"/>
          </w:tcPr>
          <w:p w:rsidR="00354B64" w:rsidRPr="00AD2083" w:rsidRDefault="008A45CE" w:rsidP="00AD2083">
            <w:pPr>
              <w:spacing w:after="0" w:line="240" w:lineRule="auto"/>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 xml:space="preserve">Раздел </w:t>
            </w:r>
            <w:r w:rsidR="00727F63" w:rsidRPr="00AD2083">
              <w:rPr>
                <w:rFonts w:ascii="Times New Roman" w:hAnsi="Times New Roman" w:cs="Times New Roman"/>
                <w:color w:val="000000"/>
                <w:sz w:val="28"/>
                <w:szCs w:val="28"/>
              </w:rPr>
              <w:t>7</w:t>
            </w:r>
            <w:r w:rsidR="00997E09" w:rsidRPr="00AD2083">
              <w:rPr>
                <w:rFonts w:ascii="Times New Roman" w:hAnsi="Times New Roman" w:cs="Times New Roman"/>
                <w:color w:val="000000"/>
                <w:sz w:val="28"/>
                <w:szCs w:val="28"/>
              </w:rPr>
              <w:t>.</w:t>
            </w:r>
            <w:r w:rsidRPr="00AD2083">
              <w:rPr>
                <w:rFonts w:ascii="Times New Roman" w:hAnsi="Times New Roman" w:cs="Times New Roman"/>
                <w:color w:val="000000"/>
                <w:sz w:val="28"/>
                <w:szCs w:val="28"/>
              </w:rPr>
              <w:t xml:space="preserve"> Информация о </w:t>
            </w:r>
            <w:r w:rsidRPr="00AD2083">
              <w:rPr>
                <w:rFonts w:ascii="Times New Roman" w:hAnsi="Times New Roman" w:cs="Times New Roman"/>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Pr="00AD2083">
              <w:rPr>
                <w:rFonts w:ascii="Times New Roman" w:hAnsi="Times New Roman" w:cs="Times New Roman"/>
                <w:sz w:val="28"/>
                <w:szCs w:val="28"/>
              </w:rPr>
              <w:t>Смартека</w:t>
            </w:r>
            <w:proofErr w:type="spellEnd"/>
            <w:r w:rsidRPr="00AD2083">
              <w:rPr>
                <w:rFonts w:ascii="Times New Roman" w:hAnsi="Times New Roman" w:cs="Times New Roman"/>
                <w:sz w:val="28"/>
                <w:szCs w:val="28"/>
              </w:rPr>
              <w:t>». Сведения о размещенных практиках муниципального образования на цифровой платформе «</w:t>
            </w:r>
            <w:proofErr w:type="spellStart"/>
            <w:r w:rsidRPr="00AD2083">
              <w:rPr>
                <w:rFonts w:ascii="Times New Roman" w:hAnsi="Times New Roman" w:cs="Times New Roman"/>
                <w:sz w:val="28"/>
                <w:szCs w:val="28"/>
              </w:rPr>
              <w:t>Смартека</w:t>
            </w:r>
            <w:proofErr w:type="spellEnd"/>
            <w:r w:rsidRPr="00AD2083">
              <w:rPr>
                <w:rFonts w:ascii="Times New Roman" w:hAnsi="Times New Roman" w:cs="Times New Roman"/>
                <w:sz w:val="28"/>
                <w:szCs w:val="28"/>
              </w:rPr>
              <w:t xml:space="preserve">». </w:t>
            </w:r>
          </w:p>
        </w:tc>
        <w:tc>
          <w:tcPr>
            <w:tcW w:w="1041" w:type="dxa"/>
            <w:noWrap/>
            <w:vAlign w:val="center"/>
          </w:tcPr>
          <w:p w:rsidR="007163E6" w:rsidRPr="00A1587A" w:rsidRDefault="00A1587A" w:rsidP="00A1587A">
            <w:pPr>
              <w:spacing w:before="120" w:after="0" w:line="240" w:lineRule="auto"/>
              <w:jc w:val="center"/>
              <w:rPr>
                <w:rFonts w:ascii="Times New Roman" w:hAnsi="Times New Roman" w:cs="Times New Roman"/>
                <w:color w:val="000000"/>
                <w:sz w:val="28"/>
                <w:szCs w:val="28"/>
              </w:rPr>
            </w:pPr>
            <w:r w:rsidRPr="00A1587A">
              <w:rPr>
                <w:rFonts w:ascii="Times New Roman" w:hAnsi="Times New Roman" w:cs="Times New Roman"/>
                <w:color w:val="000000"/>
                <w:sz w:val="28"/>
                <w:szCs w:val="28"/>
              </w:rPr>
              <w:t>30</w:t>
            </w:r>
          </w:p>
        </w:tc>
      </w:tr>
      <w:tr w:rsidR="007163E6" w:rsidRPr="00AD2083" w:rsidTr="007123D9">
        <w:trPr>
          <w:trHeight w:val="300"/>
        </w:trPr>
        <w:tc>
          <w:tcPr>
            <w:tcW w:w="8613" w:type="dxa"/>
            <w:noWrap/>
            <w:vAlign w:val="center"/>
          </w:tcPr>
          <w:p w:rsidR="007163E6" w:rsidRPr="00AD2083" w:rsidRDefault="007163E6" w:rsidP="00AD2083">
            <w:pPr>
              <w:spacing w:before="120" w:after="0" w:line="240" w:lineRule="auto"/>
              <w:jc w:val="both"/>
              <w:rPr>
                <w:rFonts w:ascii="Times New Roman" w:hAnsi="Times New Roman" w:cs="Times New Roman"/>
                <w:color w:val="000000"/>
                <w:sz w:val="28"/>
                <w:szCs w:val="28"/>
              </w:rPr>
            </w:pPr>
            <w:r w:rsidRPr="00AD2083">
              <w:rPr>
                <w:rFonts w:ascii="Times New Roman" w:hAnsi="Times New Roman" w:cs="Times New Roman"/>
                <w:color w:val="000000"/>
                <w:sz w:val="28"/>
                <w:szCs w:val="28"/>
              </w:rPr>
              <w:t>П</w:t>
            </w:r>
            <w:r w:rsidR="005C39B0" w:rsidRPr="00AD2083">
              <w:rPr>
                <w:rFonts w:ascii="Times New Roman" w:hAnsi="Times New Roman" w:cs="Times New Roman"/>
                <w:color w:val="000000"/>
                <w:sz w:val="28"/>
                <w:szCs w:val="28"/>
              </w:rPr>
              <w:t>риложения</w:t>
            </w:r>
          </w:p>
        </w:tc>
        <w:tc>
          <w:tcPr>
            <w:tcW w:w="1041" w:type="dxa"/>
            <w:noWrap/>
            <w:vAlign w:val="center"/>
          </w:tcPr>
          <w:p w:rsidR="007163E6" w:rsidRPr="00AD2083" w:rsidRDefault="007163E6" w:rsidP="00AD2083">
            <w:pPr>
              <w:spacing w:before="120" w:after="0" w:line="240" w:lineRule="auto"/>
              <w:jc w:val="center"/>
              <w:rPr>
                <w:rFonts w:ascii="Times New Roman" w:hAnsi="Times New Roman" w:cs="Times New Roman"/>
                <w:color w:val="000000"/>
                <w:sz w:val="28"/>
                <w:szCs w:val="28"/>
              </w:rPr>
            </w:pPr>
          </w:p>
        </w:tc>
      </w:tr>
    </w:tbl>
    <w:p w:rsidR="00A6216F" w:rsidRPr="00AD2083" w:rsidRDefault="00A6216F" w:rsidP="00AD2083">
      <w:pPr>
        <w:spacing w:after="0" w:line="240" w:lineRule="auto"/>
        <w:jc w:val="center"/>
        <w:rPr>
          <w:rFonts w:ascii="Times New Roman" w:hAnsi="Times New Roman" w:cs="Times New Roman"/>
          <w:b/>
          <w:sz w:val="28"/>
          <w:szCs w:val="28"/>
        </w:rPr>
      </w:pPr>
    </w:p>
    <w:p w:rsidR="004E57FC" w:rsidRPr="00AD2083" w:rsidRDefault="004E57FC" w:rsidP="00AD2083">
      <w:pPr>
        <w:spacing w:after="0" w:line="240" w:lineRule="auto"/>
        <w:jc w:val="center"/>
        <w:rPr>
          <w:rFonts w:ascii="Times New Roman" w:hAnsi="Times New Roman" w:cs="Times New Roman"/>
          <w:b/>
          <w:bCs/>
          <w:sz w:val="28"/>
          <w:szCs w:val="28"/>
        </w:rPr>
      </w:pPr>
      <w:r w:rsidRPr="00AD2083">
        <w:rPr>
          <w:rFonts w:ascii="Times New Roman" w:hAnsi="Times New Roman" w:cs="Times New Roman"/>
          <w:b/>
          <w:sz w:val="28"/>
          <w:szCs w:val="28"/>
        </w:rPr>
        <w:t>Раздел 1. Результаты ежегодного мониторинга состояния и развития конкуренции на товарных рынках муниципального образования</w:t>
      </w:r>
      <w:r w:rsidRPr="00AD2083">
        <w:rPr>
          <w:rFonts w:ascii="Times New Roman" w:hAnsi="Times New Roman" w:cs="Times New Roman"/>
          <w:b/>
          <w:bCs/>
          <w:sz w:val="28"/>
          <w:szCs w:val="28"/>
        </w:rPr>
        <w:t>.</w:t>
      </w:r>
    </w:p>
    <w:p w:rsidR="0058359F" w:rsidRPr="00AD2083" w:rsidRDefault="007F2BA9" w:rsidP="00AD2083">
      <w:pPr>
        <w:spacing w:after="0" w:line="240" w:lineRule="auto"/>
        <w:jc w:val="both"/>
        <w:rPr>
          <w:rFonts w:ascii="Times New Roman" w:hAnsi="Times New Roman" w:cs="Times New Roman"/>
          <w:sz w:val="28"/>
          <w:szCs w:val="28"/>
        </w:rPr>
      </w:pPr>
      <w:r w:rsidRPr="00AD2083">
        <w:rPr>
          <w:rFonts w:ascii="Times New Roman" w:hAnsi="Times New Roman" w:cs="Times New Roman"/>
          <w:sz w:val="28"/>
          <w:szCs w:val="28"/>
        </w:rPr>
        <w:tab/>
      </w:r>
    </w:p>
    <w:p w:rsidR="003D27E1" w:rsidRPr="008A716D" w:rsidRDefault="003D27E1" w:rsidP="00AD2083">
      <w:pPr>
        <w:pStyle w:val="a7"/>
        <w:numPr>
          <w:ilvl w:val="0"/>
          <w:numId w:val="14"/>
        </w:numPr>
        <w:spacing w:after="0" w:line="240" w:lineRule="auto"/>
        <w:rPr>
          <w:rFonts w:ascii="Times New Roman" w:hAnsi="Times New Roman" w:cs="Times New Roman"/>
          <w:b/>
          <w:sz w:val="28"/>
          <w:szCs w:val="28"/>
        </w:rPr>
      </w:pPr>
      <w:r w:rsidRPr="008A716D">
        <w:rPr>
          <w:rFonts w:ascii="Times New Roman" w:hAnsi="Times New Roman" w:cs="Times New Roman"/>
          <w:b/>
          <w:sz w:val="28"/>
          <w:szCs w:val="28"/>
        </w:rPr>
        <w:t>Рынок услуг дошкольного образования.</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 xml:space="preserve">В муниципальном образовании Мостовский район в 2023 году функционировало 24 </w:t>
      </w:r>
      <w:proofErr w:type="gramStart"/>
      <w:r w:rsidRPr="002C1ADE">
        <w:rPr>
          <w:rFonts w:ascii="Times New Roman" w:hAnsi="Times New Roman" w:cs="Times New Roman"/>
          <w:sz w:val="28"/>
        </w:rPr>
        <w:t>муниципальных</w:t>
      </w:r>
      <w:proofErr w:type="gramEnd"/>
      <w:r w:rsidRPr="002C1ADE">
        <w:rPr>
          <w:rFonts w:ascii="Times New Roman" w:hAnsi="Times New Roman" w:cs="Times New Roman"/>
          <w:sz w:val="28"/>
        </w:rPr>
        <w:t xml:space="preserve"> бюджетных дошкольных образовательных учреждения. Количество воспитанников в них – 2584 ребенка. Охват детей дошкольным образованием составляет 77%.</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На территории муниципального образования Мостовский район ведется целенаправленная работа по увеличению охвата детей дошкольным образованием:</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 xml:space="preserve">- функционирует 40 групп кратковременного пребывания различной направленности, в которых воспитывается 213 детей; </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 xml:space="preserve">- 5 групп семейного воспитания, в которых – 18 детей. </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 составляет 9%.</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lastRenderedPageBreak/>
        <w:t>На учете по предоставлению мест в детские сады состоит 351 человек, из них от 3 до 7 лет – 31 человек, актуальная очередь отсутствует.</w:t>
      </w:r>
    </w:p>
    <w:p w:rsidR="002C1ADE" w:rsidRPr="002C1ADE" w:rsidRDefault="002C1ADE" w:rsidP="002C1ADE">
      <w:pPr>
        <w:spacing w:after="0" w:line="240" w:lineRule="auto"/>
        <w:ind w:firstLine="708"/>
        <w:jc w:val="both"/>
        <w:rPr>
          <w:rFonts w:ascii="Times New Roman" w:hAnsi="Times New Roman" w:cs="Times New Roman"/>
          <w:sz w:val="28"/>
        </w:rPr>
      </w:pPr>
      <w:proofErr w:type="spellStart"/>
      <w:r w:rsidRPr="002C1ADE">
        <w:rPr>
          <w:rFonts w:ascii="Times New Roman" w:hAnsi="Times New Roman" w:cs="Times New Roman"/>
          <w:sz w:val="28"/>
        </w:rPr>
        <w:t>Воспитательно</w:t>
      </w:r>
      <w:proofErr w:type="spellEnd"/>
      <w:r w:rsidRPr="002C1ADE">
        <w:rPr>
          <w:rFonts w:ascii="Times New Roman" w:hAnsi="Times New Roman" w:cs="Times New Roman"/>
          <w:sz w:val="28"/>
        </w:rPr>
        <w:t>-образовательную деятельность с детьми в дошкольных учреждениях осуществляют 336 педагогов. Из них высшее педагогическое образование имеют 170 человек. Численность воспитанников дошкольных образовательных организаций в расчете на одного педагогического работника составляет 8 человек.</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С целью создания необходимых условий для детей с ограниченными возможностями здоровья, в течение 2022 года в детских садах района функционировало 24 компенсирующих группы для детей с нарушениями речи, 4 группы для детей с задержкой психического развития, 2 группы для детей-инвалидов «Особый ребенок». Квалифицированной помощью специалистов было охвачено 317 дошкольников, из них 51 человек – дети-инвалиды.</w:t>
      </w:r>
    </w:p>
    <w:p w:rsidR="002C1ADE" w:rsidRPr="002C1ADE" w:rsidRDefault="002C1ADE" w:rsidP="002C1ADE">
      <w:pPr>
        <w:spacing w:after="0" w:line="240" w:lineRule="auto"/>
        <w:ind w:firstLine="708"/>
        <w:jc w:val="both"/>
        <w:rPr>
          <w:rFonts w:ascii="Times New Roman" w:hAnsi="Times New Roman" w:cs="Times New Roman"/>
          <w:sz w:val="28"/>
        </w:rPr>
      </w:pPr>
      <w:r w:rsidRPr="002C1ADE">
        <w:rPr>
          <w:rFonts w:ascii="Times New Roman" w:hAnsi="Times New Roman" w:cs="Times New Roman"/>
          <w:sz w:val="28"/>
        </w:rPr>
        <w:t>На протяжении ряда лет в детских садах района функционирует система оздоровительной работы, цель которой - обеспечение условий для формирования физически здоровой личности. Осуществлялся поиск новых подходов к оздоровлению, основанный на многофакторном мониторинге состояния здоровья каждого ребенка. Количество дней, пропущенных по болезни одним ребенком за 2023 год, составило 3,4 дней.</w:t>
      </w:r>
    </w:p>
    <w:p w:rsidR="003D27E1" w:rsidRPr="00A31139" w:rsidRDefault="003D27E1" w:rsidP="00AD2083">
      <w:pPr>
        <w:pStyle w:val="a7"/>
        <w:spacing w:after="0" w:line="240" w:lineRule="auto"/>
        <w:rPr>
          <w:rFonts w:ascii="Times New Roman" w:hAnsi="Times New Roman" w:cs="Times New Roman"/>
          <w:b/>
          <w:sz w:val="28"/>
          <w:szCs w:val="28"/>
          <w:highlight w:val="yellow"/>
        </w:rPr>
      </w:pPr>
    </w:p>
    <w:p w:rsidR="000454FE" w:rsidRPr="00C60EEB" w:rsidRDefault="003D27E1" w:rsidP="00AD2083">
      <w:pPr>
        <w:pStyle w:val="a7"/>
        <w:numPr>
          <w:ilvl w:val="0"/>
          <w:numId w:val="14"/>
        </w:numPr>
        <w:spacing w:after="0" w:line="240" w:lineRule="auto"/>
        <w:rPr>
          <w:rFonts w:ascii="Times New Roman" w:hAnsi="Times New Roman" w:cs="Times New Roman"/>
          <w:b/>
          <w:sz w:val="28"/>
          <w:szCs w:val="28"/>
        </w:rPr>
      </w:pPr>
      <w:r w:rsidRPr="00C60EEB">
        <w:rPr>
          <w:rFonts w:ascii="Times New Roman" w:hAnsi="Times New Roman" w:cs="Times New Roman"/>
          <w:b/>
          <w:sz w:val="28"/>
          <w:szCs w:val="28"/>
        </w:rPr>
        <w:t>Рынок услуг общего образования.</w:t>
      </w:r>
    </w:p>
    <w:p w:rsidR="000454FE" w:rsidRPr="00C60EEB" w:rsidRDefault="00C60EEB" w:rsidP="00AD2083">
      <w:pPr>
        <w:widowControl w:val="0"/>
        <w:spacing w:after="0" w:line="240" w:lineRule="auto"/>
        <w:ind w:firstLine="708"/>
        <w:jc w:val="both"/>
        <w:rPr>
          <w:rFonts w:ascii="Times New Roman" w:hAnsi="Times New Roman" w:cs="Times New Roman"/>
          <w:sz w:val="28"/>
          <w:szCs w:val="28"/>
        </w:rPr>
      </w:pPr>
      <w:r w:rsidRPr="00C60EEB">
        <w:rPr>
          <w:rFonts w:ascii="Times New Roman" w:hAnsi="Times New Roman" w:cs="Times New Roman"/>
          <w:sz w:val="28"/>
          <w:szCs w:val="28"/>
        </w:rPr>
        <w:t>По состоянию на 1 января 2024</w:t>
      </w:r>
      <w:r w:rsidR="000454FE" w:rsidRPr="00C60EEB">
        <w:rPr>
          <w:rFonts w:ascii="Times New Roman" w:hAnsi="Times New Roman" w:cs="Times New Roman"/>
          <w:sz w:val="28"/>
          <w:szCs w:val="28"/>
        </w:rPr>
        <w:t xml:space="preserve"> года на территории Мостовского район имеется 1 частная образовательная организация, оказывающая услуги по предоставлению общего образования, с численностью </w:t>
      </w:r>
      <w:proofErr w:type="gramStart"/>
      <w:r w:rsidR="000454FE" w:rsidRPr="00C60EEB">
        <w:rPr>
          <w:rFonts w:ascii="Times New Roman" w:hAnsi="Times New Roman" w:cs="Times New Roman"/>
          <w:sz w:val="28"/>
          <w:szCs w:val="28"/>
        </w:rPr>
        <w:t>обучающихся</w:t>
      </w:r>
      <w:proofErr w:type="gramEnd"/>
      <w:r w:rsidR="000454FE" w:rsidRPr="00C60EEB">
        <w:rPr>
          <w:rFonts w:ascii="Times New Roman" w:hAnsi="Times New Roman" w:cs="Times New Roman"/>
          <w:sz w:val="28"/>
          <w:szCs w:val="28"/>
        </w:rPr>
        <w:t xml:space="preserve"> 83 человека. Рынок услуг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качеством образования.</w:t>
      </w:r>
    </w:p>
    <w:p w:rsidR="00AD2083" w:rsidRPr="008A716D" w:rsidRDefault="00AD2083" w:rsidP="00AD2083">
      <w:pPr>
        <w:widowControl w:val="0"/>
        <w:spacing w:after="0" w:line="240" w:lineRule="auto"/>
        <w:ind w:firstLine="708"/>
        <w:jc w:val="both"/>
        <w:rPr>
          <w:rFonts w:ascii="Times New Roman" w:hAnsi="Times New Roman" w:cs="Times New Roman"/>
          <w:sz w:val="28"/>
          <w:szCs w:val="28"/>
        </w:rPr>
      </w:pPr>
    </w:p>
    <w:p w:rsidR="000454FE" w:rsidRPr="008A716D" w:rsidRDefault="003D27E1" w:rsidP="00AD2083">
      <w:pPr>
        <w:pStyle w:val="a7"/>
        <w:numPr>
          <w:ilvl w:val="0"/>
          <w:numId w:val="14"/>
        </w:numPr>
        <w:spacing w:after="0" w:line="240" w:lineRule="auto"/>
        <w:rPr>
          <w:rFonts w:ascii="Times New Roman" w:hAnsi="Times New Roman" w:cs="Times New Roman"/>
          <w:b/>
          <w:sz w:val="28"/>
          <w:szCs w:val="28"/>
        </w:rPr>
      </w:pPr>
      <w:r w:rsidRPr="008A716D">
        <w:rPr>
          <w:rFonts w:ascii="Times New Roman" w:hAnsi="Times New Roman" w:cs="Times New Roman"/>
          <w:b/>
          <w:sz w:val="28"/>
          <w:szCs w:val="28"/>
        </w:rPr>
        <w:t>Рынок услуг среднего профессионального образования.</w:t>
      </w:r>
    </w:p>
    <w:p w:rsidR="00844AAB" w:rsidRPr="008A716D" w:rsidRDefault="00844AAB" w:rsidP="00AD2083">
      <w:pPr>
        <w:widowControl w:val="0"/>
        <w:spacing w:after="0" w:line="240" w:lineRule="auto"/>
        <w:ind w:firstLine="709"/>
        <w:jc w:val="both"/>
        <w:rPr>
          <w:rFonts w:ascii="Times New Roman" w:hAnsi="Times New Roman" w:cs="Times New Roman"/>
          <w:sz w:val="28"/>
          <w:szCs w:val="28"/>
        </w:rPr>
      </w:pPr>
      <w:r w:rsidRPr="008A716D">
        <w:rPr>
          <w:rFonts w:ascii="Times New Roman" w:hAnsi="Times New Roman" w:cs="Times New Roman"/>
          <w:sz w:val="28"/>
          <w:szCs w:val="28"/>
        </w:rPr>
        <w:t xml:space="preserve">В Мостовском районе в сфере среднего профессионального образования ведут деятельность 2 организации: ГАОУСПО </w:t>
      </w:r>
      <w:proofErr w:type="spellStart"/>
      <w:r w:rsidRPr="008A716D">
        <w:rPr>
          <w:rFonts w:ascii="Times New Roman" w:hAnsi="Times New Roman" w:cs="Times New Roman"/>
          <w:sz w:val="28"/>
          <w:szCs w:val="28"/>
        </w:rPr>
        <w:t>Лабинский</w:t>
      </w:r>
      <w:proofErr w:type="spellEnd"/>
      <w:r w:rsidRPr="008A716D">
        <w:rPr>
          <w:rFonts w:ascii="Times New Roman" w:hAnsi="Times New Roman" w:cs="Times New Roman"/>
          <w:sz w:val="28"/>
          <w:szCs w:val="28"/>
        </w:rPr>
        <w:t xml:space="preserve"> аграрный техникум филиал, ЧОУ СПОАИТ филиал. </w:t>
      </w:r>
    </w:p>
    <w:p w:rsidR="00844AAB" w:rsidRPr="008A716D" w:rsidRDefault="00844AAB" w:rsidP="00AD2083">
      <w:pPr>
        <w:widowControl w:val="0"/>
        <w:spacing w:after="0" w:line="240" w:lineRule="auto"/>
        <w:ind w:firstLine="709"/>
        <w:jc w:val="both"/>
        <w:rPr>
          <w:rFonts w:ascii="Times New Roman" w:hAnsi="Times New Roman" w:cs="Times New Roman"/>
          <w:sz w:val="28"/>
          <w:szCs w:val="28"/>
        </w:rPr>
      </w:pPr>
      <w:r w:rsidRPr="008A716D">
        <w:rPr>
          <w:rFonts w:ascii="Times New Roman" w:hAnsi="Times New Roman" w:cs="Times New Roman"/>
          <w:sz w:val="28"/>
          <w:szCs w:val="28"/>
        </w:rPr>
        <w:t>В соответствии с Федеральным законом от 4 мая 2011 г. № 99-ФЗ "О лицензировании отдельных видов деятельности" выдача лицензии на образовательную деятельность носит заявительный характер, при этом лицензиат должен соответствовать необходимым условиям для ведения образовательной деятельности в соответствии с действующим законодательством. В связи с этим прогнозировать резкое увеличение на образовательном рынке услуг среднего профессионального образования, открытие новых частных образовательных организаций затруднительно.</w:t>
      </w:r>
    </w:p>
    <w:p w:rsidR="00844AAB" w:rsidRPr="008A716D" w:rsidRDefault="00844AAB" w:rsidP="00AD2083">
      <w:pPr>
        <w:spacing w:after="0" w:line="240" w:lineRule="auto"/>
        <w:rPr>
          <w:rFonts w:ascii="Times New Roman" w:hAnsi="Times New Roman" w:cs="Times New Roman"/>
          <w:sz w:val="28"/>
          <w:szCs w:val="28"/>
        </w:rPr>
      </w:pPr>
    </w:p>
    <w:p w:rsidR="003D27E1" w:rsidRPr="008A716D" w:rsidRDefault="003D27E1" w:rsidP="00AD2083">
      <w:pPr>
        <w:pStyle w:val="a7"/>
        <w:numPr>
          <w:ilvl w:val="0"/>
          <w:numId w:val="14"/>
        </w:numPr>
        <w:spacing w:after="0" w:line="240" w:lineRule="auto"/>
        <w:rPr>
          <w:rFonts w:ascii="Times New Roman" w:hAnsi="Times New Roman" w:cs="Times New Roman"/>
          <w:sz w:val="28"/>
          <w:szCs w:val="28"/>
        </w:rPr>
      </w:pPr>
      <w:r w:rsidRPr="008A716D">
        <w:rPr>
          <w:rFonts w:ascii="Times New Roman" w:hAnsi="Times New Roman" w:cs="Times New Roman"/>
          <w:b/>
          <w:sz w:val="28"/>
          <w:szCs w:val="28"/>
        </w:rPr>
        <w:t>Рынок услуг дополнительного образования детей.</w:t>
      </w:r>
    </w:p>
    <w:p w:rsidR="008A716D" w:rsidRPr="00E27BC4" w:rsidRDefault="008A716D" w:rsidP="008A716D">
      <w:pPr>
        <w:widowControl w:val="0"/>
        <w:spacing w:after="0" w:line="240" w:lineRule="auto"/>
        <w:ind w:firstLine="709"/>
        <w:jc w:val="both"/>
        <w:rPr>
          <w:rFonts w:ascii="Times New Roman" w:hAnsi="Times New Roman" w:cs="Times New Roman"/>
          <w:color w:val="000000" w:themeColor="text1"/>
          <w:sz w:val="28"/>
          <w:szCs w:val="28"/>
        </w:rPr>
      </w:pPr>
      <w:r w:rsidRPr="00E27BC4">
        <w:rPr>
          <w:rFonts w:ascii="Times New Roman" w:hAnsi="Times New Roman" w:cs="Times New Roman"/>
          <w:color w:val="000000" w:themeColor="text1"/>
          <w:sz w:val="28"/>
          <w:szCs w:val="28"/>
        </w:rPr>
        <w:t xml:space="preserve">В муниципальном образовании Мостовский район действуют 4 </w:t>
      </w:r>
      <w:r w:rsidRPr="00E27BC4">
        <w:rPr>
          <w:rFonts w:ascii="Times New Roman" w:hAnsi="Times New Roman" w:cs="Times New Roman"/>
          <w:color w:val="000000" w:themeColor="text1"/>
          <w:sz w:val="28"/>
          <w:szCs w:val="28"/>
        </w:rPr>
        <w:lastRenderedPageBreak/>
        <w:t>организации дополнительного образования, одна из них спортивной направленности.</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Организация дополнительного образования осуществляется, в том числе, и на базах образовательных организаций района на основе Устава, договора о безвозмездном пользовании и сетевого взаимодействия.</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Общий охват детей в возрасте от 5 до 18 лет программами дополнительного образования с учетом работы учреждений дополнительного образования района, школьных спортивных клубов, объединений в дошкольных организациях составляет 64, 48%.</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 xml:space="preserve">Количество услуг для детей, обучающихся по программам дополнительного образования в учреждениях дополнительного образования района, в 2023 году сохранено на уровне прошлого года. </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 xml:space="preserve">Основной возрастной категорией </w:t>
      </w:r>
      <w:proofErr w:type="gramStart"/>
      <w:r w:rsidRPr="00E27BC4">
        <w:rPr>
          <w:rFonts w:ascii="Times New Roman" w:hAnsi="Times New Roman" w:cs="Times New Roman"/>
          <w:sz w:val="28"/>
          <w:szCs w:val="28"/>
        </w:rPr>
        <w:t>обучающихся</w:t>
      </w:r>
      <w:proofErr w:type="gramEnd"/>
      <w:r w:rsidRPr="00E27BC4">
        <w:rPr>
          <w:rFonts w:ascii="Times New Roman" w:hAnsi="Times New Roman" w:cs="Times New Roman"/>
          <w:sz w:val="28"/>
          <w:szCs w:val="28"/>
        </w:rPr>
        <w:t>, охваченных программами дополнительного образования, является младший и средний школьный возраст. По сравнению с 2022 годом отмечается сохранение количества детей разных возрастных категории, в том числе   количество занятых старшеклассников.</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Необходимо отметить тот факт, что одна организация дополнительного образования не имеет собственного здания с учебными кабинетами, что также создает определенные трудности. В 2023 году произошло обновление и пополнение материально-технической базы учреждений в целях увеличения охвата учащихся программами технической направленности.</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 xml:space="preserve">Не все организации реализуют </w:t>
      </w:r>
      <w:proofErr w:type="spellStart"/>
      <w:r w:rsidRPr="00E27BC4">
        <w:rPr>
          <w:rFonts w:ascii="Times New Roman" w:hAnsi="Times New Roman" w:cs="Times New Roman"/>
          <w:sz w:val="28"/>
          <w:szCs w:val="28"/>
        </w:rPr>
        <w:t>туристко</w:t>
      </w:r>
      <w:proofErr w:type="spellEnd"/>
      <w:r w:rsidRPr="00E27BC4">
        <w:rPr>
          <w:rFonts w:ascii="Times New Roman" w:hAnsi="Times New Roman" w:cs="Times New Roman"/>
          <w:sz w:val="28"/>
          <w:szCs w:val="28"/>
        </w:rPr>
        <w:t>-краеведческую направленность, это связано это со слабой материально-технической базой в данном направлении и кадровыми проблемами.</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 xml:space="preserve">Объединения на базе учреждений дополнительного образования функционируют по шести направленностям: </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художественная,</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 xml:space="preserve">физкультурно-спортивная, </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 xml:space="preserve">техническая, </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естественнонаучная,</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 xml:space="preserve">туристско-краеведческая, </w:t>
      </w:r>
    </w:p>
    <w:p w:rsidR="008A716D" w:rsidRPr="00E27BC4" w:rsidRDefault="008A716D" w:rsidP="008A716D">
      <w:pPr>
        <w:pStyle w:val="a7"/>
        <w:widowControl w:val="0"/>
        <w:numPr>
          <w:ilvl w:val="0"/>
          <w:numId w:val="15"/>
        </w:numPr>
        <w:suppressAutoHyphens w:val="0"/>
        <w:spacing w:after="0" w:line="240" w:lineRule="auto"/>
        <w:ind w:left="851" w:hanging="142"/>
        <w:jc w:val="both"/>
        <w:textAlignment w:val="auto"/>
        <w:rPr>
          <w:rFonts w:ascii="Times New Roman" w:hAnsi="Times New Roman" w:cs="Times New Roman"/>
          <w:sz w:val="28"/>
          <w:szCs w:val="28"/>
        </w:rPr>
      </w:pPr>
      <w:r w:rsidRPr="00E27BC4">
        <w:rPr>
          <w:rFonts w:ascii="Times New Roman" w:hAnsi="Times New Roman" w:cs="Times New Roman"/>
          <w:sz w:val="28"/>
          <w:szCs w:val="28"/>
        </w:rPr>
        <w:t>социально-гуманитарная.</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Самыми востребованными являются объединения художественной, социально-гуманитарной и спортивной направленности. Отмечается качество предоставляемых услуг в  объединениях технической направленности, а также сохранность контингента.</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Организации дополнительного образования муниципального образования Мостовский район активно взаимодействуют с объектами социального окружения (общеобразовательные и дошкольные организации, школы искусств, дома культуры, библиотеки) на основании взаимных договоров и планов работы через разные формы и виды совместной деятельности.</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Активно взаимодействуют с организациями дополнительного образования школы района, в сельских школах, дошкольных организациях охвачено дополнительным образованием около 3000 обучающихся.</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lastRenderedPageBreak/>
        <w:t xml:space="preserve">Педагоги учреждения охотно делятся своим педагогическим опытом с коллегами. Они проводят открытые занятия не только для педагогов, но и родителей. Постоянно повышают свою квалификацию и профессиональную подготовку на различных семинарах и курсах педагогов дополнительного образования. Количество педагогических работников, прошедших переподготовку и повышение квалификации от общего числа педагогов дополнительного образования составляет 100%. Педагоги дополнительного образования активно участвуют в конкурсах профессионального мастерства. В 2023 году один педагог стал победителем краевого конкурса </w:t>
      </w:r>
      <w:proofErr w:type="spellStart"/>
      <w:r w:rsidRPr="00E27BC4">
        <w:rPr>
          <w:rFonts w:ascii="Times New Roman" w:hAnsi="Times New Roman" w:cs="Times New Roman"/>
          <w:sz w:val="28"/>
          <w:szCs w:val="28"/>
        </w:rPr>
        <w:t>проф</w:t>
      </w:r>
      <w:proofErr w:type="gramStart"/>
      <w:r w:rsidRPr="00E27BC4">
        <w:rPr>
          <w:rFonts w:ascii="Times New Roman" w:hAnsi="Times New Roman" w:cs="Times New Roman"/>
          <w:sz w:val="28"/>
          <w:szCs w:val="28"/>
        </w:rPr>
        <w:t>.м</w:t>
      </w:r>
      <w:proofErr w:type="gramEnd"/>
      <w:r w:rsidRPr="00E27BC4">
        <w:rPr>
          <w:rFonts w:ascii="Times New Roman" w:hAnsi="Times New Roman" w:cs="Times New Roman"/>
          <w:sz w:val="28"/>
          <w:szCs w:val="28"/>
        </w:rPr>
        <w:t>астерства</w:t>
      </w:r>
      <w:proofErr w:type="spellEnd"/>
      <w:r w:rsidRPr="00E27BC4">
        <w:rPr>
          <w:rFonts w:ascii="Times New Roman" w:hAnsi="Times New Roman" w:cs="Times New Roman"/>
          <w:sz w:val="28"/>
          <w:szCs w:val="28"/>
        </w:rPr>
        <w:t xml:space="preserve"> (в 2022 - 0), трое педагогов стали лауреатами краевого конкурса (в 2022 -1).</w:t>
      </w:r>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proofErr w:type="gramStart"/>
      <w:r w:rsidRPr="00E27BC4">
        <w:rPr>
          <w:rFonts w:ascii="Times New Roman" w:hAnsi="Times New Roman" w:cs="Times New Roman"/>
          <w:sz w:val="28"/>
          <w:szCs w:val="28"/>
        </w:rPr>
        <w:t xml:space="preserve">Обучающиеся организаций дополнительного образования достигают высоких показателей и личных достижений на краевом, всероссийском и международном уровне. </w:t>
      </w:r>
      <w:proofErr w:type="gramEnd"/>
    </w:p>
    <w:p w:rsidR="008A716D" w:rsidRPr="00E27BC4" w:rsidRDefault="008A716D" w:rsidP="008A716D">
      <w:pPr>
        <w:widowControl w:val="0"/>
        <w:spacing w:after="0" w:line="240" w:lineRule="auto"/>
        <w:ind w:firstLine="709"/>
        <w:jc w:val="both"/>
        <w:rPr>
          <w:rFonts w:ascii="Times New Roman" w:hAnsi="Times New Roman" w:cs="Times New Roman"/>
          <w:sz w:val="28"/>
          <w:szCs w:val="28"/>
        </w:rPr>
      </w:pPr>
      <w:r w:rsidRPr="00E27BC4">
        <w:rPr>
          <w:rFonts w:ascii="Times New Roman" w:hAnsi="Times New Roman" w:cs="Times New Roman"/>
          <w:sz w:val="28"/>
          <w:szCs w:val="28"/>
        </w:rPr>
        <w:t>В 2024 году планируется улучшить материально-техническую базу организаций дополнительного образования, расширить их техническую направленность и развитие детско-юношеского туризма, обучение и переподготовка педагогов по данным направлениям.</w:t>
      </w:r>
    </w:p>
    <w:p w:rsidR="000454FE" w:rsidRPr="00A31139" w:rsidRDefault="000454FE" w:rsidP="00AD2083">
      <w:pPr>
        <w:spacing w:after="0" w:line="240" w:lineRule="auto"/>
        <w:rPr>
          <w:rFonts w:ascii="Times New Roman" w:hAnsi="Times New Roman" w:cs="Times New Roman"/>
          <w:sz w:val="28"/>
          <w:szCs w:val="28"/>
          <w:highlight w:val="yellow"/>
        </w:rPr>
      </w:pPr>
    </w:p>
    <w:p w:rsidR="000454FE" w:rsidRPr="008A716D" w:rsidRDefault="003D27E1" w:rsidP="00AD2083">
      <w:pPr>
        <w:pStyle w:val="a7"/>
        <w:numPr>
          <w:ilvl w:val="0"/>
          <w:numId w:val="14"/>
        </w:numPr>
        <w:spacing w:after="0" w:line="240" w:lineRule="auto"/>
        <w:rPr>
          <w:rFonts w:ascii="Times New Roman" w:hAnsi="Times New Roman" w:cs="Times New Roman"/>
          <w:b/>
          <w:sz w:val="28"/>
          <w:szCs w:val="28"/>
        </w:rPr>
      </w:pPr>
      <w:r w:rsidRPr="008A716D">
        <w:rPr>
          <w:rFonts w:ascii="Times New Roman" w:hAnsi="Times New Roman" w:cs="Times New Roman"/>
          <w:b/>
          <w:sz w:val="28"/>
          <w:szCs w:val="28"/>
        </w:rPr>
        <w:t>Рынок услуг детского отдыха и оздоровления.</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 xml:space="preserve">В муниципальном образовании Мостовский район ежегодно на базе образовательных организаций в период летних каникул функционируют лагеря дневного пребывания. В целях эффективной реализации мероприятий программы муниципального образования «Дети Кубани» по организации отдыха, оздоровления обучающихся образовательных организаций в каникулярное время в 2023 году была организована подготовка 29 лагерей дневного пребывания на базе 29 общеобразовательных организаций. Количество профильных лагерей, организованных муниципальными образовательными организациями, осуществляющими организацию отдыха и </w:t>
      </w:r>
      <w:proofErr w:type="gramStart"/>
      <w:r w:rsidRPr="00C60EEB">
        <w:rPr>
          <w:rFonts w:ascii="Times New Roman" w:hAnsi="Times New Roman" w:cs="Times New Roman"/>
          <w:sz w:val="28"/>
        </w:rPr>
        <w:t>оздоровления</w:t>
      </w:r>
      <w:proofErr w:type="gramEnd"/>
      <w:r w:rsidRPr="00C60EEB">
        <w:rPr>
          <w:rFonts w:ascii="Times New Roman" w:hAnsi="Times New Roman" w:cs="Times New Roman"/>
          <w:sz w:val="28"/>
        </w:rPr>
        <w:t xml:space="preserve"> обучающихся в каникулярное время с дневным пребыванием в течение трех лет остается неизменным. Охват обучающихся в 2023 году 756 человек.</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На основании п.3.3</w:t>
      </w:r>
      <w:proofErr w:type="gramStart"/>
      <w:r w:rsidRPr="00C60EEB">
        <w:rPr>
          <w:rFonts w:ascii="Times New Roman" w:hAnsi="Times New Roman" w:cs="Times New Roman"/>
          <w:sz w:val="28"/>
        </w:rPr>
        <w:t xml:space="preserve">  С</w:t>
      </w:r>
      <w:proofErr w:type="gramEnd"/>
      <w:r w:rsidRPr="00C60EEB">
        <w:rPr>
          <w:rFonts w:ascii="Times New Roman" w:hAnsi="Times New Roman" w:cs="Times New Roman"/>
          <w:sz w:val="28"/>
        </w:rPr>
        <w:t xml:space="preserve">анитарно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60EEB">
        <w:rPr>
          <w:rFonts w:ascii="Times New Roman" w:hAnsi="Times New Roman" w:cs="Times New Roman"/>
          <w:sz w:val="28"/>
        </w:rPr>
        <w:t>коронавирусной</w:t>
      </w:r>
      <w:proofErr w:type="spellEnd"/>
      <w:r w:rsidRPr="00C60EEB">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 июня 2020 г. № 16, палаточный лагерь стационарный (непередвижной) круглосуточного пребывания туристический приют «Незабудка» МБУДО «Дом детского творчества» поселка Псебай не может осуществлять деятельность до 1 января 2024 г. </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 xml:space="preserve">В четырех краевых профильных сменах приняли участие 30 одаренных школьников. </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lastRenderedPageBreak/>
        <w:t>В туристских походах, экспедициях побывало более 3000 обучающихся. Проведены учебно-тренировочные сборы спортивной направленности для 112 юных спортсменов. В летний период в образовательных организациях работали тематические и спортивные площадки с охватом более 4 тысяч человек, проведены многодневные экспедиции,  организована занятость школьников. Педагогами дополнительного образования проведены мастер-классы по изготовлению поделок, созданию проектов.</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 xml:space="preserve">В летний период в образовательных организациях работали тематические и спортивные площадки с охватом более 3 тысяч человек, проведены многодневные экспедиции,  организована занятость школьников. Проведены онлайн акции, викторины, творческие конкурсы, спортивные </w:t>
      </w:r>
      <w:proofErr w:type="spellStart"/>
      <w:r w:rsidRPr="00C60EEB">
        <w:rPr>
          <w:rFonts w:ascii="Times New Roman" w:hAnsi="Times New Roman" w:cs="Times New Roman"/>
          <w:sz w:val="28"/>
        </w:rPr>
        <w:t>челенджи</w:t>
      </w:r>
      <w:proofErr w:type="spellEnd"/>
      <w:r w:rsidRPr="00C60EEB">
        <w:rPr>
          <w:rFonts w:ascii="Times New Roman" w:hAnsi="Times New Roman" w:cs="Times New Roman"/>
          <w:sz w:val="28"/>
        </w:rPr>
        <w:t xml:space="preserve">. </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В  2023 году оздоровлено 99% детей школьного возраста. Целевой показатель плана мероприятий («дорожной карты») по содействию развитию конкуренции за 2023 год достигнут.</w:t>
      </w:r>
    </w:p>
    <w:p w:rsidR="00C60EEB" w:rsidRPr="00C60EEB" w:rsidRDefault="00C60EEB" w:rsidP="00C60EEB">
      <w:pPr>
        <w:spacing w:after="0" w:line="240" w:lineRule="auto"/>
        <w:ind w:firstLine="708"/>
        <w:contextualSpacing/>
        <w:jc w:val="both"/>
        <w:rPr>
          <w:rFonts w:ascii="Times New Roman" w:hAnsi="Times New Roman" w:cs="Times New Roman"/>
          <w:sz w:val="28"/>
        </w:rPr>
      </w:pPr>
      <w:r w:rsidRPr="00C60EEB">
        <w:rPr>
          <w:rFonts w:ascii="Times New Roman" w:hAnsi="Times New Roman" w:cs="Times New Roman"/>
          <w:sz w:val="28"/>
        </w:rPr>
        <w:t>Конкурентная среда в сфере услуг детского отдыха и оздоровления характеризуется доминированием организаций, находящихся в муниципальной собственности. Для повышения удовлетворенности населения услугами на рынке детского отдыха и оздоровления, необходимо развитие негосударственного сектора.</w:t>
      </w:r>
    </w:p>
    <w:p w:rsidR="000454FE" w:rsidRPr="00A31139" w:rsidRDefault="000454FE" w:rsidP="00AD2083">
      <w:pPr>
        <w:spacing w:after="0" w:line="240" w:lineRule="auto"/>
        <w:rPr>
          <w:rFonts w:ascii="Times New Roman" w:hAnsi="Times New Roman" w:cs="Times New Roman"/>
          <w:sz w:val="28"/>
          <w:szCs w:val="28"/>
          <w:highlight w:val="yellow"/>
        </w:rPr>
      </w:pPr>
    </w:p>
    <w:p w:rsidR="00983C73" w:rsidRPr="000946F2" w:rsidRDefault="003D27E1" w:rsidP="00AD2083">
      <w:pPr>
        <w:pStyle w:val="a7"/>
        <w:numPr>
          <w:ilvl w:val="0"/>
          <w:numId w:val="14"/>
        </w:num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Рынок медицинских услуг.</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Мостовская центральная районная больница единственное государственное бюджетное учреждение здравоохранения на территории Мостовского района, участвующее в реализации Территориальной программы государственных гарантий бесплатного оказания гражданам медицинской помощи в Краснодарском крае, в том числе в сфере обязательного медицинского страхования.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Состоит из 27 подразделений с общим коечным фондом– 555 коек, из них круглосуточных – 327 коек, в дневных стационарах – 228 коек, мощность амбулаторно-поликлинических учреждений 1579 посещений в смену.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Мостовском районе рынок медицинских услуг активно развивается. Значительную долю медицинских услуг, составляют стоматологические услуги, диагностические и лабораторные исследования, амбулаторно-поликлиническая помощь. </w:t>
      </w:r>
      <w:proofErr w:type="gramStart"/>
      <w:r w:rsidRPr="000946F2">
        <w:rPr>
          <w:rFonts w:ascii="Times New Roman" w:hAnsi="Times New Roman" w:cs="Times New Roman"/>
          <w:sz w:val="28"/>
          <w:szCs w:val="28"/>
        </w:rPr>
        <w:t>Уровень конкуренции в сфере оказания медицинских услуг умеренный, по причине высокой доли населения старше трудоспособного возраста, для которой платные медицинские услуги не доступны.</w:t>
      </w:r>
      <w:proofErr w:type="gramEnd"/>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В настоящее время в районе имеют лицензии на оказание медицинских услуг 20 медицинских организаций, в том числе частной системы здравоохранения – 4 мед</w:t>
      </w:r>
      <w:proofErr w:type="gramStart"/>
      <w:r w:rsidRPr="000946F2">
        <w:rPr>
          <w:rFonts w:ascii="Times New Roman" w:hAnsi="Times New Roman" w:cs="Times New Roman"/>
          <w:sz w:val="28"/>
          <w:szCs w:val="28"/>
        </w:rPr>
        <w:t>.</w:t>
      </w:r>
      <w:proofErr w:type="gramEnd"/>
      <w:r w:rsidRPr="000946F2">
        <w:rPr>
          <w:rFonts w:ascii="Times New Roman" w:hAnsi="Times New Roman" w:cs="Times New Roman"/>
          <w:sz w:val="28"/>
          <w:szCs w:val="28"/>
        </w:rPr>
        <w:t xml:space="preserve"> </w:t>
      </w:r>
      <w:proofErr w:type="gramStart"/>
      <w:r w:rsidRPr="000946F2">
        <w:rPr>
          <w:rFonts w:ascii="Times New Roman" w:hAnsi="Times New Roman" w:cs="Times New Roman"/>
          <w:sz w:val="28"/>
          <w:szCs w:val="28"/>
        </w:rPr>
        <w:t>о</w:t>
      </w:r>
      <w:proofErr w:type="gramEnd"/>
      <w:r w:rsidRPr="000946F2">
        <w:rPr>
          <w:rFonts w:ascii="Times New Roman" w:hAnsi="Times New Roman" w:cs="Times New Roman"/>
          <w:sz w:val="28"/>
          <w:szCs w:val="28"/>
        </w:rPr>
        <w:t xml:space="preserve">рганизации, государственной собственности – 1 мед. организация и 15 индивидуальных предпринимателей.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Ежегодно возрастает число жителей, обращающихся именно за платной медицинской помощью.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последние годы имеет место тенденция к появлению негосударственных медицинских организаций, участвующих в оказании </w:t>
      </w:r>
      <w:r w:rsidRPr="000946F2">
        <w:rPr>
          <w:rFonts w:ascii="Times New Roman" w:hAnsi="Times New Roman" w:cs="Times New Roman"/>
          <w:sz w:val="28"/>
          <w:szCs w:val="28"/>
        </w:rPr>
        <w:lastRenderedPageBreak/>
        <w:t xml:space="preserve">бесплатной медицинской помощи в рамках Территориальной программы обязательного медицинского страхования Краснодарского края (далее – ТП ОМС).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Мостовском районе, в рамках ТП ОМС, организации негосударственной формы собственности в оказании бесплатной медицинской помощи не участвуют с 2020 года, что свидетельствует о слабом развитии конкурентной среды на рынке медицинских услуг.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Административных барьеров для входа на рынок частного бизнеса нет. Доступ частных медицинских организаций к участию в ТП ОМС носит заявительный характер, что позволяет им принимать участие в реализации ТП ОМС. Целями и задачами конкурентной политики органов власти района являются расширение числа участников, действующих на данных рынках, повышение качества оказываемых услуг, расширение участия негосударственных организаций в предоставлении медицинских услуг.</w:t>
      </w:r>
    </w:p>
    <w:p w:rsidR="00983C73" w:rsidRPr="000946F2" w:rsidRDefault="00983C73" w:rsidP="00AD2083">
      <w:pPr>
        <w:widowControl w:val="0"/>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rPr>
        <w:t>Повысить конкуренцию в системе здравоохранения поможет укомплектованность медицинских учреждений района квалифицированными врачами.</w:t>
      </w:r>
    </w:p>
    <w:p w:rsidR="00983C73" w:rsidRPr="00A31139" w:rsidRDefault="00983C73" w:rsidP="00AD2083">
      <w:pPr>
        <w:spacing w:after="0" w:line="240" w:lineRule="auto"/>
        <w:rPr>
          <w:rFonts w:ascii="Times New Roman" w:hAnsi="Times New Roman" w:cs="Times New Roman"/>
          <w:sz w:val="28"/>
          <w:szCs w:val="28"/>
          <w:highlight w:val="yellow"/>
        </w:rPr>
      </w:pPr>
    </w:p>
    <w:p w:rsidR="00983C73" w:rsidRPr="000946F2" w:rsidRDefault="003D27E1" w:rsidP="00AD2083">
      <w:pPr>
        <w:spacing w:after="0" w:line="240" w:lineRule="auto"/>
        <w:jc w:val="both"/>
        <w:rPr>
          <w:rFonts w:ascii="Times New Roman" w:hAnsi="Times New Roman" w:cs="Times New Roman"/>
          <w:sz w:val="28"/>
          <w:szCs w:val="28"/>
        </w:rPr>
      </w:pPr>
      <w:r w:rsidRPr="000946F2">
        <w:rPr>
          <w:rFonts w:ascii="Times New Roman" w:hAnsi="Times New Roman" w:cs="Times New Roman"/>
          <w:b/>
          <w:sz w:val="28"/>
          <w:szCs w:val="28"/>
        </w:rPr>
        <w:t>7.</w:t>
      </w:r>
      <w:r w:rsidRPr="000946F2">
        <w:rPr>
          <w:rFonts w:ascii="Times New Roman" w:hAnsi="Times New Roman" w:cs="Times New Roman"/>
          <w:sz w:val="28"/>
          <w:szCs w:val="28"/>
        </w:rPr>
        <w:t> </w:t>
      </w:r>
      <w:r w:rsidRPr="000946F2">
        <w:rPr>
          <w:rFonts w:ascii="Times New Roman" w:hAnsi="Times New Roman" w:cs="Times New Roman"/>
          <w:b/>
          <w:sz w:val="28"/>
          <w:szCs w:val="28"/>
        </w:rPr>
        <w:t>Рынок услуг розничной торговли лекарственными препаратами, медицинскими изделиями и сопутствующими товарами.</w:t>
      </w:r>
      <w:r w:rsidRPr="000946F2">
        <w:rPr>
          <w:rFonts w:ascii="Times New Roman" w:hAnsi="Times New Roman" w:cs="Times New Roman"/>
          <w:sz w:val="28"/>
          <w:szCs w:val="28"/>
        </w:rPr>
        <w:t xml:space="preserve">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Розничную аптечную сеть Мостовского района составляют  более 2</w:t>
      </w:r>
      <w:r w:rsidR="0073717F" w:rsidRPr="000946F2">
        <w:rPr>
          <w:rFonts w:ascii="Times New Roman" w:hAnsi="Times New Roman" w:cs="Times New Roman"/>
          <w:sz w:val="28"/>
          <w:szCs w:val="28"/>
        </w:rPr>
        <w:t>5</w:t>
      </w:r>
      <w:r w:rsidRPr="000946F2">
        <w:rPr>
          <w:rFonts w:ascii="Times New Roman" w:hAnsi="Times New Roman" w:cs="Times New Roman"/>
          <w:sz w:val="28"/>
          <w:szCs w:val="28"/>
        </w:rPr>
        <w:t xml:space="preserve"> аптечных объектов.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Кроме того, в сельских населенных пунктах </w:t>
      </w:r>
      <w:proofErr w:type="gramStart"/>
      <w:r w:rsidRPr="000946F2">
        <w:rPr>
          <w:rFonts w:ascii="Times New Roman" w:hAnsi="Times New Roman" w:cs="Times New Roman"/>
          <w:sz w:val="28"/>
          <w:szCs w:val="28"/>
        </w:rPr>
        <w:t>получили разрешительные документы на розничную торговлю лекарственными препаратами 8 структурных подразделения медицинских организаций 1 аптечная организация выполняют</w:t>
      </w:r>
      <w:proofErr w:type="gramEnd"/>
      <w:r w:rsidRPr="000946F2">
        <w:rPr>
          <w:rFonts w:ascii="Times New Roman" w:hAnsi="Times New Roman" w:cs="Times New Roman"/>
          <w:sz w:val="28"/>
          <w:szCs w:val="28"/>
        </w:rPr>
        <w:t xml:space="preserve"> социальную функцию участвуют в льготном лекарственном обеспечении жителей Мостовского района. </w:t>
      </w:r>
    </w:p>
    <w:p w:rsidR="00983C73" w:rsidRPr="000946F2" w:rsidRDefault="00983C73"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Административных барьеров для входа на рынок частного бизнеса нет.</w:t>
      </w:r>
    </w:p>
    <w:p w:rsidR="00983C73" w:rsidRPr="00A31139" w:rsidRDefault="00983C73" w:rsidP="00AD2083">
      <w:pPr>
        <w:spacing w:after="0" w:line="240" w:lineRule="auto"/>
        <w:rPr>
          <w:rFonts w:ascii="Times New Roman" w:hAnsi="Times New Roman" w:cs="Times New Roman"/>
          <w:sz w:val="28"/>
          <w:szCs w:val="28"/>
          <w:highlight w:val="yellow"/>
        </w:rPr>
      </w:pPr>
    </w:p>
    <w:p w:rsidR="00F400DD" w:rsidRPr="000946F2" w:rsidRDefault="003D27E1"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8. Рынок социальных услуг.</w:t>
      </w:r>
    </w:p>
    <w:p w:rsidR="00F400DD" w:rsidRPr="000946F2" w:rsidRDefault="00F400DD"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На территории муниципального образования Мостовский район социальное обслуживание населения предлагается 4 учреждениями:</w:t>
      </w:r>
    </w:p>
    <w:p w:rsidR="00F400DD" w:rsidRPr="000946F2" w:rsidRDefault="00F400DD" w:rsidP="00AD2083">
      <w:pPr>
        <w:pStyle w:val="a7"/>
        <w:widowControl w:val="0"/>
        <w:numPr>
          <w:ilvl w:val="0"/>
          <w:numId w:val="17"/>
        </w:numPr>
        <w:suppressAutoHyphens w:val="0"/>
        <w:spacing w:after="0" w:line="240" w:lineRule="auto"/>
        <w:ind w:left="0" w:firstLine="709"/>
        <w:jc w:val="both"/>
        <w:textAlignment w:val="auto"/>
        <w:rPr>
          <w:rFonts w:ascii="Times New Roman" w:hAnsi="Times New Roman" w:cs="Times New Roman"/>
          <w:sz w:val="28"/>
          <w:szCs w:val="28"/>
        </w:rPr>
      </w:pPr>
      <w:r w:rsidRPr="000946F2">
        <w:rPr>
          <w:rFonts w:ascii="Times New Roman" w:hAnsi="Times New Roman" w:cs="Times New Roman"/>
          <w:sz w:val="28"/>
          <w:szCs w:val="28"/>
        </w:rPr>
        <w:t>Государственное казенное учреждение Краснодарского края – Управление социальной защиты населения  в Мостовском районе участвует в реализации на территории муниципального образования Мостовский район государственной политики в области социальной поддержки и социального обслуживания населения</w:t>
      </w:r>
      <w:r w:rsidR="000946F2">
        <w:rPr>
          <w:rFonts w:ascii="Times New Roman" w:hAnsi="Times New Roman" w:cs="Times New Roman"/>
          <w:sz w:val="28"/>
          <w:szCs w:val="28"/>
        </w:rPr>
        <w:t>;</w:t>
      </w:r>
    </w:p>
    <w:p w:rsidR="00F400DD" w:rsidRPr="000946F2" w:rsidRDefault="00F400DD" w:rsidP="000946F2">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2. Государственное бюджетное учреждение социального обслуживания Краснодарского края «Мостовский комплексный </w:t>
      </w:r>
      <w:proofErr w:type="gramStart"/>
      <w:r w:rsidRPr="000946F2">
        <w:rPr>
          <w:rFonts w:ascii="Times New Roman" w:hAnsi="Times New Roman" w:cs="Times New Roman"/>
          <w:sz w:val="28"/>
          <w:szCs w:val="28"/>
        </w:rPr>
        <w:t>центр</w:t>
      </w:r>
      <w:proofErr w:type="gramEnd"/>
      <w:r w:rsidRPr="000946F2">
        <w:rPr>
          <w:rFonts w:ascii="Times New Roman" w:hAnsi="Times New Roman" w:cs="Times New Roman"/>
          <w:sz w:val="28"/>
          <w:szCs w:val="28"/>
        </w:rPr>
        <w:t xml:space="preserve"> социального обслуживания населения»</w:t>
      </w:r>
      <w:r w:rsidR="000946F2">
        <w:rPr>
          <w:rFonts w:ascii="Times New Roman" w:hAnsi="Times New Roman" w:cs="Times New Roman"/>
          <w:sz w:val="28"/>
          <w:szCs w:val="28"/>
        </w:rPr>
        <w:t xml:space="preserve"> </w:t>
      </w:r>
      <w:proofErr w:type="gramStart"/>
      <w:r w:rsidR="000946F2">
        <w:rPr>
          <w:rFonts w:ascii="Times New Roman" w:hAnsi="Times New Roman" w:cs="Times New Roman"/>
          <w:sz w:val="28"/>
          <w:szCs w:val="28"/>
        </w:rPr>
        <w:t>который</w:t>
      </w:r>
      <w:proofErr w:type="gramEnd"/>
      <w:r w:rsidR="000946F2">
        <w:rPr>
          <w:rFonts w:ascii="Times New Roman" w:hAnsi="Times New Roman" w:cs="Times New Roman"/>
          <w:sz w:val="28"/>
          <w:szCs w:val="28"/>
        </w:rPr>
        <w:t xml:space="preserve"> </w:t>
      </w:r>
      <w:r w:rsidRPr="000946F2">
        <w:rPr>
          <w:rFonts w:ascii="Times New Roman" w:hAnsi="Times New Roman" w:cs="Times New Roman"/>
          <w:sz w:val="28"/>
          <w:szCs w:val="28"/>
        </w:rPr>
        <w:t>осуществляет мониторинг социальной и демографической ситуации, выявляет граждан пожилого возраста и инвалидов, нуждающихся в социальном обслуживании;</w:t>
      </w:r>
    </w:p>
    <w:p w:rsidR="00F400DD" w:rsidRPr="000946F2" w:rsidRDefault="00F400DD" w:rsidP="000946F2">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3. Государственное бюджетное учреждение социального обслуживания Краснодарского края «Мостовской </w:t>
      </w:r>
      <w:proofErr w:type="gramStart"/>
      <w:r w:rsidRPr="000946F2">
        <w:rPr>
          <w:rFonts w:ascii="Times New Roman" w:hAnsi="Times New Roman" w:cs="Times New Roman"/>
          <w:sz w:val="28"/>
          <w:szCs w:val="28"/>
        </w:rPr>
        <w:t>дом-интерн</w:t>
      </w:r>
      <w:r w:rsidR="000946F2">
        <w:rPr>
          <w:rFonts w:ascii="Times New Roman" w:hAnsi="Times New Roman" w:cs="Times New Roman"/>
          <w:sz w:val="28"/>
          <w:szCs w:val="28"/>
        </w:rPr>
        <w:t>ат</w:t>
      </w:r>
      <w:proofErr w:type="gramEnd"/>
      <w:r w:rsidR="000946F2">
        <w:rPr>
          <w:rFonts w:ascii="Times New Roman" w:hAnsi="Times New Roman" w:cs="Times New Roman"/>
          <w:sz w:val="28"/>
          <w:szCs w:val="28"/>
        </w:rPr>
        <w:t xml:space="preserve"> для престарелых и инвалидов» </w:t>
      </w:r>
      <w:proofErr w:type="gramStart"/>
      <w:r w:rsidR="000946F2">
        <w:rPr>
          <w:rFonts w:ascii="Times New Roman" w:hAnsi="Times New Roman" w:cs="Times New Roman"/>
          <w:sz w:val="28"/>
          <w:szCs w:val="28"/>
        </w:rPr>
        <w:lastRenderedPageBreak/>
        <w:t>который</w:t>
      </w:r>
      <w:proofErr w:type="gramEnd"/>
      <w:r w:rsidR="000946F2">
        <w:rPr>
          <w:rFonts w:ascii="Times New Roman" w:hAnsi="Times New Roman" w:cs="Times New Roman"/>
          <w:sz w:val="28"/>
          <w:szCs w:val="28"/>
        </w:rPr>
        <w:t xml:space="preserve"> </w:t>
      </w:r>
      <w:r w:rsidRPr="000946F2">
        <w:rPr>
          <w:rFonts w:ascii="Times New Roman" w:hAnsi="Times New Roman" w:cs="Times New Roman"/>
          <w:sz w:val="28"/>
          <w:szCs w:val="28"/>
        </w:rPr>
        <w:t>осуществляет социальную защиту проживающих в учреждении граждан путем стабильного материально–бытового обеспечения, создания достойных условий</w:t>
      </w:r>
      <w:r w:rsidR="000946F2">
        <w:rPr>
          <w:rFonts w:ascii="Times New Roman" w:hAnsi="Times New Roman" w:cs="Times New Roman"/>
          <w:sz w:val="28"/>
          <w:szCs w:val="28"/>
        </w:rPr>
        <w:t xml:space="preserve"> жизни и благоприятного климата и </w:t>
      </w:r>
      <w:r w:rsidRPr="000946F2">
        <w:rPr>
          <w:rFonts w:ascii="Times New Roman" w:hAnsi="Times New Roman" w:cs="Times New Roman"/>
          <w:sz w:val="28"/>
          <w:szCs w:val="28"/>
        </w:rPr>
        <w:t>организует уход за проживающими гражданами, оказывает им медицинскую помощь.</w:t>
      </w:r>
    </w:p>
    <w:p w:rsidR="00F400DD" w:rsidRPr="000946F2" w:rsidRDefault="00F400DD" w:rsidP="000946F2">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4. Государственное казенное учреждение социального обслуживания Краснодарского края «Мостовский комплексны</w:t>
      </w:r>
      <w:r w:rsidR="000946F2">
        <w:rPr>
          <w:rFonts w:ascii="Times New Roman" w:hAnsi="Times New Roman" w:cs="Times New Roman"/>
          <w:sz w:val="28"/>
          <w:szCs w:val="28"/>
        </w:rPr>
        <w:t xml:space="preserve">й </w:t>
      </w:r>
      <w:proofErr w:type="gramStart"/>
      <w:r w:rsidR="000946F2">
        <w:rPr>
          <w:rFonts w:ascii="Times New Roman" w:hAnsi="Times New Roman" w:cs="Times New Roman"/>
          <w:sz w:val="28"/>
          <w:szCs w:val="28"/>
        </w:rPr>
        <w:t>центр</w:t>
      </w:r>
      <w:proofErr w:type="gramEnd"/>
      <w:r w:rsidR="000946F2">
        <w:rPr>
          <w:rFonts w:ascii="Times New Roman" w:hAnsi="Times New Roman" w:cs="Times New Roman"/>
          <w:sz w:val="28"/>
          <w:szCs w:val="28"/>
        </w:rPr>
        <w:t xml:space="preserve"> реабилитации инвалидов» </w:t>
      </w:r>
      <w:proofErr w:type="gramStart"/>
      <w:r w:rsidR="000946F2">
        <w:rPr>
          <w:rFonts w:ascii="Times New Roman" w:hAnsi="Times New Roman" w:cs="Times New Roman"/>
          <w:sz w:val="28"/>
          <w:szCs w:val="28"/>
        </w:rPr>
        <w:t>который</w:t>
      </w:r>
      <w:proofErr w:type="gramEnd"/>
      <w:r w:rsidR="000946F2">
        <w:rPr>
          <w:rFonts w:ascii="Times New Roman" w:hAnsi="Times New Roman" w:cs="Times New Roman"/>
          <w:sz w:val="28"/>
          <w:szCs w:val="28"/>
        </w:rPr>
        <w:t xml:space="preserve"> </w:t>
      </w:r>
      <w:r w:rsidRPr="000946F2">
        <w:rPr>
          <w:rFonts w:ascii="Times New Roman" w:hAnsi="Times New Roman" w:cs="Times New Roman"/>
          <w:sz w:val="28"/>
          <w:szCs w:val="28"/>
        </w:rPr>
        <w:t>предоставляет социальные услуги инвалидам, детям-инвалидам и детям с ОВ здоровья: социально-бытовые, социально-медицинские, социально-психологические, социально-педагогические (в том числе трудотерапия), социально-эк</w:t>
      </w:r>
      <w:r w:rsidR="000946F2">
        <w:rPr>
          <w:rFonts w:ascii="Times New Roman" w:hAnsi="Times New Roman" w:cs="Times New Roman"/>
          <w:sz w:val="28"/>
          <w:szCs w:val="28"/>
        </w:rPr>
        <w:t>ономические, социально-правовые</w:t>
      </w:r>
      <w:r w:rsidRPr="000946F2">
        <w:rPr>
          <w:rFonts w:ascii="Times New Roman" w:hAnsi="Times New Roman" w:cs="Times New Roman"/>
          <w:sz w:val="28"/>
          <w:szCs w:val="28"/>
        </w:rPr>
        <w:t>.</w:t>
      </w:r>
    </w:p>
    <w:p w:rsidR="002A2830" w:rsidRPr="00A31139" w:rsidRDefault="002A2830" w:rsidP="00AD2083">
      <w:pPr>
        <w:pStyle w:val="a7"/>
        <w:widowControl w:val="0"/>
        <w:suppressAutoHyphens w:val="0"/>
        <w:spacing w:after="0" w:line="240" w:lineRule="auto"/>
        <w:ind w:left="709"/>
        <w:jc w:val="both"/>
        <w:textAlignment w:val="auto"/>
        <w:rPr>
          <w:rFonts w:ascii="Times New Roman" w:hAnsi="Times New Roman" w:cs="Times New Roman"/>
          <w:sz w:val="28"/>
          <w:szCs w:val="28"/>
          <w:highlight w:val="yellow"/>
        </w:rPr>
      </w:pPr>
    </w:p>
    <w:p w:rsidR="003D27E1" w:rsidRPr="000946F2" w:rsidRDefault="003D27E1"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9. Рынок ритуальных услуг.</w:t>
      </w:r>
    </w:p>
    <w:p w:rsidR="00582440" w:rsidRPr="000946F2" w:rsidRDefault="0058244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Согласно Федеральному закону от 6 октября 2003 г.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На территории муниципального образования Мостовский район ритуальные услуги оказывают порядка </w:t>
      </w:r>
      <w:r w:rsidR="00D43C5E" w:rsidRPr="000946F2">
        <w:rPr>
          <w:rFonts w:ascii="Times New Roman" w:hAnsi="Times New Roman" w:cs="Times New Roman"/>
          <w:sz w:val="28"/>
          <w:szCs w:val="28"/>
        </w:rPr>
        <w:t>1</w:t>
      </w:r>
      <w:r w:rsidR="00DE4110" w:rsidRPr="000946F2">
        <w:rPr>
          <w:rFonts w:ascii="Times New Roman" w:hAnsi="Times New Roman" w:cs="Times New Roman"/>
          <w:sz w:val="28"/>
          <w:szCs w:val="28"/>
        </w:rPr>
        <w:t>3</w:t>
      </w:r>
      <w:r w:rsidRPr="000946F2">
        <w:rPr>
          <w:rFonts w:ascii="Times New Roman" w:hAnsi="Times New Roman" w:cs="Times New Roman"/>
          <w:sz w:val="28"/>
          <w:szCs w:val="28"/>
        </w:rPr>
        <w:t xml:space="preserve"> хозяйствующих субъектов, из которых </w:t>
      </w:r>
      <w:r w:rsidR="00D43C5E" w:rsidRPr="000946F2">
        <w:rPr>
          <w:rFonts w:ascii="Times New Roman" w:hAnsi="Times New Roman" w:cs="Times New Roman"/>
          <w:sz w:val="28"/>
          <w:szCs w:val="28"/>
        </w:rPr>
        <w:t>1</w:t>
      </w:r>
      <w:r w:rsidR="00DE4110" w:rsidRPr="000946F2">
        <w:rPr>
          <w:rFonts w:ascii="Times New Roman" w:hAnsi="Times New Roman" w:cs="Times New Roman"/>
          <w:sz w:val="28"/>
          <w:szCs w:val="28"/>
        </w:rPr>
        <w:t>0</w:t>
      </w:r>
      <w:r w:rsidRPr="000946F2">
        <w:rPr>
          <w:rFonts w:ascii="Times New Roman" w:hAnsi="Times New Roman" w:cs="Times New Roman"/>
          <w:sz w:val="28"/>
          <w:szCs w:val="28"/>
        </w:rPr>
        <w:t xml:space="preserve"> индивидуальных предпринимателей и </w:t>
      </w:r>
      <w:r w:rsidR="00D43C5E" w:rsidRPr="000946F2">
        <w:rPr>
          <w:rFonts w:ascii="Times New Roman" w:hAnsi="Times New Roman" w:cs="Times New Roman"/>
          <w:sz w:val="28"/>
          <w:szCs w:val="28"/>
        </w:rPr>
        <w:t>3</w:t>
      </w:r>
      <w:r w:rsidRPr="000946F2">
        <w:rPr>
          <w:rFonts w:ascii="Times New Roman" w:hAnsi="Times New Roman" w:cs="Times New Roman"/>
          <w:sz w:val="28"/>
          <w:szCs w:val="28"/>
        </w:rPr>
        <w:t xml:space="preserve"> муниципальных организаций. </w:t>
      </w:r>
    </w:p>
    <w:p w:rsidR="00582440" w:rsidRPr="000946F2" w:rsidRDefault="0058244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муниципальном образовании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w:t>
      </w:r>
      <w:r w:rsidR="00DE4110" w:rsidRPr="000946F2">
        <w:rPr>
          <w:rFonts w:ascii="Times New Roman" w:hAnsi="Times New Roman" w:cs="Times New Roman"/>
          <w:sz w:val="28"/>
          <w:szCs w:val="28"/>
        </w:rPr>
        <w:t>76,9</w:t>
      </w:r>
      <w:r w:rsidRPr="000946F2">
        <w:rPr>
          <w:rFonts w:ascii="Times New Roman" w:hAnsi="Times New Roman" w:cs="Times New Roman"/>
          <w:sz w:val="28"/>
          <w:szCs w:val="28"/>
        </w:rPr>
        <w:t xml:space="preserve"> %. Основными задачами по содействию развитию конкуренции на рынке являются дальнейшее развитие добросовестной конкуренции.</w:t>
      </w:r>
    </w:p>
    <w:p w:rsidR="00582440" w:rsidRPr="000946F2" w:rsidRDefault="00582440" w:rsidP="00AD2083">
      <w:pPr>
        <w:spacing w:after="0" w:line="240" w:lineRule="auto"/>
        <w:rPr>
          <w:rFonts w:ascii="Times New Roman" w:hAnsi="Times New Roman" w:cs="Times New Roman"/>
          <w:sz w:val="28"/>
          <w:szCs w:val="28"/>
        </w:rPr>
      </w:pPr>
    </w:p>
    <w:p w:rsidR="00582440" w:rsidRPr="000946F2" w:rsidRDefault="00480D60"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10. Рынок теплоснабжения (производство тепловой энергии).</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0946F2">
        <w:rPr>
          <w:rFonts w:ascii="Times New Roman" w:hAnsi="Times New Roman" w:cs="Times New Roman"/>
          <w:color w:val="000000"/>
          <w:sz w:val="28"/>
          <w:szCs w:val="28"/>
          <w:shd w:val="clear" w:color="auto" w:fill="FFFFFF"/>
        </w:rPr>
        <w:t xml:space="preserve">На рынке теплоснабжения функционируют 93 котельные и 36,1 км тепловых сетей, как входящих в системы централизованного теплоснабжения, так и ведомственных, 1 основное специализированное предприятие ООО «Мир </w:t>
      </w:r>
      <w:proofErr w:type="spellStart"/>
      <w:r w:rsidRPr="000946F2">
        <w:rPr>
          <w:rFonts w:ascii="Times New Roman" w:hAnsi="Times New Roman" w:cs="Times New Roman"/>
          <w:color w:val="000000"/>
          <w:sz w:val="28"/>
          <w:szCs w:val="28"/>
          <w:shd w:val="clear" w:color="auto" w:fill="FFFFFF"/>
        </w:rPr>
        <w:t>Энергосервис</w:t>
      </w:r>
      <w:proofErr w:type="spellEnd"/>
      <w:r w:rsidRPr="000946F2">
        <w:rPr>
          <w:rFonts w:ascii="Times New Roman" w:hAnsi="Times New Roman" w:cs="Times New Roman"/>
          <w:color w:val="000000"/>
          <w:sz w:val="28"/>
          <w:szCs w:val="28"/>
          <w:shd w:val="clear" w:color="auto" w:fill="FFFFFF"/>
        </w:rPr>
        <w:t xml:space="preserve">», которым эксплуатируется 36,1 км тепловых сетей,                              33 котельных, из них работают на газе более 55 %, остальные работают на угле. </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0946F2">
        <w:rPr>
          <w:rFonts w:ascii="Times New Roman" w:hAnsi="Times New Roman" w:cs="Times New Roman"/>
          <w:color w:val="000000"/>
          <w:sz w:val="28"/>
          <w:szCs w:val="28"/>
          <w:shd w:val="clear" w:color="auto" w:fill="FFFFFF"/>
        </w:rPr>
        <w:t xml:space="preserve">Износ котельных - 60 %, износ тепловых сетей - 65 %, потери тепловой энергии </w:t>
      </w:r>
      <w:r w:rsidR="00D43C5E" w:rsidRPr="000946F2">
        <w:rPr>
          <w:rFonts w:ascii="Times New Roman" w:hAnsi="Times New Roman" w:cs="Times New Roman"/>
          <w:color w:val="000000"/>
          <w:sz w:val="28"/>
          <w:szCs w:val="28"/>
          <w:shd w:val="clear" w:color="auto" w:fill="FFFFFF"/>
        </w:rPr>
        <w:t>–</w:t>
      </w:r>
      <w:r w:rsidRPr="000946F2">
        <w:rPr>
          <w:rFonts w:ascii="Times New Roman" w:hAnsi="Times New Roman" w:cs="Times New Roman"/>
          <w:color w:val="000000"/>
          <w:sz w:val="28"/>
          <w:szCs w:val="28"/>
          <w:shd w:val="clear" w:color="auto" w:fill="FFFFFF"/>
        </w:rPr>
        <w:t xml:space="preserve"> </w:t>
      </w:r>
      <w:r w:rsidR="00D43C5E" w:rsidRPr="000946F2">
        <w:rPr>
          <w:rFonts w:ascii="Times New Roman" w:hAnsi="Times New Roman" w:cs="Times New Roman"/>
          <w:color w:val="000000"/>
          <w:sz w:val="28"/>
          <w:szCs w:val="28"/>
          <w:shd w:val="clear" w:color="auto" w:fill="FFFFFF"/>
        </w:rPr>
        <w:t>39</w:t>
      </w:r>
      <w:r w:rsidRPr="000946F2">
        <w:rPr>
          <w:rFonts w:ascii="Times New Roman" w:hAnsi="Times New Roman" w:cs="Times New Roman"/>
          <w:color w:val="000000"/>
          <w:sz w:val="28"/>
          <w:szCs w:val="28"/>
          <w:shd w:val="clear" w:color="auto" w:fill="FFFFFF"/>
        </w:rPr>
        <w:t xml:space="preserve">%. </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0946F2">
        <w:rPr>
          <w:rFonts w:ascii="Times New Roman" w:hAnsi="Times New Roman" w:cs="Times New Roman"/>
          <w:color w:val="000000"/>
          <w:sz w:val="28"/>
          <w:szCs w:val="28"/>
          <w:shd w:val="clear" w:color="auto" w:fill="FFFFFF"/>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0946F2">
        <w:rPr>
          <w:rFonts w:ascii="Times New Roman" w:hAnsi="Times New Roman" w:cs="Times New Roman"/>
          <w:color w:val="000000"/>
          <w:sz w:val="28"/>
          <w:szCs w:val="28"/>
          <w:shd w:val="clear" w:color="auto" w:fill="FFFFFF"/>
        </w:rPr>
        <w:t>Имеются ограничивающие конкуренцию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shd w:val="clear" w:color="auto" w:fill="FFFFFF"/>
        </w:rPr>
      </w:pPr>
      <w:r w:rsidRPr="000946F2">
        <w:rPr>
          <w:rFonts w:ascii="Times New Roman" w:hAnsi="Times New Roman" w:cs="Times New Roman"/>
          <w:color w:val="000000"/>
          <w:sz w:val="28"/>
          <w:szCs w:val="28"/>
          <w:shd w:val="clear" w:color="auto" w:fill="FFFFFF"/>
        </w:rPr>
        <w:t xml:space="preserve">Повышение инвестиционной привлекательности отрасли возможно за </w:t>
      </w:r>
      <w:r w:rsidRPr="000946F2">
        <w:rPr>
          <w:rFonts w:ascii="Times New Roman" w:hAnsi="Times New Roman" w:cs="Times New Roman"/>
          <w:color w:val="000000"/>
          <w:sz w:val="28"/>
          <w:szCs w:val="28"/>
          <w:shd w:val="clear" w:color="auto" w:fill="FFFFFF"/>
        </w:rPr>
        <w:lastRenderedPageBreak/>
        <w:t>счет укрупнения предприятий, оптимизации экономики ресурсоснабжающих предприятий и увеличения объема реализации услуг, модернизации систем теплоснабжения за счет частных инвестиций.</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color w:val="000000"/>
          <w:sz w:val="28"/>
          <w:szCs w:val="28"/>
          <w:shd w:val="clear" w:color="auto" w:fill="FFFFFF"/>
        </w:rPr>
        <w:t>В целях повышения качества предоставления коммунальной услуги по отоплению, снижения финансовой нагрузки необходим</w:t>
      </w:r>
      <w:r w:rsidR="00D43C5E" w:rsidRPr="000946F2">
        <w:rPr>
          <w:rFonts w:ascii="Times New Roman" w:hAnsi="Times New Roman" w:cs="Times New Roman"/>
          <w:color w:val="000000"/>
          <w:sz w:val="28"/>
          <w:szCs w:val="28"/>
          <w:shd w:val="clear" w:color="auto" w:fill="FFFFFF"/>
        </w:rPr>
        <w:t>о</w:t>
      </w:r>
      <w:r w:rsidRPr="000946F2">
        <w:rPr>
          <w:rFonts w:ascii="Times New Roman" w:hAnsi="Times New Roman" w:cs="Times New Roman"/>
          <w:color w:val="000000"/>
          <w:sz w:val="28"/>
          <w:szCs w:val="28"/>
          <w:shd w:val="clear" w:color="auto" w:fill="FFFFFF"/>
        </w:rPr>
        <w:t xml:space="preserve"> энергосбережение, модернизация систем теплоснабжения. </w:t>
      </w:r>
    </w:p>
    <w:p w:rsidR="00480D60" w:rsidRPr="000946F2" w:rsidRDefault="00480D60" w:rsidP="00AD2083">
      <w:pPr>
        <w:spacing w:after="0" w:line="240" w:lineRule="auto"/>
        <w:rPr>
          <w:rFonts w:ascii="Times New Roman" w:hAnsi="Times New Roman" w:cs="Times New Roman"/>
          <w:sz w:val="28"/>
          <w:szCs w:val="28"/>
        </w:rPr>
      </w:pPr>
    </w:p>
    <w:p w:rsidR="00480D60" w:rsidRPr="000946F2" w:rsidRDefault="00480D60"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11. Рынок услуг по сбору и транспортированию твердых коммунальных отходов.</w:t>
      </w:r>
    </w:p>
    <w:p w:rsidR="00480D60" w:rsidRPr="000946F2" w:rsidRDefault="00480D60" w:rsidP="00AD2083">
      <w:pPr>
        <w:widowControl w:val="0"/>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rPr>
        <w:t>На территории муниципального образования Мостовский район транспортирование ТКО в соответствии с лицензией осуществляют три муниципальных унитарных предприятия: «</w:t>
      </w:r>
      <w:proofErr w:type="spellStart"/>
      <w:r w:rsidRPr="000946F2">
        <w:rPr>
          <w:rFonts w:ascii="Times New Roman" w:hAnsi="Times New Roman" w:cs="Times New Roman"/>
          <w:sz w:val="28"/>
          <w:szCs w:val="28"/>
        </w:rPr>
        <w:t>Мостводоканал</w:t>
      </w:r>
      <w:proofErr w:type="spellEnd"/>
      <w:r w:rsidRPr="000946F2">
        <w:rPr>
          <w:rFonts w:ascii="Times New Roman" w:hAnsi="Times New Roman" w:cs="Times New Roman"/>
          <w:sz w:val="28"/>
          <w:szCs w:val="28"/>
        </w:rPr>
        <w:t>», «Ярославское», «</w:t>
      </w:r>
      <w:proofErr w:type="spellStart"/>
      <w:r w:rsidRPr="000946F2">
        <w:rPr>
          <w:rFonts w:ascii="Times New Roman" w:hAnsi="Times New Roman" w:cs="Times New Roman"/>
          <w:sz w:val="28"/>
          <w:szCs w:val="28"/>
        </w:rPr>
        <w:t>Псебайводоканал</w:t>
      </w:r>
      <w:proofErr w:type="spellEnd"/>
      <w:r w:rsidRPr="000946F2">
        <w:rPr>
          <w:rFonts w:ascii="Times New Roman" w:hAnsi="Times New Roman" w:cs="Times New Roman"/>
          <w:sz w:val="28"/>
          <w:szCs w:val="28"/>
        </w:rPr>
        <w:t xml:space="preserve">». Вывоз мусора осуществляется на объект размещения ТКО расположенный в 6 км на северо-запад от </w:t>
      </w:r>
      <w:proofErr w:type="spellStart"/>
      <w:r w:rsidRPr="000946F2">
        <w:rPr>
          <w:rFonts w:ascii="Times New Roman" w:hAnsi="Times New Roman" w:cs="Times New Roman"/>
          <w:sz w:val="28"/>
          <w:szCs w:val="28"/>
        </w:rPr>
        <w:t>пгт</w:t>
      </w:r>
      <w:proofErr w:type="spellEnd"/>
      <w:r w:rsidRPr="000946F2">
        <w:rPr>
          <w:rFonts w:ascii="Times New Roman" w:hAnsi="Times New Roman" w:cs="Times New Roman"/>
          <w:sz w:val="28"/>
          <w:szCs w:val="28"/>
        </w:rPr>
        <w:t>. Мостовского, кадастровый номер земельного участка 23:20:0000000:188, площадь 53559 м</w:t>
      </w:r>
      <w:proofErr w:type="gramStart"/>
      <w:r w:rsidRPr="000946F2">
        <w:rPr>
          <w:rFonts w:ascii="Times New Roman" w:hAnsi="Times New Roman" w:cs="Times New Roman"/>
          <w:sz w:val="28"/>
          <w:szCs w:val="28"/>
        </w:rPr>
        <w:t>2</w:t>
      </w:r>
      <w:proofErr w:type="gramEnd"/>
      <w:r w:rsidRPr="000946F2">
        <w:rPr>
          <w:rFonts w:ascii="Times New Roman" w:hAnsi="Times New Roman" w:cs="Times New Roman"/>
          <w:sz w:val="28"/>
          <w:szCs w:val="28"/>
        </w:rPr>
        <w:t>.</w:t>
      </w:r>
    </w:p>
    <w:p w:rsidR="00480D60" w:rsidRPr="000946F2" w:rsidRDefault="00480D60" w:rsidP="00AD2083">
      <w:pPr>
        <w:widowControl w:val="0"/>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rPr>
        <w:t xml:space="preserve">Вывоз ТКО осуществляется согласно утвержденным графикам и заключенным договорам. Администрациями городских и сельских поселений на постоянной основе ведется работа по охвату населения и организаций договорными отношениями на сбор и вывоз ТКО. </w:t>
      </w:r>
    </w:p>
    <w:p w:rsidR="00480D60" w:rsidRPr="000946F2" w:rsidRDefault="00480D60" w:rsidP="00AD2083">
      <w:pPr>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rPr>
        <w:t>Приказом министерства топливно-энергетического комплекса и жилищно-коммунального хозяйства Краснодарского края от 16 декабря 2019 года № 664 на территории Мостовской зоны деятельности определен региональный оператор ООО «</w:t>
      </w:r>
      <w:proofErr w:type="spellStart"/>
      <w:r w:rsidRPr="000946F2">
        <w:rPr>
          <w:rFonts w:ascii="Times New Roman" w:hAnsi="Times New Roman" w:cs="Times New Roman"/>
          <w:sz w:val="28"/>
          <w:szCs w:val="28"/>
        </w:rPr>
        <w:t>ЭкоЦентр</w:t>
      </w:r>
      <w:proofErr w:type="spellEnd"/>
      <w:r w:rsidRPr="000946F2">
        <w:rPr>
          <w:rFonts w:ascii="Times New Roman" w:hAnsi="Times New Roman" w:cs="Times New Roman"/>
          <w:sz w:val="28"/>
          <w:szCs w:val="28"/>
        </w:rPr>
        <w:t xml:space="preserve">». </w:t>
      </w:r>
      <w:r w:rsidRPr="000946F2">
        <w:rPr>
          <w:rFonts w:ascii="Times New Roman" w:hAnsi="Times New Roman" w:cs="Times New Roman"/>
          <w:spacing w:val="1"/>
          <w:sz w:val="28"/>
          <w:szCs w:val="28"/>
        </w:rPr>
        <w:t>Региональный оператор в 202</w:t>
      </w:r>
      <w:r w:rsidR="00D43C5E" w:rsidRPr="000946F2">
        <w:rPr>
          <w:rFonts w:ascii="Times New Roman" w:hAnsi="Times New Roman" w:cs="Times New Roman"/>
          <w:spacing w:val="1"/>
          <w:sz w:val="28"/>
          <w:szCs w:val="28"/>
        </w:rPr>
        <w:t>3</w:t>
      </w:r>
      <w:r w:rsidRPr="000946F2">
        <w:rPr>
          <w:rFonts w:ascii="Times New Roman" w:hAnsi="Times New Roman" w:cs="Times New Roman"/>
          <w:spacing w:val="1"/>
          <w:sz w:val="28"/>
          <w:szCs w:val="28"/>
        </w:rPr>
        <w:t xml:space="preserve"> г. на территории района не осуществлял деятельность. </w:t>
      </w:r>
    </w:p>
    <w:p w:rsidR="00480D60" w:rsidRPr="000946F2" w:rsidRDefault="00480D60" w:rsidP="00AD2083">
      <w:pPr>
        <w:spacing w:after="0" w:line="240" w:lineRule="auto"/>
        <w:jc w:val="both"/>
        <w:rPr>
          <w:rFonts w:ascii="Times New Roman" w:hAnsi="Times New Roman" w:cs="Times New Roman"/>
          <w:sz w:val="28"/>
          <w:szCs w:val="28"/>
        </w:rPr>
      </w:pPr>
    </w:p>
    <w:p w:rsidR="00480D60" w:rsidRPr="000946F2" w:rsidRDefault="00480D60"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12. Рынок выполнения работ по благоустройству городской среды.</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рамках приоритетного проекта «Формирование комфортной городской среды» </w:t>
      </w:r>
      <w:r w:rsidRPr="000946F2">
        <w:rPr>
          <w:rFonts w:ascii="Times New Roman" w:hAnsi="Times New Roman" w:cs="Times New Roman"/>
          <w:spacing w:val="2"/>
          <w:sz w:val="28"/>
          <w:szCs w:val="28"/>
        </w:rPr>
        <w:t>в 202</w:t>
      </w:r>
      <w:r w:rsidR="000946F2">
        <w:rPr>
          <w:rFonts w:ascii="Times New Roman" w:hAnsi="Times New Roman" w:cs="Times New Roman"/>
          <w:spacing w:val="2"/>
          <w:sz w:val="28"/>
          <w:szCs w:val="28"/>
        </w:rPr>
        <w:t>3</w:t>
      </w:r>
      <w:r w:rsidRPr="000946F2">
        <w:rPr>
          <w:rFonts w:ascii="Times New Roman" w:hAnsi="Times New Roman" w:cs="Times New Roman"/>
          <w:spacing w:val="2"/>
          <w:sz w:val="28"/>
          <w:szCs w:val="28"/>
        </w:rPr>
        <w:t xml:space="preserve"> году благоустроен</w:t>
      </w:r>
      <w:r w:rsidR="00DE4110" w:rsidRPr="000946F2">
        <w:rPr>
          <w:rFonts w:ascii="Times New Roman" w:hAnsi="Times New Roman" w:cs="Times New Roman"/>
          <w:spacing w:val="2"/>
          <w:sz w:val="28"/>
          <w:szCs w:val="28"/>
        </w:rPr>
        <w:t>о</w:t>
      </w:r>
      <w:r w:rsidRPr="000946F2">
        <w:rPr>
          <w:rFonts w:ascii="Times New Roman" w:hAnsi="Times New Roman" w:cs="Times New Roman"/>
          <w:spacing w:val="2"/>
          <w:sz w:val="28"/>
          <w:szCs w:val="28"/>
        </w:rPr>
        <w:t xml:space="preserve"> </w:t>
      </w:r>
      <w:r w:rsidR="00DE4110" w:rsidRPr="000946F2">
        <w:rPr>
          <w:rFonts w:ascii="Times New Roman" w:hAnsi="Times New Roman" w:cs="Times New Roman"/>
          <w:spacing w:val="2"/>
          <w:sz w:val="28"/>
          <w:szCs w:val="28"/>
        </w:rPr>
        <w:t>2</w:t>
      </w:r>
      <w:r w:rsidRPr="000946F2">
        <w:rPr>
          <w:rFonts w:ascii="Times New Roman" w:hAnsi="Times New Roman" w:cs="Times New Roman"/>
          <w:spacing w:val="2"/>
          <w:sz w:val="28"/>
          <w:szCs w:val="28"/>
        </w:rPr>
        <w:t xml:space="preserve"> общественн</w:t>
      </w:r>
      <w:r w:rsidR="00DE4110" w:rsidRPr="000946F2">
        <w:rPr>
          <w:rFonts w:ascii="Times New Roman" w:hAnsi="Times New Roman" w:cs="Times New Roman"/>
          <w:spacing w:val="2"/>
          <w:sz w:val="28"/>
          <w:szCs w:val="28"/>
        </w:rPr>
        <w:t>ые</w:t>
      </w:r>
      <w:r w:rsidRPr="000946F2">
        <w:rPr>
          <w:rFonts w:ascii="Times New Roman" w:hAnsi="Times New Roman" w:cs="Times New Roman"/>
          <w:spacing w:val="2"/>
          <w:sz w:val="28"/>
          <w:szCs w:val="28"/>
        </w:rPr>
        <w:t xml:space="preserve"> территори</w:t>
      </w:r>
      <w:r w:rsidR="00DE4110" w:rsidRPr="000946F2">
        <w:rPr>
          <w:rFonts w:ascii="Times New Roman" w:hAnsi="Times New Roman" w:cs="Times New Roman"/>
          <w:spacing w:val="2"/>
          <w:sz w:val="28"/>
          <w:szCs w:val="28"/>
        </w:rPr>
        <w:t>и</w:t>
      </w:r>
      <w:r w:rsidRPr="000946F2">
        <w:rPr>
          <w:rFonts w:ascii="Times New Roman" w:hAnsi="Times New Roman" w:cs="Times New Roman"/>
          <w:spacing w:val="2"/>
          <w:sz w:val="28"/>
          <w:szCs w:val="28"/>
        </w:rPr>
        <w:t xml:space="preserve"> (</w:t>
      </w:r>
      <w:r w:rsidR="00DE4110" w:rsidRPr="000946F2">
        <w:rPr>
          <w:rFonts w:ascii="Times New Roman" w:hAnsi="Times New Roman" w:cs="Times New Roman"/>
          <w:spacing w:val="2"/>
          <w:sz w:val="28"/>
          <w:szCs w:val="28"/>
        </w:rPr>
        <w:t xml:space="preserve">с. </w:t>
      </w:r>
      <w:proofErr w:type="spellStart"/>
      <w:r w:rsidR="00DE4110" w:rsidRPr="000946F2">
        <w:rPr>
          <w:rFonts w:ascii="Times New Roman" w:hAnsi="Times New Roman" w:cs="Times New Roman"/>
          <w:spacing w:val="2"/>
          <w:sz w:val="28"/>
          <w:szCs w:val="28"/>
        </w:rPr>
        <w:t>Беноково</w:t>
      </w:r>
      <w:proofErr w:type="spellEnd"/>
      <w:r w:rsidR="00DE4110" w:rsidRPr="000946F2">
        <w:rPr>
          <w:rFonts w:ascii="Times New Roman" w:hAnsi="Times New Roman" w:cs="Times New Roman"/>
          <w:spacing w:val="2"/>
          <w:sz w:val="28"/>
          <w:szCs w:val="28"/>
        </w:rPr>
        <w:t xml:space="preserve">, с. </w:t>
      </w:r>
      <w:proofErr w:type="spellStart"/>
      <w:r w:rsidR="00DE4110" w:rsidRPr="000946F2">
        <w:rPr>
          <w:rFonts w:ascii="Times New Roman" w:hAnsi="Times New Roman" w:cs="Times New Roman"/>
          <w:spacing w:val="2"/>
          <w:sz w:val="28"/>
          <w:szCs w:val="28"/>
        </w:rPr>
        <w:t>Унароково</w:t>
      </w:r>
      <w:proofErr w:type="spellEnd"/>
      <w:r w:rsidR="00DE4110" w:rsidRPr="000946F2">
        <w:rPr>
          <w:rFonts w:ascii="Times New Roman" w:hAnsi="Times New Roman" w:cs="Times New Roman"/>
          <w:spacing w:val="2"/>
          <w:sz w:val="28"/>
          <w:szCs w:val="28"/>
        </w:rPr>
        <w:t xml:space="preserve"> </w:t>
      </w:r>
      <w:r w:rsidR="00DE4110" w:rsidRPr="000946F2">
        <w:rPr>
          <w:rFonts w:ascii="Times New Roman" w:hAnsi="Times New Roman" w:cs="Times New Roman"/>
          <w:color w:val="000000"/>
          <w:spacing w:val="2"/>
          <w:sz w:val="28"/>
          <w:szCs w:val="28"/>
        </w:rPr>
        <w:t>– парковые зоны</w:t>
      </w:r>
      <w:r w:rsidRPr="000946F2">
        <w:rPr>
          <w:rFonts w:ascii="Times New Roman" w:hAnsi="Times New Roman" w:cs="Times New Roman"/>
          <w:spacing w:val="2"/>
          <w:sz w:val="28"/>
          <w:szCs w:val="28"/>
        </w:rPr>
        <w:t>).</w:t>
      </w:r>
      <w:r w:rsidRPr="000946F2">
        <w:rPr>
          <w:rFonts w:ascii="Times New Roman" w:eastAsia="Calibri" w:hAnsi="Times New Roman" w:cs="Times New Roman"/>
          <w:sz w:val="28"/>
          <w:szCs w:val="28"/>
        </w:rPr>
        <w:t xml:space="preserve"> </w:t>
      </w:r>
      <w:r w:rsidRPr="000946F2">
        <w:rPr>
          <w:rFonts w:ascii="Times New Roman" w:hAnsi="Times New Roman" w:cs="Times New Roman"/>
          <w:sz w:val="28"/>
          <w:szCs w:val="28"/>
        </w:rPr>
        <w:t xml:space="preserve">Общий объем средств на реализацию составил </w:t>
      </w:r>
      <w:r w:rsidR="00DE4110" w:rsidRPr="000946F2">
        <w:rPr>
          <w:rFonts w:ascii="Times New Roman" w:hAnsi="Times New Roman" w:cs="Times New Roman"/>
          <w:sz w:val="28"/>
          <w:szCs w:val="28"/>
        </w:rPr>
        <w:t>35,8</w:t>
      </w:r>
      <w:r w:rsidRPr="000946F2">
        <w:rPr>
          <w:rFonts w:ascii="Times New Roman" w:hAnsi="Times New Roman" w:cs="Times New Roman"/>
          <w:sz w:val="28"/>
          <w:szCs w:val="28"/>
        </w:rPr>
        <w:t xml:space="preserve"> млн. рублей.</w:t>
      </w:r>
    </w:p>
    <w:p w:rsidR="00480D60" w:rsidRPr="000946F2" w:rsidRDefault="00480D60" w:rsidP="00AD2083">
      <w:pPr>
        <w:widowControl w:val="0"/>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lang w:eastAsia="ru-RU" w:bidi="ru-RU"/>
        </w:rPr>
        <w:t xml:space="preserve">В настоящее время доля организаций частной формы собственности в сфере выполнения работ по благоустройству городской среды составляет  </w:t>
      </w:r>
      <w:r w:rsidR="00DE4110" w:rsidRPr="000946F2">
        <w:rPr>
          <w:rFonts w:ascii="Times New Roman" w:hAnsi="Times New Roman" w:cs="Times New Roman"/>
          <w:sz w:val="28"/>
          <w:szCs w:val="28"/>
          <w:lang w:eastAsia="ru-RU" w:bidi="ru-RU"/>
        </w:rPr>
        <w:t>100</w:t>
      </w:r>
      <w:r w:rsidRPr="000946F2">
        <w:rPr>
          <w:rFonts w:ascii="Times New Roman" w:hAnsi="Times New Roman" w:cs="Times New Roman"/>
          <w:sz w:val="28"/>
          <w:szCs w:val="28"/>
          <w:lang w:eastAsia="ru-RU" w:bidi="ru-RU"/>
        </w:rPr>
        <w:t xml:space="preserve"> %.</w:t>
      </w:r>
    </w:p>
    <w:p w:rsidR="00480D60" w:rsidRPr="000946F2" w:rsidRDefault="00480D60" w:rsidP="00AD2083">
      <w:pPr>
        <w:spacing w:after="0" w:line="240" w:lineRule="auto"/>
        <w:rPr>
          <w:rFonts w:ascii="Times New Roman" w:hAnsi="Times New Roman" w:cs="Times New Roman"/>
          <w:sz w:val="28"/>
          <w:szCs w:val="28"/>
        </w:rPr>
      </w:pPr>
    </w:p>
    <w:p w:rsidR="00480D60" w:rsidRPr="000946F2" w:rsidRDefault="00480D60"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13. Рынок выполнения работ по содержанию и текущему ремонту общего имущества собственников помещений в многоквартирном доме.</w:t>
      </w:r>
    </w:p>
    <w:p w:rsidR="00480D60" w:rsidRPr="000946F2" w:rsidRDefault="00480D60" w:rsidP="00AD2083">
      <w:pPr>
        <w:widowControl w:val="0"/>
        <w:spacing w:after="0" w:line="240" w:lineRule="auto"/>
        <w:ind w:firstLine="708"/>
        <w:jc w:val="both"/>
        <w:rPr>
          <w:rFonts w:ascii="Times New Roman" w:hAnsi="Times New Roman" w:cs="Times New Roman"/>
          <w:sz w:val="28"/>
          <w:szCs w:val="28"/>
        </w:rPr>
      </w:pPr>
      <w:proofErr w:type="gramStart"/>
      <w:r w:rsidRPr="000946F2">
        <w:rPr>
          <w:rFonts w:ascii="Times New Roman" w:hAnsi="Times New Roman" w:cs="Times New Roman"/>
          <w:sz w:val="28"/>
          <w:szCs w:val="28"/>
        </w:rPr>
        <w:t xml:space="preserve">Количество многоквартирных домов (далее также – МКД) на территории  муниципального образования Мостовский район находящихся в управлении управляющих организаций, составляет </w:t>
      </w:r>
      <w:r w:rsidR="00DE4110" w:rsidRPr="000946F2">
        <w:rPr>
          <w:rFonts w:ascii="Times New Roman" w:hAnsi="Times New Roman" w:cs="Times New Roman"/>
          <w:sz w:val="28"/>
          <w:szCs w:val="28"/>
        </w:rPr>
        <w:t>26</w:t>
      </w:r>
      <w:r w:rsidRPr="000946F2">
        <w:rPr>
          <w:rFonts w:ascii="Times New Roman" w:hAnsi="Times New Roman" w:cs="Times New Roman"/>
          <w:sz w:val="28"/>
          <w:szCs w:val="28"/>
        </w:rPr>
        <w:t>, количество МКД, находящихся в управлении ТСЖ, ЖСК и иных кооперативов – 3</w:t>
      </w:r>
      <w:r w:rsidR="00DE4110" w:rsidRPr="000946F2">
        <w:rPr>
          <w:rFonts w:ascii="Times New Roman" w:hAnsi="Times New Roman" w:cs="Times New Roman"/>
          <w:sz w:val="28"/>
          <w:szCs w:val="28"/>
        </w:rPr>
        <w:t>6</w:t>
      </w:r>
      <w:r w:rsidRPr="000946F2">
        <w:rPr>
          <w:rFonts w:ascii="Times New Roman" w:hAnsi="Times New Roman" w:cs="Times New Roman"/>
          <w:sz w:val="28"/>
          <w:szCs w:val="28"/>
        </w:rPr>
        <w:t>, количество МКД находящихся в непосредственном управлении – 10</w:t>
      </w:r>
      <w:r w:rsidR="00DE4110" w:rsidRPr="000946F2">
        <w:rPr>
          <w:rFonts w:ascii="Times New Roman" w:hAnsi="Times New Roman" w:cs="Times New Roman"/>
          <w:sz w:val="28"/>
          <w:szCs w:val="28"/>
        </w:rPr>
        <w:t>6</w:t>
      </w:r>
      <w:r w:rsidRPr="000946F2">
        <w:rPr>
          <w:rFonts w:ascii="Times New Roman" w:hAnsi="Times New Roman" w:cs="Times New Roman"/>
          <w:sz w:val="28"/>
          <w:szCs w:val="28"/>
        </w:rPr>
        <w:t xml:space="preserve"> МКД в отношении которых способ управления не выбран собственниками и не определен органами местного самоуправления на открытом конкурсе на территории района  отсутствуют.</w:t>
      </w:r>
      <w:proofErr w:type="gramEnd"/>
    </w:p>
    <w:p w:rsidR="00480D60" w:rsidRPr="000946F2" w:rsidRDefault="00480D60" w:rsidP="00AD2083">
      <w:pPr>
        <w:widowControl w:val="0"/>
        <w:spacing w:after="0" w:line="240" w:lineRule="auto"/>
        <w:ind w:firstLine="450"/>
        <w:jc w:val="both"/>
        <w:rPr>
          <w:rFonts w:ascii="Times New Roman" w:hAnsi="Times New Roman" w:cs="Times New Roman"/>
          <w:sz w:val="28"/>
          <w:szCs w:val="28"/>
        </w:rPr>
      </w:pPr>
      <w:r w:rsidRPr="000946F2">
        <w:rPr>
          <w:rFonts w:ascii="Times New Roman" w:hAnsi="Times New Roman" w:cs="Times New Roman"/>
          <w:sz w:val="28"/>
          <w:szCs w:val="28"/>
        </w:rPr>
        <w:lastRenderedPageBreak/>
        <w:t xml:space="preserve"> </w:t>
      </w:r>
      <w:r w:rsidRPr="000946F2">
        <w:rPr>
          <w:rFonts w:ascii="Times New Roman" w:hAnsi="Times New Roman" w:cs="Times New Roman"/>
          <w:sz w:val="28"/>
          <w:szCs w:val="28"/>
        </w:rPr>
        <w:tab/>
        <w:t>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Деятельность организаций, управляющих МКД, должна быть направлена на обеспечение безопасных, комфортных условий проживания граждан. По состоянию на 1 января 202</w:t>
      </w:r>
      <w:r w:rsidR="00DE4110" w:rsidRPr="000946F2">
        <w:rPr>
          <w:rFonts w:ascii="Times New Roman" w:hAnsi="Times New Roman" w:cs="Times New Roman"/>
          <w:sz w:val="28"/>
          <w:szCs w:val="28"/>
        </w:rPr>
        <w:t>4</w:t>
      </w:r>
      <w:r w:rsidRPr="000946F2">
        <w:rPr>
          <w:rFonts w:ascii="Times New Roman" w:hAnsi="Times New Roman" w:cs="Times New Roman"/>
          <w:sz w:val="28"/>
          <w:szCs w:val="28"/>
        </w:rPr>
        <w:t xml:space="preserve"> г. на территории района на  основании выданных лицензий 2 управляющие компании занимаются обслуживанием (управлением) МКД. </w:t>
      </w:r>
    </w:p>
    <w:p w:rsidR="00480D60" w:rsidRPr="000946F2" w:rsidRDefault="00480D60" w:rsidP="00AD2083">
      <w:pPr>
        <w:widowControl w:val="0"/>
        <w:spacing w:after="0" w:line="240" w:lineRule="auto"/>
        <w:ind w:firstLine="708"/>
        <w:jc w:val="both"/>
        <w:rPr>
          <w:rFonts w:ascii="Times New Roman" w:hAnsi="Times New Roman" w:cs="Times New Roman"/>
          <w:sz w:val="28"/>
          <w:szCs w:val="28"/>
        </w:rPr>
      </w:pPr>
      <w:r w:rsidRPr="000946F2">
        <w:rPr>
          <w:rFonts w:ascii="Times New Roman" w:hAnsi="Times New Roman" w:cs="Times New Roman"/>
          <w:sz w:val="28"/>
          <w:szCs w:val="28"/>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p w:rsidR="00A211AD" w:rsidRPr="000946F2" w:rsidRDefault="00A211AD" w:rsidP="00AD2083">
      <w:pPr>
        <w:spacing w:after="0" w:line="240" w:lineRule="auto"/>
        <w:rPr>
          <w:rFonts w:ascii="Times New Roman" w:hAnsi="Times New Roman" w:cs="Times New Roman"/>
          <w:sz w:val="28"/>
          <w:szCs w:val="28"/>
        </w:rPr>
      </w:pPr>
    </w:p>
    <w:p w:rsidR="003D27E1" w:rsidRPr="000946F2" w:rsidRDefault="003D27E1" w:rsidP="00AD2083">
      <w:pPr>
        <w:spacing w:after="0" w:line="240" w:lineRule="auto"/>
        <w:rPr>
          <w:rFonts w:ascii="Times New Roman" w:hAnsi="Times New Roman" w:cs="Times New Roman"/>
          <w:b/>
          <w:sz w:val="28"/>
          <w:szCs w:val="28"/>
        </w:rPr>
      </w:pPr>
      <w:r w:rsidRPr="000946F2">
        <w:rPr>
          <w:rFonts w:ascii="Times New Roman" w:hAnsi="Times New Roman" w:cs="Times New Roman"/>
          <w:b/>
          <w:sz w:val="28"/>
          <w:szCs w:val="28"/>
        </w:rPr>
        <w:t>14. Рынок поставки сжиженного газа в баллонах.</w:t>
      </w:r>
    </w:p>
    <w:p w:rsidR="00A211AD" w:rsidRPr="000946F2" w:rsidRDefault="00A211AD"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rsidR="00A211AD" w:rsidRPr="000946F2" w:rsidRDefault="00A211AD"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Потребление сжиженного углеводородного газа снижается, что связано с реализацией на территории района программы газификации природным газом. </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Потребление сжиженного углеводородного газа снижается, что связано с реализацией на территории района программы газификации природным газом. </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Общий уровень газификации Мостовского района превысил 6</w:t>
      </w:r>
      <w:r w:rsidR="00DE4110" w:rsidRPr="000946F2">
        <w:rPr>
          <w:rFonts w:ascii="Times New Roman" w:hAnsi="Times New Roman" w:cs="Times New Roman"/>
          <w:sz w:val="28"/>
          <w:szCs w:val="28"/>
        </w:rPr>
        <w:t>7</w:t>
      </w:r>
      <w:r w:rsidRPr="000946F2">
        <w:rPr>
          <w:rFonts w:ascii="Times New Roman" w:hAnsi="Times New Roman" w:cs="Times New Roman"/>
          <w:sz w:val="28"/>
          <w:szCs w:val="28"/>
        </w:rPr>
        <w:t xml:space="preserve"> %. В 202</w:t>
      </w:r>
      <w:r w:rsidR="00DE4110" w:rsidRPr="000946F2">
        <w:rPr>
          <w:rFonts w:ascii="Times New Roman" w:hAnsi="Times New Roman" w:cs="Times New Roman"/>
          <w:sz w:val="28"/>
          <w:szCs w:val="28"/>
        </w:rPr>
        <w:t>4</w:t>
      </w:r>
      <w:r w:rsidRPr="000946F2">
        <w:rPr>
          <w:rFonts w:ascii="Times New Roman" w:hAnsi="Times New Roman" w:cs="Times New Roman"/>
          <w:sz w:val="28"/>
          <w:szCs w:val="28"/>
        </w:rPr>
        <w:t xml:space="preserve"> году газификация природным газом в районе планируется на уровне 70 %. </w:t>
      </w:r>
    </w:p>
    <w:p w:rsidR="00A211AD" w:rsidRPr="00A31139" w:rsidRDefault="00A211AD" w:rsidP="00AD2083">
      <w:pPr>
        <w:spacing w:after="0" w:line="240" w:lineRule="auto"/>
        <w:rPr>
          <w:rFonts w:ascii="Times New Roman" w:hAnsi="Times New Roman" w:cs="Times New Roman"/>
          <w:sz w:val="28"/>
          <w:szCs w:val="28"/>
          <w:highlight w:val="yellow"/>
        </w:rPr>
      </w:pPr>
    </w:p>
    <w:p w:rsidR="00480D60" w:rsidRPr="000946F2" w:rsidRDefault="00480D60" w:rsidP="00AD2083">
      <w:pPr>
        <w:spacing w:after="0" w:line="240" w:lineRule="auto"/>
        <w:jc w:val="both"/>
        <w:rPr>
          <w:rFonts w:ascii="Times New Roman" w:hAnsi="Times New Roman" w:cs="Times New Roman"/>
          <w:b/>
          <w:sz w:val="28"/>
          <w:szCs w:val="28"/>
        </w:rPr>
      </w:pPr>
      <w:r w:rsidRPr="000946F2">
        <w:rPr>
          <w:rFonts w:ascii="Times New Roman" w:hAnsi="Times New Roman" w:cs="Times New Roman"/>
          <w:b/>
          <w:sz w:val="28"/>
          <w:szCs w:val="28"/>
        </w:rPr>
        <w:t>15. Рынок оказания услуг по перевозке пассажиров автомобильным транспортом по муниципальным маршрутам регулярных перевозок.</w:t>
      </w:r>
    </w:p>
    <w:p w:rsidR="00480D60" w:rsidRPr="000946F2" w:rsidRDefault="00480D60" w:rsidP="00AD2083">
      <w:pPr>
        <w:widowControl w:val="0"/>
        <w:spacing w:after="0" w:line="240" w:lineRule="auto"/>
        <w:ind w:firstLine="448"/>
        <w:jc w:val="both"/>
        <w:rPr>
          <w:rFonts w:ascii="Times New Roman" w:hAnsi="Times New Roman" w:cs="Times New Roman"/>
          <w:sz w:val="28"/>
          <w:szCs w:val="28"/>
        </w:rPr>
      </w:pPr>
      <w:r w:rsidRPr="000946F2">
        <w:rPr>
          <w:rFonts w:ascii="Times New Roman" w:hAnsi="Times New Roman" w:cs="Times New Roman"/>
          <w:sz w:val="28"/>
          <w:szCs w:val="28"/>
        </w:rPr>
        <w:t>В муниципальном образовании Мостовский район действует 2</w:t>
      </w:r>
      <w:r w:rsidR="004F6221" w:rsidRPr="000946F2">
        <w:rPr>
          <w:rFonts w:ascii="Times New Roman" w:hAnsi="Times New Roman" w:cs="Times New Roman"/>
          <w:sz w:val="28"/>
          <w:szCs w:val="28"/>
        </w:rPr>
        <w:t>1</w:t>
      </w:r>
      <w:r w:rsidRPr="000946F2">
        <w:rPr>
          <w:rFonts w:ascii="Times New Roman" w:hAnsi="Times New Roman" w:cs="Times New Roman"/>
          <w:sz w:val="28"/>
          <w:szCs w:val="28"/>
        </w:rPr>
        <w:t xml:space="preserve"> маршрут регулярного сообщения, из которых </w:t>
      </w:r>
      <w:r w:rsidR="004F6221" w:rsidRPr="000946F2">
        <w:rPr>
          <w:rFonts w:ascii="Times New Roman" w:hAnsi="Times New Roman" w:cs="Times New Roman"/>
          <w:sz w:val="28"/>
          <w:szCs w:val="28"/>
        </w:rPr>
        <w:t>7</w:t>
      </w:r>
      <w:r w:rsidRPr="000946F2">
        <w:rPr>
          <w:rFonts w:ascii="Times New Roman" w:hAnsi="Times New Roman" w:cs="Times New Roman"/>
          <w:sz w:val="28"/>
          <w:szCs w:val="28"/>
        </w:rPr>
        <w:t xml:space="preserve"> городских маршрутов, 1</w:t>
      </w:r>
      <w:r w:rsidR="004F6221" w:rsidRPr="000946F2">
        <w:rPr>
          <w:rFonts w:ascii="Times New Roman" w:hAnsi="Times New Roman" w:cs="Times New Roman"/>
          <w:sz w:val="28"/>
          <w:szCs w:val="28"/>
        </w:rPr>
        <w:t>4</w:t>
      </w:r>
      <w:r w:rsidRPr="000946F2">
        <w:rPr>
          <w:rFonts w:ascii="Times New Roman" w:hAnsi="Times New Roman" w:cs="Times New Roman"/>
          <w:sz w:val="28"/>
          <w:szCs w:val="28"/>
        </w:rPr>
        <w:t xml:space="preserve"> пригородных маршрутов. Общая протяженность маршрутов </w:t>
      </w:r>
      <w:r w:rsidR="004F6221" w:rsidRPr="000946F2">
        <w:rPr>
          <w:rFonts w:ascii="Times New Roman" w:hAnsi="Times New Roman" w:cs="Times New Roman"/>
          <w:sz w:val="28"/>
          <w:szCs w:val="28"/>
        </w:rPr>
        <w:t>532</w:t>
      </w:r>
      <w:r w:rsidRPr="000946F2">
        <w:rPr>
          <w:rFonts w:ascii="Times New Roman" w:hAnsi="Times New Roman" w:cs="Times New Roman"/>
          <w:sz w:val="28"/>
          <w:szCs w:val="28"/>
        </w:rPr>
        <w:t xml:space="preserve"> км. На территории                 пос. Мостовского расположен кассовый пункт, который обслуживает 12 пригородных муниципальных автобусных маршрутов.</w:t>
      </w:r>
    </w:p>
    <w:p w:rsidR="00480D60" w:rsidRPr="000946F2" w:rsidRDefault="00480D60" w:rsidP="00AD2083">
      <w:pPr>
        <w:widowControl w:val="0"/>
        <w:spacing w:after="0" w:line="240" w:lineRule="auto"/>
        <w:ind w:firstLine="448"/>
        <w:jc w:val="both"/>
        <w:rPr>
          <w:rFonts w:ascii="Times New Roman" w:hAnsi="Times New Roman" w:cs="Times New Roman"/>
          <w:sz w:val="28"/>
          <w:szCs w:val="28"/>
        </w:rPr>
      </w:pPr>
      <w:r w:rsidRPr="000946F2">
        <w:rPr>
          <w:rFonts w:ascii="Times New Roman" w:hAnsi="Times New Roman" w:cs="Times New Roman"/>
          <w:sz w:val="28"/>
          <w:szCs w:val="28"/>
        </w:rPr>
        <w:t xml:space="preserve">Посадочная площадка одновременно может обеспечить стоянку 10 автобусов большой, средней, малой и </w:t>
      </w:r>
      <w:proofErr w:type="spellStart"/>
      <w:r w:rsidRPr="000946F2">
        <w:rPr>
          <w:rFonts w:ascii="Times New Roman" w:hAnsi="Times New Roman" w:cs="Times New Roman"/>
          <w:sz w:val="28"/>
          <w:szCs w:val="28"/>
        </w:rPr>
        <w:t>особомалой</w:t>
      </w:r>
      <w:proofErr w:type="spellEnd"/>
      <w:r w:rsidRPr="000946F2">
        <w:rPr>
          <w:rFonts w:ascii="Times New Roman" w:hAnsi="Times New Roman" w:cs="Times New Roman"/>
          <w:sz w:val="28"/>
          <w:szCs w:val="28"/>
        </w:rPr>
        <w:t xml:space="preserve"> вместимости. Площадка имеет один выезд и один въезд, </w:t>
      </w:r>
      <w:proofErr w:type="gramStart"/>
      <w:r w:rsidRPr="000946F2">
        <w:rPr>
          <w:rFonts w:ascii="Times New Roman" w:hAnsi="Times New Roman" w:cs="Times New Roman"/>
          <w:sz w:val="28"/>
          <w:szCs w:val="28"/>
        </w:rPr>
        <w:t>оборудованных</w:t>
      </w:r>
      <w:proofErr w:type="gramEnd"/>
      <w:r w:rsidRPr="000946F2">
        <w:rPr>
          <w:rFonts w:ascii="Times New Roman" w:hAnsi="Times New Roman" w:cs="Times New Roman"/>
          <w:sz w:val="28"/>
          <w:szCs w:val="28"/>
        </w:rPr>
        <w:t xml:space="preserve"> автоматическими шлагбаумами.</w:t>
      </w:r>
    </w:p>
    <w:p w:rsidR="00480D60" w:rsidRPr="000946F2" w:rsidRDefault="00480D60" w:rsidP="00AD2083">
      <w:pPr>
        <w:widowControl w:val="0"/>
        <w:spacing w:after="0" w:line="240" w:lineRule="auto"/>
        <w:ind w:firstLine="448"/>
        <w:jc w:val="both"/>
        <w:rPr>
          <w:rFonts w:ascii="Times New Roman" w:hAnsi="Times New Roman" w:cs="Times New Roman"/>
          <w:sz w:val="28"/>
          <w:szCs w:val="28"/>
        </w:rPr>
      </w:pPr>
      <w:r w:rsidRPr="000946F2">
        <w:rPr>
          <w:rFonts w:ascii="Times New Roman" w:hAnsi="Times New Roman" w:cs="Times New Roman"/>
          <w:sz w:val="28"/>
          <w:szCs w:val="28"/>
        </w:rPr>
        <w:t xml:space="preserve">Перевозку пассажиров осуществляет семь субъектов транспортной инфраструктуры: ИП </w:t>
      </w:r>
      <w:proofErr w:type="spellStart"/>
      <w:r w:rsidRPr="000946F2">
        <w:rPr>
          <w:rFonts w:ascii="Times New Roman" w:hAnsi="Times New Roman" w:cs="Times New Roman"/>
          <w:sz w:val="28"/>
          <w:szCs w:val="28"/>
        </w:rPr>
        <w:t>Поливян</w:t>
      </w:r>
      <w:proofErr w:type="spellEnd"/>
      <w:r w:rsidRPr="000946F2">
        <w:rPr>
          <w:rFonts w:ascii="Times New Roman" w:hAnsi="Times New Roman" w:cs="Times New Roman"/>
          <w:sz w:val="28"/>
          <w:szCs w:val="28"/>
        </w:rPr>
        <w:t xml:space="preserve"> НП. – 3 ед., ИП </w:t>
      </w:r>
      <w:proofErr w:type="spellStart"/>
      <w:r w:rsidRPr="000946F2">
        <w:rPr>
          <w:rFonts w:ascii="Times New Roman" w:hAnsi="Times New Roman" w:cs="Times New Roman"/>
          <w:sz w:val="28"/>
          <w:szCs w:val="28"/>
        </w:rPr>
        <w:t>Хирный</w:t>
      </w:r>
      <w:proofErr w:type="spellEnd"/>
      <w:r w:rsidRPr="000946F2">
        <w:rPr>
          <w:rFonts w:ascii="Times New Roman" w:hAnsi="Times New Roman" w:cs="Times New Roman"/>
          <w:sz w:val="28"/>
          <w:szCs w:val="28"/>
        </w:rPr>
        <w:t xml:space="preserve"> И.Н.- </w:t>
      </w:r>
      <w:r w:rsidR="004F6221" w:rsidRPr="000946F2">
        <w:rPr>
          <w:rFonts w:ascii="Times New Roman" w:hAnsi="Times New Roman" w:cs="Times New Roman"/>
          <w:sz w:val="28"/>
          <w:szCs w:val="28"/>
        </w:rPr>
        <w:t>8</w:t>
      </w:r>
      <w:r w:rsidRPr="000946F2">
        <w:rPr>
          <w:rFonts w:ascii="Times New Roman" w:hAnsi="Times New Roman" w:cs="Times New Roman"/>
          <w:sz w:val="28"/>
          <w:szCs w:val="28"/>
        </w:rPr>
        <w:t xml:space="preserve"> ед., ИП </w:t>
      </w:r>
      <w:proofErr w:type="spellStart"/>
      <w:r w:rsidRPr="000946F2">
        <w:rPr>
          <w:rFonts w:ascii="Times New Roman" w:hAnsi="Times New Roman" w:cs="Times New Roman"/>
          <w:sz w:val="28"/>
          <w:szCs w:val="28"/>
        </w:rPr>
        <w:t>Гилязов</w:t>
      </w:r>
      <w:proofErr w:type="spellEnd"/>
      <w:r w:rsidRPr="000946F2">
        <w:rPr>
          <w:rFonts w:ascii="Times New Roman" w:hAnsi="Times New Roman" w:cs="Times New Roman"/>
          <w:sz w:val="28"/>
          <w:szCs w:val="28"/>
        </w:rPr>
        <w:t xml:space="preserve"> Г.Р.- 3 ед., ИП Сергиенко В.В.- </w:t>
      </w:r>
      <w:r w:rsidR="004F6221" w:rsidRPr="000946F2">
        <w:rPr>
          <w:rFonts w:ascii="Times New Roman" w:hAnsi="Times New Roman" w:cs="Times New Roman"/>
          <w:sz w:val="28"/>
          <w:szCs w:val="28"/>
        </w:rPr>
        <w:t>2</w:t>
      </w:r>
      <w:r w:rsidRPr="000946F2">
        <w:rPr>
          <w:rFonts w:ascii="Times New Roman" w:hAnsi="Times New Roman" w:cs="Times New Roman"/>
          <w:sz w:val="28"/>
          <w:szCs w:val="28"/>
        </w:rPr>
        <w:t xml:space="preserve"> ед., ИП </w:t>
      </w:r>
      <w:proofErr w:type="spellStart"/>
      <w:r w:rsidRPr="000946F2">
        <w:rPr>
          <w:rFonts w:ascii="Times New Roman" w:hAnsi="Times New Roman" w:cs="Times New Roman"/>
          <w:sz w:val="28"/>
          <w:szCs w:val="28"/>
        </w:rPr>
        <w:t>Кабликова</w:t>
      </w:r>
      <w:proofErr w:type="spellEnd"/>
      <w:r w:rsidRPr="000946F2">
        <w:rPr>
          <w:rFonts w:ascii="Times New Roman" w:hAnsi="Times New Roman" w:cs="Times New Roman"/>
          <w:sz w:val="28"/>
          <w:szCs w:val="28"/>
        </w:rPr>
        <w:t xml:space="preserve"> С.Н. – 1 ед., ИП Обухова Л.А. – 1 ед.,  Простое товарищество предпринимателей – </w:t>
      </w:r>
      <w:r w:rsidR="004F6221" w:rsidRPr="000946F2">
        <w:rPr>
          <w:rFonts w:ascii="Times New Roman" w:hAnsi="Times New Roman" w:cs="Times New Roman"/>
          <w:sz w:val="28"/>
          <w:szCs w:val="28"/>
        </w:rPr>
        <w:t>3</w:t>
      </w:r>
      <w:r w:rsidRPr="000946F2">
        <w:rPr>
          <w:rFonts w:ascii="Times New Roman" w:hAnsi="Times New Roman" w:cs="Times New Roman"/>
          <w:sz w:val="28"/>
          <w:szCs w:val="28"/>
        </w:rPr>
        <w:t xml:space="preserve"> ед.</w:t>
      </w:r>
    </w:p>
    <w:p w:rsidR="00480D60" w:rsidRPr="000946F2" w:rsidRDefault="00480D60" w:rsidP="00AD2083">
      <w:pPr>
        <w:widowControl w:val="0"/>
        <w:spacing w:after="0" w:line="240" w:lineRule="auto"/>
        <w:ind w:firstLine="448"/>
        <w:jc w:val="both"/>
        <w:rPr>
          <w:rFonts w:ascii="Times New Roman" w:hAnsi="Times New Roman" w:cs="Times New Roman"/>
          <w:sz w:val="28"/>
          <w:szCs w:val="28"/>
        </w:rPr>
      </w:pPr>
      <w:r w:rsidRPr="000946F2">
        <w:rPr>
          <w:rFonts w:ascii="Times New Roman" w:hAnsi="Times New Roman" w:cs="Times New Roman"/>
          <w:spacing w:val="2"/>
          <w:sz w:val="28"/>
          <w:szCs w:val="28"/>
        </w:rPr>
        <w:t xml:space="preserve">Органы местного самоуправления согласно Федеральному закону от 6 </w:t>
      </w:r>
      <w:r w:rsidRPr="000946F2">
        <w:rPr>
          <w:rFonts w:ascii="Times New Roman" w:hAnsi="Times New Roman" w:cs="Times New Roman"/>
          <w:spacing w:val="2"/>
          <w:sz w:val="28"/>
          <w:szCs w:val="28"/>
        </w:rPr>
        <w:lastRenderedPageBreak/>
        <w:t xml:space="preserve">октября 2003 г. № 131-ФЗ «Об общих принципах организации местного </w:t>
      </w:r>
      <w:r w:rsidRPr="000946F2">
        <w:rPr>
          <w:rFonts w:ascii="Times New Roman" w:hAnsi="Times New Roman" w:cs="Times New Roman"/>
          <w:spacing w:val="-3"/>
          <w:sz w:val="28"/>
          <w:szCs w:val="28"/>
        </w:rPr>
        <w:t xml:space="preserve">самоуправления в Российской Федерации» создают условия для предоставления транспортных услуг населению и организуют транспортное обслуживание </w:t>
      </w:r>
      <w:r w:rsidRPr="000946F2">
        <w:rPr>
          <w:rFonts w:ascii="Times New Roman" w:hAnsi="Times New Roman" w:cs="Times New Roman"/>
          <w:spacing w:val="-1"/>
          <w:sz w:val="28"/>
          <w:szCs w:val="28"/>
        </w:rPr>
        <w:t xml:space="preserve">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w:t>
      </w:r>
      <w:r w:rsidRPr="000946F2">
        <w:rPr>
          <w:rFonts w:ascii="Times New Roman" w:hAnsi="Times New Roman" w:cs="Times New Roman"/>
          <w:spacing w:val="-2"/>
          <w:sz w:val="28"/>
          <w:szCs w:val="28"/>
        </w:rPr>
        <w:t xml:space="preserve">Российской Федерации. </w:t>
      </w:r>
      <w:r w:rsidRPr="000946F2">
        <w:rPr>
          <w:rFonts w:ascii="Times New Roman" w:hAnsi="Times New Roman" w:cs="Times New Roman"/>
          <w:sz w:val="28"/>
          <w:szCs w:val="28"/>
        </w:rPr>
        <w:t xml:space="preserve"> </w:t>
      </w:r>
    </w:p>
    <w:p w:rsidR="00480D60" w:rsidRPr="001C32C8" w:rsidRDefault="00480D60" w:rsidP="00AD2083">
      <w:pPr>
        <w:spacing w:after="0" w:line="240" w:lineRule="auto"/>
        <w:rPr>
          <w:rFonts w:ascii="Times New Roman" w:hAnsi="Times New Roman" w:cs="Times New Roman"/>
          <w:sz w:val="28"/>
          <w:szCs w:val="28"/>
          <w:highlight w:val="lightGray"/>
        </w:rPr>
      </w:pPr>
    </w:p>
    <w:p w:rsidR="00480D60" w:rsidRPr="000946F2" w:rsidRDefault="00480D60" w:rsidP="00AD2083">
      <w:pPr>
        <w:spacing w:after="0" w:line="240" w:lineRule="auto"/>
        <w:jc w:val="both"/>
        <w:rPr>
          <w:rFonts w:ascii="Times New Roman" w:hAnsi="Times New Roman" w:cs="Times New Roman"/>
          <w:b/>
          <w:sz w:val="28"/>
          <w:szCs w:val="28"/>
        </w:rPr>
      </w:pPr>
      <w:r w:rsidRPr="000946F2">
        <w:rPr>
          <w:rFonts w:ascii="Times New Roman" w:hAnsi="Times New Roman" w:cs="Times New Roman"/>
          <w:b/>
          <w:sz w:val="28"/>
          <w:szCs w:val="28"/>
        </w:rPr>
        <w:t>16. Рынок оказания услуг по перевозке пассажиров автомобильным транспортом по межмуниципальным маршрутам регулярных перевозок.</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На рынке межмуниципальных автобусных пассажирских перевозок доля</w:t>
      </w:r>
    </w:p>
    <w:p w:rsidR="00480D60" w:rsidRPr="000946F2" w:rsidRDefault="00480D60" w:rsidP="00AD2083">
      <w:pPr>
        <w:widowControl w:val="0"/>
        <w:spacing w:after="0" w:line="240" w:lineRule="auto"/>
        <w:jc w:val="both"/>
        <w:rPr>
          <w:rFonts w:ascii="Times New Roman" w:hAnsi="Times New Roman" w:cs="Times New Roman"/>
          <w:sz w:val="28"/>
          <w:szCs w:val="28"/>
        </w:rPr>
      </w:pPr>
      <w:r w:rsidRPr="000946F2">
        <w:rPr>
          <w:rFonts w:ascii="Times New Roman" w:hAnsi="Times New Roman" w:cs="Times New Roman"/>
          <w:sz w:val="28"/>
          <w:szCs w:val="28"/>
        </w:rPr>
        <w:t>негосударственных перевозчиков составляет 100%.</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По мнению хозяйствующих субъектов, существуют барьеры для входа на рынок пассажирских перевозок.</w:t>
      </w:r>
    </w:p>
    <w:p w:rsidR="00480D60" w:rsidRPr="000946F2" w:rsidRDefault="00480D60" w:rsidP="00AD2083">
      <w:pPr>
        <w:widowControl w:val="0"/>
        <w:spacing w:after="0" w:line="240" w:lineRule="auto"/>
        <w:ind w:firstLine="709"/>
        <w:jc w:val="both"/>
        <w:rPr>
          <w:rFonts w:ascii="Times New Roman" w:hAnsi="Times New Roman" w:cs="Times New Roman"/>
          <w:color w:val="000000"/>
          <w:sz w:val="28"/>
          <w:szCs w:val="28"/>
        </w:rPr>
      </w:pPr>
      <w:r w:rsidRPr="000946F2">
        <w:rPr>
          <w:rFonts w:ascii="Times New Roman" w:hAnsi="Times New Roman" w:cs="Times New Roman"/>
          <w:color w:val="000000"/>
          <w:sz w:val="28"/>
          <w:szCs w:val="28"/>
        </w:rPr>
        <w:t xml:space="preserve">Пассажирский автомобильный транспорт в первую очередь должен выполнять социальную функцию, деятельность предприятий автомобильного пассажирского транспорта является низкорентабельной, а чаще всего убыточной. </w:t>
      </w:r>
      <w:r w:rsidRPr="000946F2">
        <w:rPr>
          <w:rFonts w:ascii="Times New Roman" w:hAnsi="Times New Roman" w:cs="Times New Roman"/>
          <w:color w:val="000000"/>
          <w:spacing w:val="1"/>
          <w:sz w:val="28"/>
          <w:szCs w:val="28"/>
        </w:rPr>
        <w:t xml:space="preserve">Проблемным аспектом является также вопрос необходимости обновления подвижного состава на предприятиях автомобильного пассажирского </w:t>
      </w:r>
      <w:r w:rsidRPr="000946F2">
        <w:rPr>
          <w:rFonts w:ascii="Times New Roman" w:hAnsi="Times New Roman" w:cs="Times New Roman"/>
          <w:color w:val="000000"/>
          <w:sz w:val="28"/>
          <w:szCs w:val="28"/>
        </w:rPr>
        <w:t xml:space="preserve">транспорта, а так же </w:t>
      </w:r>
      <w:r w:rsidRPr="000946F2">
        <w:rPr>
          <w:rFonts w:ascii="Times New Roman" w:hAnsi="Times New Roman" w:cs="Times New Roman"/>
          <w:sz w:val="28"/>
          <w:szCs w:val="28"/>
        </w:rPr>
        <w:t>организацию  техобслуживания при длительных сроках окупаемости этих транспортных средств.</w:t>
      </w:r>
    </w:p>
    <w:p w:rsidR="00480D60" w:rsidRPr="000946F2" w:rsidRDefault="00480D60" w:rsidP="00AD2083">
      <w:pPr>
        <w:spacing w:after="0" w:line="240" w:lineRule="auto"/>
        <w:rPr>
          <w:rFonts w:ascii="Times New Roman" w:hAnsi="Times New Roman" w:cs="Times New Roman"/>
          <w:sz w:val="28"/>
          <w:szCs w:val="28"/>
        </w:rPr>
      </w:pPr>
    </w:p>
    <w:p w:rsidR="00480D60" w:rsidRPr="000946F2" w:rsidRDefault="00480D60" w:rsidP="00AD2083">
      <w:pPr>
        <w:spacing w:after="0" w:line="240" w:lineRule="auto"/>
        <w:jc w:val="both"/>
        <w:rPr>
          <w:rFonts w:ascii="Times New Roman" w:hAnsi="Times New Roman" w:cs="Times New Roman"/>
          <w:b/>
          <w:sz w:val="28"/>
          <w:szCs w:val="28"/>
        </w:rPr>
      </w:pPr>
      <w:r w:rsidRPr="000946F2">
        <w:rPr>
          <w:rFonts w:ascii="Times New Roman" w:hAnsi="Times New Roman" w:cs="Times New Roman"/>
          <w:b/>
          <w:sz w:val="28"/>
          <w:szCs w:val="28"/>
        </w:rPr>
        <w:t>17. Рынок оказания услуг по перевозке пассажиров и багажа легковым такси на территории Краснодарского края.</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Рынок услуг перевозок пассажиров и багажа легковым такси на территории муниципального образования представлен </w:t>
      </w:r>
      <w:r w:rsidR="001C32C8" w:rsidRPr="000946F2">
        <w:rPr>
          <w:rFonts w:ascii="Times New Roman" w:hAnsi="Times New Roman" w:cs="Times New Roman"/>
          <w:sz w:val="28"/>
          <w:szCs w:val="28"/>
        </w:rPr>
        <w:t>9</w:t>
      </w:r>
      <w:r w:rsidRPr="000946F2">
        <w:rPr>
          <w:rFonts w:ascii="Times New Roman" w:hAnsi="Times New Roman" w:cs="Times New Roman"/>
          <w:sz w:val="28"/>
          <w:szCs w:val="28"/>
        </w:rPr>
        <w:t xml:space="preserve"> перевозчиками (индивидуальными предпринимателями), 1</w:t>
      </w:r>
      <w:r w:rsidR="001C32C8" w:rsidRPr="000946F2">
        <w:rPr>
          <w:rFonts w:ascii="Times New Roman" w:hAnsi="Times New Roman" w:cs="Times New Roman"/>
          <w:sz w:val="28"/>
          <w:szCs w:val="28"/>
        </w:rPr>
        <w:t>3</w:t>
      </w:r>
      <w:r w:rsidRPr="000946F2">
        <w:rPr>
          <w:rFonts w:ascii="Times New Roman" w:hAnsi="Times New Roman" w:cs="Times New Roman"/>
          <w:sz w:val="28"/>
          <w:szCs w:val="28"/>
        </w:rPr>
        <w:t xml:space="preserve"> действующих разрешений. Ориентировочное количество перевозчиков Мостовского района, не получивших разрешение на перевозку пассажиров и багажа легковыми такси  на территории Краснодарского края составляет порядка 5</w:t>
      </w:r>
      <w:r w:rsidR="004F6221" w:rsidRPr="000946F2">
        <w:rPr>
          <w:rFonts w:ascii="Times New Roman" w:hAnsi="Times New Roman" w:cs="Times New Roman"/>
          <w:sz w:val="28"/>
          <w:szCs w:val="28"/>
        </w:rPr>
        <w:t>0</w:t>
      </w:r>
      <w:r w:rsidRPr="000946F2">
        <w:rPr>
          <w:rFonts w:ascii="Times New Roman" w:hAnsi="Times New Roman" w:cs="Times New Roman"/>
          <w:sz w:val="28"/>
          <w:szCs w:val="28"/>
        </w:rPr>
        <w:t xml:space="preserve"> автомобилей. </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Администрацией Мостовского городского поселения организовано две стоянки для легкового такси на пересечении улиц Первомайская – Кооперативная </w:t>
      </w:r>
      <w:proofErr w:type="spellStart"/>
      <w:r w:rsidRPr="000946F2">
        <w:rPr>
          <w:rFonts w:ascii="Times New Roman" w:hAnsi="Times New Roman" w:cs="Times New Roman"/>
          <w:sz w:val="28"/>
          <w:szCs w:val="28"/>
        </w:rPr>
        <w:t>пгт</w:t>
      </w:r>
      <w:proofErr w:type="spellEnd"/>
      <w:r w:rsidRPr="000946F2">
        <w:rPr>
          <w:rFonts w:ascii="Times New Roman" w:hAnsi="Times New Roman" w:cs="Times New Roman"/>
          <w:sz w:val="28"/>
          <w:szCs w:val="28"/>
        </w:rPr>
        <w:t>. Мостовского на 8 автомобилей.</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proofErr w:type="gramStart"/>
      <w:r w:rsidRPr="000946F2">
        <w:rPr>
          <w:rFonts w:ascii="Times New Roman" w:hAnsi="Times New Roman" w:cs="Times New Roman"/>
          <w:sz w:val="28"/>
          <w:szCs w:val="28"/>
        </w:rPr>
        <w:t>Рабочей группой утвержденной постановлением администрации муниципального образования Мостовский район от «Об образовании рабочей группы в сфере легковых таксомоторных перевозок, наземного пассажирского маршрутного транспорта общего пользования и заказных перевозок» проводятся мероприятия направленные на пресечение деятельности лиц незаконно оказывающих услуги по перевозке пассажиров и багажа легковым такси не реже 3-5 раз в месяц.</w:t>
      </w:r>
      <w:proofErr w:type="gramEnd"/>
    </w:p>
    <w:p w:rsidR="00480D60" w:rsidRPr="000946F2" w:rsidRDefault="00480D60" w:rsidP="00AD2083">
      <w:pPr>
        <w:spacing w:after="0" w:line="240" w:lineRule="auto"/>
        <w:rPr>
          <w:rFonts w:ascii="Times New Roman" w:hAnsi="Times New Roman" w:cs="Times New Roman"/>
          <w:sz w:val="28"/>
          <w:szCs w:val="28"/>
        </w:rPr>
      </w:pPr>
    </w:p>
    <w:p w:rsidR="00480D60" w:rsidRPr="000946F2" w:rsidRDefault="00480D60" w:rsidP="00AD2083">
      <w:pPr>
        <w:spacing w:after="0" w:line="240" w:lineRule="auto"/>
        <w:jc w:val="both"/>
        <w:rPr>
          <w:rFonts w:ascii="Times New Roman" w:hAnsi="Times New Roman" w:cs="Times New Roman"/>
          <w:b/>
          <w:sz w:val="28"/>
          <w:szCs w:val="28"/>
        </w:rPr>
      </w:pPr>
      <w:r w:rsidRPr="000946F2">
        <w:rPr>
          <w:rFonts w:ascii="Times New Roman" w:hAnsi="Times New Roman" w:cs="Times New Roman"/>
          <w:b/>
          <w:sz w:val="28"/>
          <w:szCs w:val="28"/>
        </w:rPr>
        <w:t>18. Рынок услуг связи, в том числе услуг по предоставлению широкополосного доступа к информационно-телекоммуникационной сети «Интернет».</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В рамках исследования рынка оценивалось присутствие в населенном </w:t>
      </w:r>
      <w:r w:rsidRPr="000946F2">
        <w:rPr>
          <w:rFonts w:ascii="Times New Roman" w:hAnsi="Times New Roman" w:cs="Times New Roman"/>
          <w:sz w:val="28"/>
          <w:szCs w:val="28"/>
        </w:rPr>
        <w:lastRenderedPageBreak/>
        <w:t>пункте сетей операторов связи, предоставляющих доступ к сети Интернет.</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 xml:space="preserve">Целевой показатель доли в размере 65% от числа </w:t>
      </w:r>
      <w:proofErr w:type="gramStart"/>
      <w:r w:rsidRPr="000946F2">
        <w:rPr>
          <w:rFonts w:ascii="Times New Roman" w:hAnsi="Times New Roman" w:cs="Times New Roman"/>
          <w:sz w:val="28"/>
          <w:szCs w:val="28"/>
        </w:rPr>
        <w:t>домохозяйств, имеющих возможность пользоваться услугами проводного или мобильного ШПД на скорости не менее 1 Мбит/сек</w:t>
      </w:r>
      <w:proofErr w:type="gramEnd"/>
      <w:r w:rsidRPr="000946F2">
        <w:rPr>
          <w:rFonts w:ascii="Times New Roman" w:hAnsi="Times New Roman" w:cs="Times New Roman"/>
          <w:sz w:val="28"/>
          <w:szCs w:val="28"/>
        </w:rPr>
        <w:t>, предоставляемыми двумя и более операторами связи, в Мостовском районе достигнут.</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При этом уровень развития конкуренции в сфере услуг ШПД зависит от численности населения в муниципальном образовании, на территории которого оказывается данная услуга.</w:t>
      </w:r>
    </w:p>
    <w:p w:rsidR="00480D60" w:rsidRPr="000946F2" w:rsidRDefault="00480D60" w:rsidP="00AD2083">
      <w:pPr>
        <w:widowControl w:val="0"/>
        <w:spacing w:after="0" w:line="240" w:lineRule="auto"/>
        <w:ind w:firstLine="709"/>
        <w:jc w:val="both"/>
        <w:rPr>
          <w:rFonts w:ascii="Times New Roman" w:hAnsi="Times New Roman" w:cs="Times New Roman"/>
          <w:sz w:val="28"/>
          <w:szCs w:val="28"/>
        </w:rPr>
      </w:pPr>
      <w:r w:rsidRPr="000946F2">
        <w:rPr>
          <w:rFonts w:ascii="Times New Roman" w:hAnsi="Times New Roman" w:cs="Times New Roman"/>
          <w:sz w:val="28"/>
          <w:szCs w:val="28"/>
        </w:rPr>
        <w:t>На территории городских поселений муниципального образований  осуществляют деятельность 6 различных хозяйствующих субъектов (провайдеров), предлагающих услуги доступа к сети Интернет. В большей части остальных муниципальных образований оказывают услуги 3-4 оператора связи.</w:t>
      </w:r>
    </w:p>
    <w:p w:rsidR="00480D60" w:rsidRPr="00747F72" w:rsidRDefault="00480D60" w:rsidP="00AD2083">
      <w:pPr>
        <w:spacing w:after="0" w:line="240" w:lineRule="auto"/>
        <w:ind w:firstLine="743"/>
        <w:jc w:val="both"/>
        <w:rPr>
          <w:rFonts w:ascii="Times New Roman" w:hAnsi="Times New Roman" w:cs="Times New Roman"/>
          <w:sz w:val="28"/>
          <w:szCs w:val="28"/>
        </w:rPr>
      </w:pPr>
      <w:r w:rsidRPr="000946F2">
        <w:rPr>
          <w:rFonts w:ascii="Times New Roman" w:hAnsi="Times New Roman" w:cs="Times New Roman"/>
          <w:sz w:val="28"/>
          <w:szCs w:val="28"/>
        </w:rPr>
        <w:t xml:space="preserve">Проект «Интернет для лечебно-профилактических учреждений» предусматривает подключение медицинских организаций государственной и муниципальной систем здравоохранения Мостовского района к скоростному Интернету в рамках </w:t>
      </w:r>
      <w:proofErr w:type="gramStart"/>
      <w:r w:rsidRPr="000946F2">
        <w:rPr>
          <w:rFonts w:ascii="Times New Roman" w:hAnsi="Times New Roman" w:cs="Times New Roman"/>
          <w:sz w:val="28"/>
          <w:szCs w:val="28"/>
        </w:rPr>
        <w:t xml:space="preserve">исполнения перечня поручений Президента Российской </w:t>
      </w:r>
      <w:r w:rsidRPr="000946F2">
        <w:rPr>
          <w:rFonts w:ascii="Times New Roman" w:hAnsi="Times New Roman" w:cs="Times New Roman"/>
          <w:spacing w:val="-1"/>
          <w:sz w:val="28"/>
          <w:szCs w:val="28"/>
        </w:rPr>
        <w:t>Федерации</w:t>
      </w:r>
      <w:proofErr w:type="gramEnd"/>
      <w:r w:rsidRPr="000946F2">
        <w:rPr>
          <w:rFonts w:ascii="Times New Roman" w:hAnsi="Times New Roman" w:cs="Times New Roman"/>
          <w:spacing w:val="-1"/>
          <w:sz w:val="28"/>
          <w:szCs w:val="28"/>
        </w:rPr>
        <w:t xml:space="preserve"> от 5 декабря 2016 г. № Пр-2346. </w:t>
      </w:r>
      <w:r w:rsidRPr="000946F2">
        <w:rPr>
          <w:rFonts w:ascii="Times New Roman" w:hAnsi="Times New Roman" w:cs="Times New Roman"/>
          <w:spacing w:val="3"/>
          <w:sz w:val="28"/>
          <w:szCs w:val="28"/>
        </w:rPr>
        <w:t>Показатель проникновения сотовой связи на 100 человек населения (по данным Росстата России) в районе в 202</w:t>
      </w:r>
      <w:r w:rsidR="001C32C8" w:rsidRPr="000946F2">
        <w:rPr>
          <w:rFonts w:ascii="Times New Roman" w:hAnsi="Times New Roman" w:cs="Times New Roman"/>
          <w:spacing w:val="3"/>
          <w:sz w:val="28"/>
          <w:szCs w:val="28"/>
        </w:rPr>
        <w:t>3</w:t>
      </w:r>
      <w:r w:rsidRPr="000946F2">
        <w:rPr>
          <w:rFonts w:ascii="Times New Roman" w:hAnsi="Times New Roman" w:cs="Times New Roman"/>
          <w:spacing w:val="3"/>
          <w:sz w:val="28"/>
          <w:szCs w:val="28"/>
        </w:rPr>
        <w:t xml:space="preserve"> году составил </w:t>
      </w:r>
      <w:r w:rsidRPr="000946F2">
        <w:rPr>
          <w:rFonts w:ascii="Times New Roman" w:hAnsi="Times New Roman" w:cs="Times New Roman"/>
          <w:sz w:val="28"/>
          <w:szCs w:val="28"/>
        </w:rPr>
        <w:t>8</w:t>
      </w:r>
      <w:r w:rsidR="001C32C8" w:rsidRPr="000946F2">
        <w:rPr>
          <w:rFonts w:ascii="Times New Roman" w:hAnsi="Times New Roman" w:cs="Times New Roman"/>
          <w:sz w:val="28"/>
          <w:szCs w:val="28"/>
        </w:rPr>
        <w:t>5</w:t>
      </w:r>
      <w:r w:rsidRPr="000946F2">
        <w:rPr>
          <w:rFonts w:ascii="Times New Roman" w:hAnsi="Times New Roman" w:cs="Times New Roman"/>
          <w:sz w:val="28"/>
          <w:szCs w:val="28"/>
        </w:rPr>
        <w:t xml:space="preserve">%. Численность пользователей сети «Интернет» на 100 </w:t>
      </w:r>
      <w:r w:rsidRPr="00747F72">
        <w:rPr>
          <w:rFonts w:ascii="Times New Roman" w:hAnsi="Times New Roman" w:cs="Times New Roman"/>
          <w:sz w:val="28"/>
          <w:szCs w:val="28"/>
        </w:rPr>
        <w:t xml:space="preserve">человек населения в районе составила 85%. </w:t>
      </w:r>
    </w:p>
    <w:p w:rsidR="00480D60" w:rsidRPr="00747F72" w:rsidRDefault="00480D60" w:rsidP="00AD2083">
      <w:pPr>
        <w:spacing w:after="0" w:line="240" w:lineRule="auto"/>
        <w:rPr>
          <w:rFonts w:ascii="Times New Roman" w:hAnsi="Times New Roman" w:cs="Times New Roman"/>
          <w:sz w:val="28"/>
          <w:szCs w:val="28"/>
        </w:rPr>
      </w:pPr>
    </w:p>
    <w:p w:rsidR="00480D60" w:rsidRPr="00747F72" w:rsidRDefault="00480D60" w:rsidP="00AD2083">
      <w:pPr>
        <w:spacing w:after="0" w:line="240" w:lineRule="auto"/>
        <w:jc w:val="both"/>
        <w:rPr>
          <w:rFonts w:ascii="Times New Roman" w:hAnsi="Times New Roman" w:cs="Times New Roman"/>
          <w:b/>
          <w:sz w:val="28"/>
          <w:szCs w:val="28"/>
        </w:rPr>
      </w:pPr>
      <w:r w:rsidRPr="00747F72">
        <w:rPr>
          <w:rFonts w:ascii="Times New Roman" w:hAnsi="Times New Roman" w:cs="Times New Roman"/>
          <w:b/>
          <w:sz w:val="28"/>
          <w:szCs w:val="28"/>
        </w:rPr>
        <w:t>19. Рынок жилищного строительства.</w:t>
      </w:r>
    </w:p>
    <w:p w:rsidR="00480D60" w:rsidRPr="00747F72" w:rsidRDefault="00480D60" w:rsidP="00AD2083">
      <w:pPr>
        <w:widowControl w:val="0"/>
        <w:spacing w:after="0" w:line="240" w:lineRule="auto"/>
        <w:ind w:firstLine="709"/>
        <w:jc w:val="both"/>
        <w:rPr>
          <w:rFonts w:ascii="Times New Roman" w:hAnsi="Times New Roman" w:cs="Times New Roman"/>
          <w:sz w:val="28"/>
          <w:szCs w:val="28"/>
        </w:rPr>
      </w:pPr>
      <w:r w:rsidRPr="00747F72">
        <w:rPr>
          <w:rFonts w:ascii="Times New Roman" w:hAnsi="Times New Roman" w:cs="Times New Roman"/>
          <w:sz w:val="28"/>
          <w:szCs w:val="28"/>
        </w:rPr>
        <w:t>На территории Мостовского района в 202</w:t>
      </w:r>
      <w:r w:rsidR="001C32C8" w:rsidRPr="00747F72">
        <w:rPr>
          <w:rFonts w:ascii="Times New Roman" w:hAnsi="Times New Roman" w:cs="Times New Roman"/>
          <w:sz w:val="28"/>
          <w:szCs w:val="28"/>
        </w:rPr>
        <w:t>3</w:t>
      </w:r>
      <w:r w:rsidRPr="00747F72">
        <w:rPr>
          <w:rFonts w:ascii="Times New Roman" w:hAnsi="Times New Roman" w:cs="Times New Roman"/>
          <w:sz w:val="28"/>
          <w:szCs w:val="28"/>
        </w:rPr>
        <w:t xml:space="preserve"> году велась активная деятельность по строительству индивидуального жилого фонда.</w:t>
      </w:r>
    </w:p>
    <w:p w:rsidR="00480D60" w:rsidRPr="00747F72" w:rsidRDefault="00747F72" w:rsidP="00AD2083">
      <w:pPr>
        <w:spacing w:after="0" w:line="240" w:lineRule="auto"/>
        <w:ind w:firstLine="709"/>
        <w:jc w:val="both"/>
        <w:rPr>
          <w:rFonts w:ascii="Times New Roman" w:eastAsia="Times New Roman" w:hAnsi="Times New Roman" w:cs="Times New Roman"/>
          <w:iCs/>
          <w:sz w:val="28"/>
          <w:szCs w:val="28"/>
          <w:lang w:eastAsia="ru-RU"/>
        </w:rPr>
      </w:pPr>
      <w:r w:rsidRPr="00747F72">
        <w:rPr>
          <w:rFonts w:ascii="Times New Roman" w:hAnsi="Times New Roman" w:cs="Times New Roman"/>
          <w:iCs/>
          <w:sz w:val="28"/>
          <w:szCs w:val="28"/>
        </w:rPr>
        <w:t>Согласно оценке в 2023</w:t>
      </w:r>
      <w:r w:rsidR="00480D60" w:rsidRPr="00747F72">
        <w:rPr>
          <w:rFonts w:ascii="Times New Roman" w:hAnsi="Times New Roman" w:cs="Times New Roman"/>
          <w:iCs/>
          <w:sz w:val="28"/>
          <w:szCs w:val="28"/>
        </w:rPr>
        <w:t xml:space="preserve"> году введено в эксплуатацию </w:t>
      </w:r>
      <w:r w:rsidRPr="00747F72">
        <w:rPr>
          <w:rFonts w:ascii="Times New Roman" w:hAnsi="Times New Roman" w:cs="Times New Roman"/>
          <w:iCs/>
          <w:sz w:val="28"/>
          <w:szCs w:val="28"/>
        </w:rPr>
        <w:t xml:space="preserve">жилых помещений общей </w:t>
      </w:r>
      <w:r w:rsidR="00480D60" w:rsidRPr="00747F72">
        <w:rPr>
          <w:rFonts w:ascii="Times New Roman" w:eastAsia="Times New Roman" w:hAnsi="Times New Roman" w:cs="Times New Roman"/>
          <w:sz w:val="28"/>
          <w:szCs w:val="28"/>
          <w:lang w:eastAsia="ru-RU"/>
        </w:rPr>
        <w:t>п</w:t>
      </w:r>
      <w:r w:rsidR="00480D60" w:rsidRPr="00747F72">
        <w:rPr>
          <w:rFonts w:ascii="Times New Roman" w:eastAsia="Times New Roman" w:hAnsi="Times New Roman" w:cs="Times New Roman"/>
          <w:iCs/>
          <w:sz w:val="28"/>
          <w:szCs w:val="28"/>
          <w:lang w:eastAsia="ru-RU"/>
        </w:rPr>
        <w:t>лощадь</w:t>
      </w:r>
      <w:r w:rsidRPr="00747F72">
        <w:rPr>
          <w:rFonts w:ascii="Times New Roman" w:eastAsia="Times New Roman" w:hAnsi="Times New Roman" w:cs="Times New Roman"/>
          <w:iCs/>
          <w:sz w:val="28"/>
          <w:szCs w:val="28"/>
          <w:lang w:eastAsia="ru-RU"/>
        </w:rPr>
        <w:t xml:space="preserve">ю 32 600 </w:t>
      </w:r>
      <w:r w:rsidR="00480D60" w:rsidRPr="00747F72">
        <w:rPr>
          <w:rFonts w:ascii="Times New Roman" w:eastAsia="Times New Roman" w:hAnsi="Times New Roman" w:cs="Times New Roman"/>
          <w:iCs/>
          <w:sz w:val="28"/>
          <w:szCs w:val="28"/>
          <w:lang w:eastAsia="ru-RU"/>
        </w:rPr>
        <w:t xml:space="preserve">кв. м (против   </w:t>
      </w:r>
      <w:r w:rsidRPr="00747F72">
        <w:rPr>
          <w:rFonts w:ascii="Times New Roman" w:eastAsia="Times New Roman" w:hAnsi="Times New Roman" w:cs="Times New Roman"/>
          <w:iCs/>
          <w:sz w:val="28"/>
          <w:szCs w:val="28"/>
          <w:lang w:eastAsia="ru-RU"/>
        </w:rPr>
        <w:t>38 700</w:t>
      </w:r>
      <w:r w:rsidR="00480D60" w:rsidRPr="00747F72">
        <w:rPr>
          <w:rFonts w:ascii="Times New Roman" w:eastAsia="Times New Roman" w:hAnsi="Times New Roman" w:cs="Times New Roman"/>
          <w:iCs/>
          <w:sz w:val="28"/>
          <w:szCs w:val="28"/>
          <w:lang w:eastAsia="ru-RU"/>
        </w:rPr>
        <w:t> кв. м в 202</w:t>
      </w:r>
      <w:r w:rsidRPr="00747F72">
        <w:rPr>
          <w:rFonts w:ascii="Times New Roman" w:eastAsia="Times New Roman" w:hAnsi="Times New Roman" w:cs="Times New Roman"/>
          <w:iCs/>
          <w:sz w:val="28"/>
          <w:szCs w:val="28"/>
          <w:lang w:eastAsia="ru-RU"/>
        </w:rPr>
        <w:t>2</w:t>
      </w:r>
      <w:r w:rsidR="00480D60" w:rsidRPr="00747F72">
        <w:rPr>
          <w:rFonts w:ascii="Times New Roman" w:eastAsia="Times New Roman" w:hAnsi="Times New Roman" w:cs="Times New Roman"/>
          <w:iCs/>
          <w:sz w:val="28"/>
          <w:szCs w:val="28"/>
          <w:lang w:eastAsia="ru-RU"/>
        </w:rPr>
        <w:t xml:space="preserve"> году).</w:t>
      </w:r>
      <w:r w:rsidRPr="00747F72">
        <w:rPr>
          <w:rFonts w:ascii="Times New Roman" w:eastAsia="Times New Roman" w:hAnsi="Times New Roman" w:cs="Times New Roman"/>
          <w:iCs/>
          <w:sz w:val="28"/>
          <w:szCs w:val="28"/>
          <w:lang w:eastAsia="ru-RU"/>
        </w:rPr>
        <w:t xml:space="preserve"> Снижение темпов роста ввода в эксплуатацию жилых домов обусловлено увеличением стоимости строительных ресурсов  в среднем на  104,8- 122,5% </w:t>
      </w:r>
      <w:r w:rsidR="00480D60" w:rsidRPr="00747F72">
        <w:rPr>
          <w:rFonts w:ascii="Times New Roman" w:eastAsia="Times New Roman" w:hAnsi="Times New Roman" w:cs="Times New Roman"/>
          <w:iCs/>
          <w:sz w:val="28"/>
          <w:szCs w:val="28"/>
          <w:lang w:eastAsia="ru-RU"/>
        </w:rPr>
        <w:t xml:space="preserve"> </w:t>
      </w:r>
    </w:p>
    <w:p w:rsidR="00480D60" w:rsidRPr="00747F72" w:rsidRDefault="00480D60" w:rsidP="00AD2083">
      <w:pPr>
        <w:spacing w:after="0" w:line="240" w:lineRule="auto"/>
        <w:ind w:firstLine="709"/>
        <w:jc w:val="both"/>
        <w:rPr>
          <w:rFonts w:ascii="Times New Roman" w:eastAsia="Times New Roman" w:hAnsi="Times New Roman" w:cs="Times New Roman"/>
          <w:sz w:val="28"/>
          <w:szCs w:val="28"/>
          <w:lang w:eastAsia="ru-RU"/>
        </w:rPr>
      </w:pPr>
      <w:r w:rsidRPr="00747F72">
        <w:rPr>
          <w:rFonts w:ascii="Times New Roman" w:eastAsia="Times New Roman" w:hAnsi="Times New Roman" w:cs="Times New Roman"/>
          <w:sz w:val="28"/>
          <w:szCs w:val="28"/>
          <w:lang w:eastAsia="ru-RU"/>
        </w:rPr>
        <w:t>Обеспеченность населения жильём составляет 23,</w:t>
      </w:r>
      <w:r w:rsidR="001C32C8" w:rsidRPr="00747F72">
        <w:rPr>
          <w:rFonts w:ascii="Times New Roman" w:eastAsia="Times New Roman" w:hAnsi="Times New Roman" w:cs="Times New Roman"/>
          <w:sz w:val="28"/>
          <w:szCs w:val="28"/>
          <w:lang w:eastAsia="ru-RU"/>
        </w:rPr>
        <w:t>9</w:t>
      </w:r>
      <w:r w:rsidRPr="00747F72">
        <w:rPr>
          <w:rFonts w:ascii="Times New Roman" w:eastAsia="Times New Roman" w:hAnsi="Times New Roman" w:cs="Times New Roman"/>
          <w:sz w:val="28"/>
          <w:szCs w:val="28"/>
          <w:lang w:eastAsia="ru-RU"/>
        </w:rPr>
        <w:t xml:space="preserve"> кв. м в расчёте на одного жителя.</w:t>
      </w:r>
    </w:p>
    <w:p w:rsidR="00480D60" w:rsidRPr="00747F72" w:rsidRDefault="00480D60" w:rsidP="00AD2083">
      <w:pPr>
        <w:spacing w:after="0" w:line="240" w:lineRule="auto"/>
        <w:ind w:firstLine="709"/>
        <w:jc w:val="both"/>
        <w:rPr>
          <w:rFonts w:ascii="Times New Roman" w:eastAsia="Times New Roman" w:hAnsi="Times New Roman" w:cs="Times New Roman"/>
          <w:sz w:val="28"/>
          <w:szCs w:val="28"/>
          <w:lang w:eastAsia="ru-RU"/>
        </w:rPr>
      </w:pPr>
      <w:r w:rsidRPr="00747F72">
        <w:rPr>
          <w:rFonts w:ascii="Times New Roman" w:eastAsia="Times New Roman" w:hAnsi="Times New Roman" w:cs="Times New Roman"/>
          <w:sz w:val="28"/>
          <w:szCs w:val="28"/>
          <w:lang w:eastAsia="ru-RU"/>
        </w:rPr>
        <w:t>На территории  Мостовского района отсутствует активная деятельность  по строительству  многоквартирного жилого фонда.</w:t>
      </w:r>
    </w:p>
    <w:p w:rsidR="00480D60" w:rsidRPr="00747F72" w:rsidRDefault="00480D60" w:rsidP="00AD2083">
      <w:pPr>
        <w:widowControl w:val="0"/>
        <w:spacing w:after="0" w:line="240" w:lineRule="auto"/>
        <w:ind w:firstLine="709"/>
        <w:jc w:val="both"/>
        <w:rPr>
          <w:rFonts w:ascii="Times New Roman" w:hAnsi="Times New Roman" w:cs="Times New Roman"/>
          <w:sz w:val="28"/>
          <w:szCs w:val="28"/>
        </w:rPr>
      </w:pPr>
      <w:r w:rsidRPr="00747F72">
        <w:rPr>
          <w:rFonts w:ascii="Times New Roman" w:eastAsia="Times New Roman" w:hAnsi="Times New Roman" w:cs="Times New Roman"/>
          <w:sz w:val="28"/>
          <w:szCs w:val="28"/>
          <w:lang w:eastAsia="ru-RU"/>
        </w:rPr>
        <w:t>План по вводу жилья выполняется за счет строительства ИЖС и реконструкции существующих домов с увеличением их площади.</w:t>
      </w:r>
      <w:r w:rsidRPr="00747F72">
        <w:rPr>
          <w:rFonts w:ascii="Times New Roman" w:hAnsi="Times New Roman" w:cs="Times New Roman"/>
          <w:sz w:val="28"/>
          <w:szCs w:val="28"/>
        </w:rPr>
        <w:t xml:space="preserve"> </w:t>
      </w:r>
    </w:p>
    <w:p w:rsidR="00480D60" w:rsidRPr="00747F72" w:rsidRDefault="00480D60" w:rsidP="00AD2083">
      <w:pPr>
        <w:widowControl w:val="0"/>
        <w:spacing w:after="0" w:line="240" w:lineRule="auto"/>
        <w:ind w:firstLine="709"/>
        <w:jc w:val="both"/>
        <w:rPr>
          <w:rFonts w:ascii="Times New Roman" w:hAnsi="Times New Roman" w:cs="Times New Roman"/>
          <w:sz w:val="28"/>
          <w:szCs w:val="28"/>
        </w:rPr>
      </w:pPr>
      <w:r w:rsidRPr="00747F72">
        <w:rPr>
          <w:rFonts w:ascii="Times New Roman" w:hAnsi="Times New Roman" w:cs="Times New Roman"/>
          <w:sz w:val="28"/>
          <w:szCs w:val="28"/>
        </w:rPr>
        <w:t>Жилищно-строительных кооперативов, осуществляющих свою деятельность на территории муниципального образования Мостовский район, не зарегистрировано.</w:t>
      </w:r>
    </w:p>
    <w:p w:rsidR="00A211AD" w:rsidRPr="00A31139" w:rsidRDefault="00A211AD" w:rsidP="00AD2083">
      <w:pPr>
        <w:spacing w:after="0" w:line="240" w:lineRule="auto"/>
        <w:rPr>
          <w:rFonts w:ascii="Times New Roman" w:hAnsi="Times New Roman" w:cs="Times New Roman"/>
          <w:sz w:val="28"/>
          <w:szCs w:val="28"/>
          <w:highlight w:val="yellow"/>
        </w:rPr>
      </w:pPr>
    </w:p>
    <w:p w:rsidR="006A0A59" w:rsidRPr="00D802D0" w:rsidRDefault="006A0A59" w:rsidP="006A0A59">
      <w:pPr>
        <w:spacing w:after="0" w:line="240" w:lineRule="auto"/>
        <w:jc w:val="both"/>
        <w:rPr>
          <w:rFonts w:ascii="Times New Roman" w:hAnsi="Times New Roman" w:cs="Times New Roman"/>
          <w:b/>
          <w:color w:val="000000" w:themeColor="text1"/>
          <w:sz w:val="28"/>
          <w:szCs w:val="28"/>
        </w:rPr>
      </w:pPr>
      <w:r w:rsidRPr="00D802D0">
        <w:rPr>
          <w:rFonts w:ascii="Times New Roman" w:hAnsi="Times New Roman" w:cs="Times New Roman"/>
          <w:b/>
          <w:color w:val="000000" w:themeColor="text1"/>
          <w:sz w:val="28"/>
          <w:szCs w:val="28"/>
        </w:rPr>
        <w:t>20. Рынок строительства объектов капитального строительства, за исключением жилищного и дорожного строительства.</w:t>
      </w:r>
    </w:p>
    <w:p w:rsidR="00D802D0" w:rsidRPr="00D802D0" w:rsidRDefault="00D802D0" w:rsidP="00D802D0">
      <w:pPr>
        <w:spacing w:after="0" w:line="240" w:lineRule="auto"/>
        <w:ind w:firstLine="708"/>
        <w:jc w:val="both"/>
        <w:rPr>
          <w:rFonts w:ascii="Times New Roman" w:hAnsi="Times New Roman" w:cs="Times New Roman"/>
          <w:b/>
          <w:color w:val="000000" w:themeColor="text1"/>
          <w:sz w:val="28"/>
          <w:szCs w:val="28"/>
        </w:rPr>
      </w:pPr>
      <w:r w:rsidRPr="00D802D0">
        <w:rPr>
          <w:rFonts w:ascii="Times New Roman" w:hAnsi="Times New Roman" w:cs="Times New Roman"/>
          <w:color w:val="000000" w:themeColor="text1"/>
          <w:sz w:val="28"/>
          <w:szCs w:val="28"/>
        </w:rPr>
        <w:t>За 2023 год в Мостовском районе выполнено строительно-монтажных работ на сумму 392 103,5 тысяч рублей. В 2023 году начато строительство объекта здравоохранения  в сельской местности площадью  91 м</w:t>
      </w:r>
      <w:proofErr w:type="gramStart"/>
      <w:r w:rsidRPr="00D802D0">
        <w:rPr>
          <w:rFonts w:ascii="Times New Roman" w:hAnsi="Times New Roman" w:cs="Times New Roman"/>
          <w:color w:val="000000" w:themeColor="text1"/>
          <w:sz w:val="28"/>
          <w:szCs w:val="28"/>
        </w:rPr>
        <w:t>2</w:t>
      </w:r>
      <w:proofErr w:type="gramEnd"/>
      <w:r w:rsidRPr="00D802D0">
        <w:rPr>
          <w:rFonts w:ascii="Times New Roman" w:hAnsi="Times New Roman" w:cs="Times New Roman"/>
          <w:color w:val="000000" w:themeColor="text1"/>
          <w:sz w:val="28"/>
          <w:szCs w:val="28"/>
        </w:rPr>
        <w:t xml:space="preserve">, ввод в </w:t>
      </w:r>
      <w:r w:rsidRPr="00D802D0">
        <w:rPr>
          <w:rFonts w:ascii="Times New Roman" w:hAnsi="Times New Roman" w:cs="Times New Roman"/>
          <w:color w:val="000000" w:themeColor="text1"/>
          <w:sz w:val="28"/>
          <w:szCs w:val="28"/>
        </w:rPr>
        <w:lastRenderedPageBreak/>
        <w:t>эксплуатацию в 2024 году. Также в 2023 году начато строительство объектов спорта общей площадью 1251,4 м</w:t>
      </w:r>
      <w:proofErr w:type="gramStart"/>
      <w:r w:rsidRPr="00D802D0">
        <w:rPr>
          <w:rFonts w:ascii="Times New Roman" w:hAnsi="Times New Roman" w:cs="Times New Roman"/>
          <w:color w:val="000000" w:themeColor="text1"/>
          <w:sz w:val="28"/>
          <w:szCs w:val="28"/>
        </w:rPr>
        <w:t>2</w:t>
      </w:r>
      <w:proofErr w:type="gramEnd"/>
      <w:r w:rsidRPr="00D802D0">
        <w:rPr>
          <w:rFonts w:ascii="Times New Roman" w:hAnsi="Times New Roman" w:cs="Times New Roman"/>
          <w:color w:val="000000" w:themeColor="text1"/>
          <w:sz w:val="28"/>
          <w:szCs w:val="28"/>
        </w:rPr>
        <w:t xml:space="preserve">, ввод в эксплуатацию объектов планируется в 2024 году. </w:t>
      </w:r>
      <w:r w:rsidRPr="00D802D0">
        <w:rPr>
          <w:rFonts w:ascii="Times New Roman" w:eastAsia="Times New Roman" w:hAnsi="Times New Roman" w:cs="Times New Roman"/>
          <w:color w:val="000000" w:themeColor="text1"/>
          <w:sz w:val="28"/>
          <w:szCs w:val="28"/>
          <w:lang w:eastAsia="ru-RU"/>
        </w:rPr>
        <w:t>Административных барьеров для входа на рынок строительства объектов капитального строительства, за исключением жилищного и дорожного строительства нет.</w:t>
      </w:r>
      <w:r w:rsidRPr="00D802D0">
        <w:rPr>
          <w:rFonts w:ascii="Times New Roman" w:hAnsi="Times New Roman" w:cs="Times New Roman"/>
          <w:color w:val="000000" w:themeColor="text1"/>
          <w:sz w:val="28"/>
          <w:szCs w:val="28"/>
        </w:rPr>
        <w:t xml:space="preserve"> Доля присутствия частного бизнеса на рынке составляет             100 %.</w:t>
      </w:r>
    </w:p>
    <w:p w:rsidR="006A0A59" w:rsidRPr="00A31139" w:rsidRDefault="006A0A59" w:rsidP="006A0A59">
      <w:pPr>
        <w:spacing w:after="0" w:line="240" w:lineRule="auto"/>
        <w:jc w:val="both"/>
        <w:rPr>
          <w:rFonts w:ascii="Times New Roman" w:hAnsi="Times New Roman" w:cs="Times New Roman"/>
          <w:b/>
          <w:color w:val="000000" w:themeColor="text1"/>
          <w:sz w:val="28"/>
          <w:szCs w:val="28"/>
          <w:highlight w:val="yellow"/>
        </w:rPr>
      </w:pPr>
    </w:p>
    <w:p w:rsidR="006A0A59" w:rsidRPr="00D802D0" w:rsidRDefault="006A0A59" w:rsidP="006A0A59">
      <w:pPr>
        <w:spacing w:after="0" w:line="240" w:lineRule="auto"/>
        <w:jc w:val="both"/>
        <w:rPr>
          <w:rFonts w:ascii="Times New Roman" w:hAnsi="Times New Roman" w:cs="Times New Roman"/>
          <w:b/>
          <w:color w:val="000000" w:themeColor="text1"/>
          <w:sz w:val="28"/>
          <w:szCs w:val="28"/>
        </w:rPr>
      </w:pPr>
      <w:r w:rsidRPr="00D802D0">
        <w:rPr>
          <w:rFonts w:ascii="Times New Roman" w:hAnsi="Times New Roman" w:cs="Times New Roman"/>
          <w:b/>
          <w:color w:val="000000" w:themeColor="text1"/>
          <w:sz w:val="28"/>
          <w:szCs w:val="28"/>
        </w:rPr>
        <w:t>21. Рынок дорожной деятельности (за исключением проектирования).</w:t>
      </w:r>
    </w:p>
    <w:p w:rsidR="00D802D0" w:rsidRPr="00D802D0" w:rsidRDefault="00D802D0" w:rsidP="00D802D0">
      <w:pPr>
        <w:widowControl w:val="0"/>
        <w:spacing w:after="0" w:line="240" w:lineRule="auto"/>
        <w:ind w:firstLine="709"/>
        <w:jc w:val="both"/>
        <w:rPr>
          <w:rFonts w:ascii="Times New Roman" w:hAnsi="Times New Roman" w:cs="Times New Roman"/>
          <w:color w:val="000000" w:themeColor="text1"/>
          <w:sz w:val="28"/>
          <w:szCs w:val="28"/>
        </w:rPr>
      </w:pPr>
      <w:r w:rsidRPr="00D802D0">
        <w:rPr>
          <w:rFonts w:ascii="Times New Roman" w:hAnsi="Times New Roman" w:cs="Times New Roman"/>
          <w:color w:val="000000" w:themeColor="text1"/>
          <w:sz w:val="28"/>
          <w:szCs w:val="28"/>
        </w:rPr>
        <w:t xml:space="preserve">Одной из общесистемных мер развития дорожного хозяйства на территории муниципального образования Мостовский район является доведение норматива зачисления налоговых доходов бюджетов городских и сельских поселений от акцизов на нефтепродукты до 100 процентов, изыскание дополнительных </w:t>
      </w:r>
      <w:proofErr w:type="gramStart"/>
      <w:r w:rsidRPr="00D802D0">
        <w:rPr>
          <w:rFonts w:ascii="Times New Roman" w:hAnsi="Times New Roman" w:cs="Times New Roman"/>
          <w:color w:val="000000" w:themeColor="text1"/>
          <w:sz w:val="28"/>
          <w:szCs w:val="28"/>
        </w:rPr>
        <w:t>источников увеличения объемов дорожных фондов поселений</w:t>
      </w:r>
      <w:proofErr w:type="gramEnd"/>
      <w:r w:rsidRPr="00D802D0">
        <w:rPr>
          <w:rFonts w:ascii="Times New Roman" w:hAnsi="Times New Roman" w:cs="Times New Roman"/>
          <w:color w:val="000000" w:themeColor="text1"/>
          <w:sz w:val="28"/>
          <w:szCs w:val="28"/>
        </w:rPr>
        <w:t>.</w:t>
      </w:r>
    </w:p>
    <w:p w:rsidR="00D802D0" w:rsidRPr="00D802D0" w:rsidRDefault="00D802D0" w:rsidP="00D802D0">
      <w:pPr>
        <w:widowControl w:val="0"/>
        <w:spacing w:after="0" w:line="240" w:lineRule="auto"/>
        <w:ind w:firstLine="709"/>
        <w:jc w:val="both"/>
        <w:rPr>
          <w:rFonts w:ascii="Times New Roman" w:hAnsi="Times New Roman" w:cs="Times New Roman"/>
          <w:color w:val="000000" w:themeColor="text1"/>
          <w:sz w:val="28"/>
          <w:szCs w:val="28"/>
        </w:rPr>
      </w:pPr>
      <w:r w:rsidRPr="00D802D0">
        <w:rPr>
          <w:rFonts w:ascii="Times New Roman" w:hAnsi="Times New Roman" w:cs="Times New Roman"/>
          <w:color w:val="000000" w:themeColor="text1"/>
          <w:sz w:val="28"/>
          <w:szCs w:val="28"/>
        </w:rPr>
        <w:t xml:space="preserve">Местный ДФ городских и сельских поселений в 2023 году составил             112 387 тыс. рублей. Освоено 99 160 тыс. рублей. </w:t>
      </w:r>
    </w:p>
    <w:p w:rsidR="00D802D0" w:rsidRPr="00D802D0" w:rsidRDefault="00D802D0" w:rsidP="00D802D0">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D802D0">
        <w:rPr>
          <w:rFonts w:ascii="Times New Roman" w:hAnsi="Times New Roman" w:cs="Times New Roman"/>
          <w:color w:val="000000" w:themeColor="text1"/>
          <w:sz w:val="28"/>
          <w:szCs w:val="28"/>
        </w:rPr>
        <w:t>Средства дорожного фонда городских и сельских поселений направлены на содержание улично-дорожной сети, закупку и установку дорожных знаков, нанесение и обновление горизонтальной разметки, на изготовление проектно-сметной документации по ремонту улично-дорожной сети, технические паспорта дорог, проведение ямочных ремонтов.</w:t>
      </w:r>
      <w:proofErr w:type="gramEnd"/>
      <w:r w:rsidRPr="00D802D0">
        <w:rPr>
          <w:rFonts w:ascii="Times New Roman" w:hAnsi="Times New Roman" w:cs="Times New Roman"/>
          <w:color w:val="000000" w:themeColor="text1"/>
          <w:sz w:val="28"/>
          <w:szCs w:val="28"/>
        </w:rPr>
        <w:t xml:space="preserve"> Проведен ремонт автомобильных дорог с гравийным покрытием протяженностью около 70 км, выполнено строительство тротуаров более 1,5 км.</w:t>
      </w:r>
    </w:p>
    <w:p w:rsidR="00D802D0" w:rsidRPr="00D802D0" w:rsidRDefault="00D802D0" w:rsidP="00D802D0">
      <w:pPr>
        <w:widowControl w:val="0"/>
        <w:spacing w:after="0" w:line="240" w:lineRule="auto"/>
        <w:ind w:firstLine="709"/>
        <w:jc w:val="both"/>
        <w:rPr>
          <w:rFonts w:ascii="Times New Roman" w:hAnsi="Times New Roman" w:cs="Times New Roman"/>
          <w:color w:val="000000" w:themeColor="text1"/>
          <w:sz w:val="28"/>
          <w:szCs w:val="28"/>
        </w:rPr>
      </w:pPr>
      <w:r w:rsidRPr="00D802D0">
        <w:rPr>
          <w:rFonts w:ascii="Times New Roman" w:hAnsi="Times New Roman" w:cs="Times New Roman"/>
          <w:color w:val="000000" w:themeColor="text1"/>
          <w:sz w:val="28"/>
          <w:szCs w:val="28"/>
        </w:rPr>
        <w:t>По итогам проведенного электронного аукциона работы по капитальному ремонту УДС на территории района осуществляла подрядная организация НАО «</w:t>
      </w:r>
      <w:proofErr w:type="spellStart"/>
      <w:r w:rsidRPr="00D802D0">
        <w:rPr>
          <w:rFonts w:ascii="Times New Roman" w:hAnsi="Times New Roman" w:cs="Times New Roman"/>
          <w:color w:val="000000" w:themeColor="text1"/>
          <w:sz w:val="28"/>
          <w:szCs w:val="28"/>
        </w:rPr>
        <w:t>Лабинское</w:t>
      </w:r>
      <w:proofErr w:type="spellEnd"/>
      <w:r w:rsidRPr="00D802D0">
        <w:rPr>
          <w:rFonts w:ascii="Times New Roman" w:hAnsi="Times New Roman" w:cs="Times New Roman"/>
          <w:color w:val="000000" w:themeColor="text1"/>
          <w:sz w:val="28"/>
          <w:szCs w:val="28"/>
        </w:rPr>
        <w:t xml:space="preserve"> ДРСУ», ООО «Спутник», ИП </w:t>
      </w:r>
      <w:proofErr w:type="spellStart"/>
      <w:r w:rsidRPr="00D802D0">
        <w:rPr>
          <w:rFonts w:ascii="Times New Roman" w:hAnsi="Times New Roman" w:cs="Times New Roman"/>
          <w:color w:val="000000" w:themeColor="text1"/>
          <w:sz w:val="28"/>
          <w:szCs w:val="28"/>
        </w:rPr>
        <w:t>Тращиев</w:t>
      </w:r>
      <w:proofErr w:type="spellEnd"/>
      <w:r w:rsidRPr="00D802D0">
        <w:rPr>
          <w:rFonts w:ascii="Times New Roman" w:hAnsi="Times New Roman" w:cs="Times New Roman"/>
          <w:color w:val="000000" w:themeColor="text1"/>
          <w:sz w:val="28"/>
          <w:szCs w:val="28"/>
        </w:rPr>
        <w:t xml:space="preserve"> М.В.</w:t>
      </w:r>
    </w:p>
    <w:p w:rsidR="00D802D0" w:rsidRPr="00D802D0" w:rsidRDefault="00D802D0" w:rsidP="00D802D0">
      <w:pPr>
        <w:widowControl w:val="0"/>
        <w:spacing w:after="0" w:line="240" w:lineRule="auto"/>
        <w:ind w:firstLine="709"/>
        <w:jc w:val="both"/>
        <w:rPr>
          <w:rFonts w:ascii="Times New Roman" w:hAnsi="Times New Roman" w:cs="Times New Roman"/>
          <w:color w:val="000000" w:themeColor="text1"/>
          <w:sz w:val="28"/>
          <w:szCs w:val="28"/>
        </w:rPr>
      </w:pPr>
      <w:r w:rsidRPr="00D802D0">
        <w:rPr>
          <w:rFonts w:ascii="Times New Roman" w:hAnsi="Times New Roman" w:cs="Times New Roman"/>
          <w:color w:val="000000" w:themeColor="text1"/>
          <w:sz w:val="28"/>
          <w:szCs w:val="28"/>
        </w:rPr>
        <w:t xml:space="preserve">В рамках чего произведен капитальный ремонт автомобильных дорог общего пользования местного значения с асфальтобетонным покрытием протяженностью 5,0 км. Работы по текущему ремонту выполнялись АО «ДЭП №115», ИП Москвин В.Р., ИП </w:t>
      </w:r>
      <w:proofErr w:type="spellStart"/>
      <w:r w:rsidRPr="00D802D0">
        <w:rPr>
          <w:rFonts w:ascii="Times New Roman" w:hAnsi="Times New Roman" w:cs="Times New Roman"/>
          <w:color w:val="000000" w:themeColor="text1"/>
          <w:sz w:val="28"/>
          <w:szCs w:val="28"/>
        </w:rPr>
        <w:t>Протченко</w:t>
      </w:r>
      <w:proofErr w:type="spellEnd"/>
      <w:r w:rsidRPr="00D802D0">
        <w:rPr>
          <w:rFonts w:ascii="Times New Roman" w:hAnsi="Times New Roman" w:cs="Times New Roman"/>
          <w:color w:val="000000" w:themeColor="text1"/>
          <w:sz w:val="28"/>
          <w:szCs w:val="28"/>
        </w:rPr>
        <w:t xml:space="preserve"> С.М., ИП Лукьянова Н.В., ИП </w:t>
      </w:r>
      <w:proofErr w:type="spellStart"/>
      <w:r w:rsidRPr="00D802D0">
        <w:rPr>
          <w:rFonts w:ascii="Times New Roman" w:hAnsi="Times New Roman" w:cs="Times New Roman"/>
          <w:color w:val="000000" w:themeColor="text1"/>
          <w:sz w:val="28"/>
          <w:szCs w:val="28"/>
        </w:rPr>
        <w:t>Горниченко</w:t>
      </w:r>
      <w:proofErr w:type="spellEnd"/>
      <w:r w:rsidRPr="00D802D0">
        <w:rPr>
          <w:rFonts w:ascii="Times New Roman" w:hAnsi="Times New Roman" w:cs="Times New Roman"/>
          <w:color w:val="000000" w:themeColor="text1"/>
          <w:sz w:val="28"/>
          <w:szCs w:val="28"/>
        </w:rPr>
        <w:t xml:space="preserve"> Г.Г. </w:t>
      </w:r>
    </w:p>
    <w:p w:rsidR="00A211AD" w:rsidRPr="00A31139" w:rsidRDefault="00A211AD" w:rsidP="00AD2083">
      <w:pPr>
        <w:spacing w:after="0" w:line="240" w:lineRule="auto"/>
        <w:rPr>
          <w:rFonts w:ascii="Times New Roman" w:hAnsi="Times New Roman" w:cs="Times New Roman"/>
          <w:sz w:val="28"/>
          <w:szCs w:val="28"/>
          <w:highlight w:val="yellow"/>
        </w:rPr>
      </w:pPr>
    </w:p>
    <w:p w:rsidR="00F400DD"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22. Рынок племенного животноводства.</w:t>
      </w:r>
    </w:p>
    <w:p w:rsidR="00F400DD" w:rsidRPr="00874E76" w:rsidRDefault="00F400DD" w:rsidP="00AD2083">
      <w:pPr>
        <w:shd w:val="clear" w:color="auto" w:fill="FFFFFF"/>
        <w:spacing w:after="0" w:line="240" w:lineRule="auto"/>
        <w:ind w:firstLine="708"/>
        <w:jc w:val="both"/>
        <w:rPr>
          <w:rFonts w:ascii="Times New Roman" w:hAnsi="Times New Roman" w:cs="Times New Roman"/>
          <w:sz w:val="28"/>
          <w:szCs w:val="28"/>
        </w:rPr>
      </w:pPr>
      <w:r w:rsidRPr="00874E76">
        <w:rPr>
          <w:rFonts w:ascii="Times New Roman" w:hAnsi="Times New Roman" w:cs="Times New Roman"/>
          <w:sz w:val="28"/>
          <w:szCs w:val="28"/>
        </w:rPr>
        <w:t>Рынок племенного животноводства в муниципальном образовании Мостовский район представлен одним предприятием – ООО «Кабардинский</w:t>
      </w:r>
      <w:r w:rsidR="00D77794" w:rsidRPr="00874E76">
        <w:rPr>
          <w:rFonts w:ascii="Times New Roman" w:hAnsi="Times New Roman" w:cs="Times New Roman"/>
          <w:sz w:val="28"/>
          <w:szCs w:val="28"/>
        </w:rPr>
        <w:t xml:space="preserve"> конный</w:t>
      </w:r>
      <w:r w:rsidRPr="00874E76">
        <w:rPr>
          <w:rFonts w:ascii="Times New Roman" w:hAnsi="Times New Roman" w:cs="Times New Roman"/>
          <w:sz w:val="28"/>
          <w:szCs w:val="28"/>
        </w:rPr>
        <w:t xml:space="preserve"> завод Аникеева», осуществляющем деятельность в области разведения племенных лошадей кабардинской породы.</w:t>
      </w:r>
    </w:p>
    <w:p w:rsidR="00AD2083" w:rsidRPr="00874E76" w:rsidRDefault="00AD2083" w:rsidP="00AD2083">
      <w:pPr>
        <w:shd w:val="clear" w:color="auto" w:fill="FFFFFF"/>
        <w:spacing w:after="0" w:line="240" w:lineRule="auto"/>
        <w:ind w:firstLine="708"/>
        <w:jc w:val="both"/>
        <w:rPr>
          <w:rFonts w:ascii="Times New Roman" w:hAnsi="Times New Roman" w:cs="Times New Roman"/>
          <w:sz w:val="28"/>
          <w:szCs w:val="28"/>
        </w:rPr>
      </w:pPr>
    </w:p>
    <w:p w:rsidR="00F400DD"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23. Рынок семеноводства.</w:t>
      </w:r>
    </w:p>
    <w:p w:rsidR="003D27E1" w:rsidRPr="00874E76" w:rsidRDefault="00F400DD" w:rsidP="00AD2083">
      <w:pPr>
        <w:pStyle w:val="a7"/>
        <w:widowControl w:val="0"/>
        <w:spacing w:after="0" w:line="240" w:lineRule="auto"/>
        <w:ind w:left="0" w:firstLine="709"/>
        <w:jc w:val="both"/>
        <w:rPr>
          <w:rFonts w:ascii="Times New Roman" w:hAnsi="Times New Roman" w:cs="Times New Roman"/>
          <w:sz w:val="28"/>
          <w:szCs w:val="28"/>
        </w:rPr>
      </w:pPr>
      <w:r w:rsidRPr="00874E76">
        <w:rPr>
          <w:rFonts w:ascii="Times New Roman" w:hAnsi="Times New Roman" w:cs="Times New Roman"/>
          <w:sz w:val="28"/>
          <w:szCs w:val="28"/>
        </w:rPr>
        <w:t>Субъект</w:t>
      </w:r>
      <w:r w:rsidR="00410944" w:rsidRPr="00874E76">
        <w:rPr>
          <w:rFonts w:ascii="Times New Roman" w:hAnsi="Times New Roman" w:cs="Times New Roman"/>
          <w:sz w:val="28"/>
          <w:szCs w:val="28"/>
        </w:rPr>
        <w:t>ы</w:t>
      </w:r>
      <w:r w:rsidRPr="00874E76">
        <w:rPr>
          <w:rFonts w:ascii="Times New Roman" w:hAnsi="Times New Roman" w:cs="Times New Roman"/>
          <w:sz w:val="28"/>
          <w:szCs w:val="28"/>
        </w:rPr>
        <w:t xml:space="preserve"> частной формы собственности в настоящее время </w:t>
      </w:r>
      <w:r w:rsidR="00410944" w:rsidRPr="00874E76">
        <w:rPr>
          <w:rFonts w:ascii="Times New Roman" w:hAnsi="Times New Roman" w:cs="Times New Roman"/>
          <w:sz w:val="28"/>
          <w:szCs w:val="28"/>
        </w:rPr>
        <w:t>рынке семеноводства</w:t>
      </w:r>
      <w:r w:rsidRPr="00874E76">
        <w:rPr>
          <w:rFonts w:ascii="Times New Roman" w:hAnsi="Times New Roman" w:cs="Times New Roman"/>
          <w:sz w:val="28"/>
          <w:szCs w:val="28"/>
        </w:rPr>
        <w:t xml:space="preserve"> </w:t>
      </w:r>
      <w:r w:rsidR="00410944" w:rsidRPr="00874E76">
        <w:rPr>
          <w:rFonts w:ascii="Times New Roman" w:hAnsi="Times New Roman" w:cs="Times New Roman"/>
          <w:sz w:val="28"/>
          <w:szCs w:val="28"/>
        </w:rPr>
        <w:t>отсутствуют</w:t>
      </w:r>
      <w:r w:rsidRPr="00874E76">
        <w:rPr>
          <w:rFonts w:ascii="Times New Roman" w:hAnsi="Times New Roman" w:cs="Times New Roman"/>
          <w:sz w:val="28"/>
          <w:szCs w:val="28"/>
        </w:rPr>
        <w:t xml:space="preserve">. </w:t>
      </w:r>
      <w:r w:rsidR="00410944" w:rsidRPr="00874E76">
        <w:rPr>
          <w:rFonts w:ascii="Times New Roman" w:hAnsi="Times New Roman" w:cs="Times New Roman"/>
          <w:sz w:val="28"/>
          <w:szCs w:val="28"/>
        </w:rPr>
        <w:t>Планируемая реализация инвестиционного проекта</w:t>
      </w:r>
      <w:r w:rsidR="00951CCD" w:rsidRPr="00874E76">
        <w:rPr>
          <w:rFonts w:ascii="Times New Roman" w:hAnsi="Times New Roman" w:cs="Times New Roman"/>
          <w:sz w:val="28"/>
          <w:szCs w:val="28"/>
        </w:rPr>
        <w:t xml:space="preserve"> по </w:t>
      </w:r>
      <w:r w:rsidR="00410944" w:rsidRPr="00874E76">
        <w:rPr>
          <w:rFonts w:ascii="Times New Roman" w:hAnsi="Times New Roman" w:cs="Times New Roman"/>
          <w:sz w:val="28"/>
          <w:szCs w:val="28"/>
        </w:rPr>
        <w:t xml:space="preserve"> </w:t>
      </w:r>
      <w:r w:rsidR="00951CCD" w:rsidRPr="00874E76">
        <w:rPr>
          <w:rFonts w:ascii="Times New Roman" w:hAnsi="Times New Roman" w:cs="Times New Roman"/>
          <w:sz w:val="28"/>
          <w:szCs w:val="28"/>
        </w:rPr>
        <w:t>строительству завода по производству семян кукурузы приостановлен</w:t>
      </w:r>
      <w:r w:rsidR="008B7FA4" w:rsidRPr="00874E76">
        <w:rPr>
          <w:rFonts w:ascii="Times New Roman" w:hAnsi="Times New Roman" w:cs="Times New Roman"/>
          <w:sz w:val="28"/>
          <w:szCs w:val="28"/>
        </w:rPr>
        <w:t>а</w:t>
      </w:r>
      <w:r w:rsidR="00951CCD" w:rsidRPr="00874E76">
        <w:rPr>
          <w:rFonts w:ascii="Times New Roman" w:hAnsi="Times New Roman" w:cs="Times New Roman"/>
          <w:sz w:val="28"/>
          <w:szCs w:val="28"/>
        </w:rPr>
        <w:t>.</w:t>
      </w:r>
      <w:r w:rsidR="003D27E1" w:rsidRPr="00874E76">
        <w:rPr>
          <w:rFonts w:ascii="Times New Roman" w:hAnsi="Times New Roman" w:cs="Times New Roman"/>
          <w:sz w:val="28"/>
          <w:szCs w:val="28"/>
        </w:rPr>
        <w:tab/>
      </w:r>
    </w:p>
    <w:p w:rsidR="00AD2083" w:rsidRPr="00874E76" w:rsidRDefault="00AD2083" w:rsidP="00AD2083">
      <w:pPr>
        <w:pStyle w:val="a7"/>
        <w:widowControl w:val="0"/>
        <w:spacing w:after="0" w:line="240" w:lineRule="auto"/>
        <w:ind w:left="0" w:firstLine="709"/>
        <w:jc w:val="both"/>
        <w:rPr>
          <w:rFonts w:ascii="Times New Roman" w:hAnsi="Times New Roman" w:cs="Times New Roman"/>
          <w:sz w:val="28"/>
          <w:szCs w:val="28"/>
        </w:rPr>
      </w:pPr>
    </w:p>
    <w:p w:rsidR="003D27E1" w:rsidRPr="00874E76" w:rsidRDefault="003D27E1" w:rsidP="00293E30">
      <w:pPr>
        <w:spacing w:after="0" w:line="240" w:lineRule="auto"/>
        <w:jc w:val="both"/>
        <w:rPr>
          <w:rFonts w:ascii="Times New Roman" w:hAnsi="Times New Roman" w:cs="Times New Roman"/>
          <w:b/>
          <w:sz w:val="28"/>
          <w:szCs w:val="28"/>
        </w:rPr>
      </w:pPr>
      <w:r w:rsidRPr="00874E76">
        <w:rPr>
          <w:rFonts w:ascii="Times New Roman" w:hAnsi="Times New Roman" w:cs="Times New Roman"/>
          <w:b/>
          <w:sz w:val="28"/>
          <w:szCs w:val="28"/>
        </w:rPr>
        <w:t>24. Рынок добычи общераспространенных полезных ископаемых на участках недр местного значения.</w:t>
      </w:r>
    </w:p>
    <w:p w:rsidR="00A211AD" w:rsidRPr="00874E76" w:rsidRDefault="00A211AD" w:rsidP="00AD2083">
      <w:pPr>
        <w:widowControl w:val="0"/>
        <w:spacing w:after="0" w:line="240" w:lineRule="auto"/>
        <w:ind w:firstLine="448"/>
        <w:jc w:val="both"/>
        <w:rPr>
          <w:rFonts w:ascii="Times New Roman" w:hAnsi="Times New Roman" w:cs="Times New Roman"/>
          <w:sz w:val="28"/>
          <w:szCs w:val="28"/>
        </w:rPr>
      </w:pPr>
      <w:r w:rsidRPr="00874E76">
        <w:rPr>
          <w:rFonts w:ascii="Times New Roman" w:hAnsi="Times New Roman" w:cs="Times New Roman"/>
          <w:sz w:val="28"/>
          <w:szCs w:val="28"/>
        </w:rPr>
        <w:lastRenderedPageBreak/>
        <w:t>Предоставление недр в пользование с целью геологического изучения, разведки и добычи общераспространенных полезных ископаемых оформляется специальным государственным разрешением в виде лицензии. 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На             1 января 202</w:t>
      </w:r>
      <w:r w:rsidR="00874E76" w:rsidRPr="00874E76">
        <w:rPr>
          <w:rFonts w:ascii="Times New Roman" w:hAnsi="Times New Roman" w:cs="Times New Roman"/>
          <w:sz w:val="28"/>
          <w:szCs w:val="28"/>
        </w:rPr>
        <w:t>4</w:t>
      </w:r>
      <w:r w:rsidRPr="00874E76">
        <w:rPr>
          <w:rFonts w:ascii="Times New Roman" w:hAnsi="Times New Roman" w:cs="Times New Roman"/>
          <w:sz w:val="28"/>
          <w:szCs w:val="28"/>
        </w:rPr>
        <w:t xml:space="preserve"> года на территории района зарегистрировано 16 действующих лицензий на пользование недрами с целью геологического изучения, разведки и добычи общераспространенных полезных ископаемых.</w:t>
      </w:r>
    </w:p>
    <w:p w:rsidR="00A211AD" w:rsidRPr="00874E76" w:rsidRDefault="00A211AD" w:rsidP="00AD2083">
      <w:pPr>
        <w:widowControl w:val="0"/>
        <w:spacing w:after="0" w:line="240" w:lineRule="auto"/>
        <w:ind w:firstLine="448"/>
        <w:jc w:val="both"/>
        <w:rPr>
          <w:rFonts w:ascii="Times New Roman" w:hAnsi="Times New Roman" w:cs="Times New Roman"/>
          <w:sz w:val="28"/>
          <w:szCs w:val="28"/>
        </w:rPr>
      </w:pPr>
      <w:r w:rsidRPr="00874E76">
        <w:rPr>
          <w:rFonts w:ascii="Times New Roman" w:hAnsi="Times New Roman" w:cs="Times New Roman"/>
          <w:sz w:val="28"/>
          <w:szCs w:val="28"/>
        </w:rPr>
        <w:t>Проблемным вопросом, влияющим на развитие конкуренции на данном товарном рынке, является незаконная добыча полезных ископаемых. В связи с этим основной задачей по развитию конкуренции является обеспечение добросовестной конкуренции и сохранение сложившегося уровня конкурентных отношений.</w:t>
      </w:r>
    </w:p>
    <w:p w:rsidR="00C96A9D" w:rsidRPr="00874E76" w:rsidRDefault="00C96A9D" w:rsidP="00AD2083">
      <w:pPr>
        <w:widowControl w:val="0"/>
        <w:spacing w:after="0" w:line="240" w:lineRule="auto"/>
        <w:ind w:firstLine="448"/>
        <w:jc w:val="both"/>
        <w:rPr>
          <w:rFonts w:ascii="Times New Roman" w:hAnsi="Times New Roman" w:cs="Times New Roman"/>
          <w:sz w:val="28"/>
          <w:szCs w:val="28"/>
        </w:rPr>
      </w:pPr>
    </w:p>
    <w:p w:rsidR="00A211AD"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25. Рынок легкой промышленности.</w:t>
      </w:r>
    </w:p>
    <w:p w:rsidR="00A211AD" w:rsidRPr="00874E76" w:rsidRDefault="00A211AD" w:rsidP="00AD2083">
      <w:pPr>
        <w:widowControl w:val="0"/>
        <w:spacing w:after="0" w:line="240" w:lineRule="auto"/>
        <w:ind w:firstLine="709"/>
        <w:jc w:val="both"/>
        <w:rPr>
          <w:rFonts w:ascii="Times New Roman" w:hAnsi="Times New Roman" w:cs="Times New Roman"/>
          <w:color w:val="000000"/>
          <w:sz w:val="28"/>
          <w:szCs w:val="28"/>
        </w:rPr>
      </w:pPr>
      <w:r w:rsidRPr="00874E76">
        <w:rPr>
          <w:rFonts w:ascii="Times New Roman" w:hAnsi="Times New Roman" w:cs="Times New Roman"/>
          <w:color w:val="000000"/>
          <w:sz w:val="28"/>
          <w:szCs w:val="28"/>
        </w:rPr>
        <w:t>В легкой промышленности на территории района осуществляют деятельность три организации (</w:t>
      </w:r>
      <w:r w:rsidRPr="00874E76">
        <w:rPr>
          <w:rFonts w:ascii="Times New Roman" w:hAnsi="Times New Roman" w:cs="Times New Roman"/>
          <w:sz w:val="28"/>
          <w:szCs w:val="28"/>
        </w:rPr>
        <w:t xml:space="preserve">ООО «Маршал», ООО «ОНИКС»  </w:t>
      </w:r>
      <w:proofErr w:type="gramStart"/>
      <w:r w:rsidRPr="00874E76">
        <w:rPr>
          <w:rFonts w:ascii="Times New Roman" w:hAnsi="Times New Roman" w:cs="Times New Roman"/>
          <w:sz w:val="28"/>
          <w:szCs w:val="28"/>
        </w:rPr>
        <w:t>и ООО</w:t>
      </w:r>
      <w:proofErr w:type="gramEnd"/>
      <w:r w:rsidRPr="00874E76">
        <w:rPr>
          <w:rFonts w:ascii="Times New Roman" w:hAnsi="Times New Roman" w:cs="Times New Roman"/>
          <w:sz w:val="28"/>
          <w:szCs w:val="28"/>
        </w:rPr>
        <w:t xml:space="preserve"> «КСВ «</w:t>
      </w:r>
      <w:proofErr w:type="spellStart"/>
      <w:r w:rsidRPr="00874E76">
        <w:rPr>
          <w:rFonts w:ascii="Times New Roman" w:hAnsi="Times New Roman" w:cs="Times New Roman"/>
          <w:sz w:val="28"/>
          <w:szCs w:val="28"/>
        </w:rPr>
        <w:t>Маркет</w:t>
      </w:r>
      <w:proofErr w:type="spellEnd"/>
      <w:r w:rsidRPr="00874E76">
        <w:rPr>
          <w:rFonts w:ascii="Times New Roman" w:hAnsi="Times New Roman" w:cs="Times New Roman"/>
          <w:sz w:val="28"/>
          <w:szCs w:val="28"/>
        </w:rPr>
        <w:t xml:space="preserve">») </w:t>
      </w:r>
      <w:r w:rsidRPr="00874E76">
        <w:rPr>
          <w:rFonts w:ascii="Times New Roman" w:hAnsi="Times New Roman" w:cs="Times New Roman"/>
          <w:color w:val="000000"/>
          <w:sz w:val="28"/>
          <w:szCs w:val="28"/>
        </w:rPr>
        <w:t xml:space="preserve">и более 20 индивидуальных предпринимателей. </w:t>
      </w:r>
    </w:p>
    <w:p w:rsidR="00A211AD" w:rsidRPr="00874E76" w:rsidRDefault="00A211AD"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 xml:space="preserve">Широко представлен и разнообразен ассортимент производимой продукции. Так хозяйствующими субъектами производится - обувь, одежда для детей и взрослых, маски лицевые гигиенические, спецодежда, военная форма и </w:t>
      </w:r>
      <w:proofErr w:type="spellStart"/>
      <w:r w:rsidRPr="00874E76">
        <w:rPr>
          <w:rFonts w:ascii="Times New Roman" w:hAnsi="Times New Roman" w:cs="Times New Roman"/>
          <w:sz w:val="28"/>
          <w:szCs w:val="28"/>
        </w:rPr>
        <w:t>тд</w:t>
      </w:r>
      <w:proofErr w:type="spellEnd"/>
      <w:r w:rsidRPr="00874E76">
        <w:rPr>
          <w:rFonts w:ascii="Times New Roman" w:hAnsi="Times New Roman" w:cs="Times New Roman"/>
          <w:sz w:val="28"/>
          <w:szCs w:val="28"/>
        </w:rPr>
        <w:t xml:space="preserve">. </w:t>
      </w:r>
    </w:p>
    <w:p w:rsidR="00A211AD" w:rsidRPr="00874E76" w:rsidRDefault="00A211AD"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С точки зрения развития состояния конкурентной среды рынок является развитым. Доля организаций частного сектора на рынке легкой промышленности в настоящее время составляет 100%.</w:t>
      </w:r>
    </w:p>
    <w:p w:rsidR="00A211AD" w:rsidRPr="00874E76" w:rsidRDefault="00A211AD"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 xml:space="preserve">Для дальнейшего развития рынка легкой промышленности района необходимо обеспечить подготовку квалифицированных кадров для действующих производств, а так же оказывать содействие в развитии </w:t>
      </w:r>
      <w:proofErr w:type="spellStart"/>
      <w:r w:rsidRPr="00874E76">
        <w:rPr>
          <w:rFonts w:ascii="Times New Roman" w:hAnsi="Times New Roman" w:cs="Times New Roman"/>
          <w:sz w:val="28"/>
          <w:szCs w:val="28"/>
        </w:rPr>
        <w:t>межкооперационных</w:t>
      </w:r>
      <w:proofErr w:type="spellEnd"/>
      <w:r w:rsidRPr="00874E76">
        <w:rPr>
          <w:rFonts w:ascii="Times New Roman" w:hAnsi="Times New Roman" w:cs="Times New Roman"/>
          <w:sz w:val="28"/>
          <w:szCs w:val="28"/>
        </w:rPr>
        <w:t xml:space="preserve"> связей между хозяйствующими субъектами.</w:t>
      </w:r>
    </w:p>
    <w:p w:rsidR="001C763E" w:rsidRPr="00874E76" w:rsidRDefault="00A211AD"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 xml:space="preserve">Проводится работа по информированию хозяйствующих субъектов о мерах государственной поддержки действующих на территории Краснодарского края. </w:t>
      </w:r>
      <w:r w:rsidR="001C763E" w:rsidRPr="00874E76">
        <w:rPr>
          <w:rFonts w:ascii="Times New Roman" w:hAnsi="Times New Roman" w:cs="Times New Roman"/>
          <w:sz w:val="28"/>
          <w:szCs w:val="28"/>
        </w:rPr>
        <w:t xml:space="preserve">Доля организаций частной формы собственности в сфере </w:t>
      </w:r>
      <w:r w:rsidR="001C763E" w:rsidRPr="00874E76">
        <w:rPr>
          <w:rFonts w:ascii="Times New Roman" w:hAnsi="Times New Roman" w:cs="Times New Roman"/>
          <w:color w:val="000000"/>
          <w:sz w:val="28"/>
          <w:szCs w:val="28"/>
        </w:rPr>
        <w:t xml:space="preserve">легкой промышленности на территории района </w:t>
      </w:r>
      <w:r w:rsidR="001C763E" w:rsidRPr="00874E76">
        <w:rPr>
          <w:rFonts w:ascii="Times New Roman" w:hAnsi="Times New Roman" w:cs="Times New Roman"/>
          <w:sz w:val="28"/>
          <w:szCs w:val="28"/>
        </w:rPr>
        <w:t>составляет 100 %.</w:t>
      </w:r>
    </w:p>
    <w:p w:rsidR="00A211AD" w:rsidRPr="00A31139" w:rsidRDefault="00A211AD" w:rsidP="00AD2083">
      <w:pPr>
        <w:widowControl w:val="0"/>
        <w:spacing w:after="0" w:line="240" w:lineRule="auto"/>
        <w:ind w:firstLine="709"/>
        <w:jc w:val="both"/>
        <w:rPr>
          <w:rFonts w:ascii="Times New Roman" w:hAnsi="Times New Roman" w:cs="Times New Roman"/>
          <w:sz w:val="28"/>
          <w:szCs w:val="28"/>
          <w:highlight w:val="yellow"/>
        </w:rPr>
      </w:pPr>
    </w:p>
    <w:p w:rsidR="003D27E1"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26. Рынок обработки древесины и производства изделий из дерева.</w:t>
      </w:r>
    </w:p>
    <w:p w:rsidR="00874E76" w:rsidRPr="00874E76" w:rsidRDefault="00A211AD" w:rsidP="00AD2083">
      <w:pPr>
        <w:widowControl w:val="0"/>
        <w:spacing w:after="0" w:line="240" w:lineRule="auto"/>
        <w:ind w:firstLine="448"/>
        <w:jc w:val="both"/>
        <w:rPr>
          <w:rFonts w:ascii="Times New Roman" w:hAnsi="Times New Roman" w:cs="Times New Roman"/>
          <w:sz w:val="28"/>
          <w:szCs w:val="28"/>
        </w:rPr>
      </w:pPr>
      <w:r w:rsidRPr="00874E76">
        <w:rPr>
          <w:rFonts w:ascii="Times New Roman" w:hAnsi="Times New Roman" w:cs="Times New Roman"/>
          <w:sz w:val="28"/>
          <w:szCs w:val="28"/>
        </w:rPr>
        <w:t xml:space="preserve">Всего на территории района  зарегистрировано более 80 хозяйствующих субъектов лесной и деревообрабатывающей промышленности. Предприятия района участвуют в получении мер государственной поддержки. </w:t>
      </w:r>
    </w:p>
    <w:p w:rsidR="00A211AD" w:rsidRPr="00874E76" w:rsidRDefault="00A211AD" w:rsidP="00AD2083">
      <w:pPr>
        <w:widowControl w:val="0"/>
        <w:spacing w:after="0" w:line="240" w:lineRule="auto"/>
        <w:ind w:firstLine="448"/>
        <w:jc w:val="both"/>
        <w:rPr>
          <w:rFonts w:ascii="Times New Roman" w:hAnsi="Times New Roman" w:cs="Times New Roman"/>
          <w:sz w:val="28"/>
          <w:szCs w:val="28"/>
        </w:rPr>
      </w:pPr>
      <w:r w:rsidRPr="00874E76">
        <w:rPr>
          <w:rFonts w:ascii="Times New Roman" w:hAnsi="Times New Roman" w:cs="Times New Roman"/>
          <w:sz w:val="28"/>
          <w:szCs w:val="28"/>
        </w:rPr>
        <w:t xml:space="preserve">Основной  проблемой  отрасли является отсутствие сырьевой базы, т. е.  отсутствии свободной лесосеки на территории муниципального образования Мостовский район для передачи в аренду местным производителям.  </w:t>
      </w:r>
    </w:p>
    <w:p w:rsidR="001C763E" w:rsidRPr="00874E76" w:rsidRDefault="001C763E"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 xml:space="preserve">Доля организаций частной формы собственности на рынке обработки </w:t>
      </w:r>
      <w:r w:rsidRPr="00874E76">
        <w:rPr>
          <w:rFonts w:ascii="Times New Roman" w:hAnsi="Times New Roman" w:cs="Times New Roman"/>
          <w:sz w:val="28"/>
          <w:szCs w:val="28"/>
        </w:rPr>
        <w:lastRenderedPageBreak/>
        <w:t>древесины и производства изделий из дерева</w:t>
      </w:r>
      <w:r w:rsidRPr="00874E76">
        <w:rPr>
          <w:rFonts w:ascii="Times New Roman" w:hAnsi="Times New Roman" w:cs="Times New Roman"/>
          <w:color w:val="000000"/>
          <w:sz w:val="28"/>
          <w:szCs w:val="28"/>
        </w:rPr>
        <w:t xml:space="preserve"> в районе </w:t>
      </w:r>
      <w:r w:rsidRPr="00874E76">
        <w:rPr>
          <w:rFonts w:ascii="Times New Roman" w:hAnsi="Times New Roman" w:cs="Times New Roman"/>
          <w:sz w:val="28"/>
          <w:szCs w:val="28"/>
        </w:rPr>
        <w:t>составляет 100 %.</w:t>
      </w:r>
    </w:p>
    <w:p w:rsidR="00A211AD" w:rsidRPr="00874E76" w:rsidRDefault="00A211AD" w:rsidP="00AD2083">
      <w:pPr>
        <w:spacing w:after="0" w:line="240" w:lineRule="auto"/>
        <w:rPr>
          <w:rFonts w:ascii="Times New Roman" w:hAnsi="Times New Roman" w:cs="Times New Roman"/>
          <w:b/>
          <w:sz w:val="28"/>
          <w:szCs w:val="28"/>
        </w:rPr>
      </w:pPr>
    </w:p>
    <w:p w:rsidR="00F400DD"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27. Рынок производства кирпича.</w:t>
      </w:r>
    </w:p>
    <w:p w:rsidR="00DB38EA" w:rsidRPr="00874E76" w:rsidRDefault="00DB38EA"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Рынок производства кирпича на территории района предс</w:t>
      </w:r>
      <w:r w:rsidR="004676EC" w:rsidRPr="00874E76">
        <w:rPr>
          <w:rFonts w:ascii="Times New Roman" w:hAnsi="Times New Roman" w:cs="Times New Roman"/>
          <w:sz w:val="28"/>
          <w:szCs w:val="28"/>
        </w:rPr>
        <w:t>тавлен одним предприятием ООО «</w:t>
      </w:r>
      <w:proofErr w:type="spellStart"/>
      <w:r w:rsidRPr="00874E76">
        <w:rPr>
          <w:rFonts w:ascii="Times New Roman" w:hAnsi="Times New Roman" w:cs="Times New Roman"/>
          <w:sz w:val="28"/>
          <w:szCs w:val="28"/>
        </w:rPr>
        <w:t>Губский</w:t>
      </w:r>
      <w:proofErr w:type="spellEnd"/>
      <w:r w:rsidRPr="00874E76">
        <w:rPr>
          <w:rFonts w:ascii="Times New Roman" w:hAnsi="Times New Roman" w:cs="Times New Roman"/>
          <w:sz w:val="28"/>
          <w:szCs w:val="28"/>
        </w:rPr>
        <w:t xml:space="preserve"> кирпичный завод». Несмотря на появление новых материалов, керамический кирпич остается незаменимым фасадным материалом и утеплителем, превосходя и газобетон по теплоизоляции и эстетическим параметрам. Поэтому продукция производимая предприятием остается востребованной и конкурентоспособной. В 202</w:t>
      </w:r>
      <w:r w:rsidR="00874E76" w:rsidRPr="00874E76">
        <w:rPr>
          <w:rFonts w:ascii="Times New Roman" w:hAnsi="Times New Roman" w:cs="Times New Roman"/>
          <w:sz w:val="28"/>
          <w:szCs w:val="28"/>
        </w:rPr>
        <w:t>3</w:t>
      </w:r>
      <w:r w:rsidRPr="00874E76">
        <w:rPr>
          <w:rFonts w:ascii="Times New Roman" w:hAnsi="Times New Roman" w:cs="Times New Roman"/>
          <w:sz w:val="28"/>
          <w:szCs w:val="28"/>
        </w:rPr>
        <w:t xml:space="preserve"> году о</w:t>
      </w:r>
      <w:r w:rsidR="00874E76" w:rsidRPr="00874E76">
        <w:rPr>
          <w:rFonts w:ascii="Times New Roman" w:hAnsi="Times New Roman" w:cs="Times New Roman"/>
          <w:sz w:val="28"/>
          <w:szCs w:val="28"/>
        </w:rPr>
        <w:t xml:space="preserve">бъем производства составил 33,4 </w:t>
      </w:r>
      <w:proofErr w:type="gramStart"/>
      <w:r w:rsidRPr="00874E76">
        <w:rPr>
          <w:rFonts w:ascii="Times New Roman" w:hAnsi="Times New Roman" w:cs="Times New Roman"/>
          <w:sz w:val="28"/>
          <w:szCs w:val="28"/>
        </w:rPr>
        <w:t>млн</w:t>
      </w:r>
      <w:proofErr w:type="gramEnd"/>
      <w:r w:rsidRPr="00874E76">
        <w:rPr>
          <w:rFonts w:ascii="Times New Roman" w:hAnsi="Times New Roman" w:cs="Times New Roman"/>
          <w:sz w:val="28"/>
          <w:szCs w:val="28"/>
        </w:rPr>
        <w:t xml:space="preserve"> </w:t>
      </w:r>
      <w:proofErr w:type="spellStart"/>
      <w:r w:rsidRPr="00874E76">
        <w:rPr>
          <w:rFonts w:ascii="Times New Roman" w:hAnsi="Times New Roman" w:cs="Times New Roman"/>
          <w:sz w:val="28"/>
          <w:szCs w:val="28"/>
        </w:rPr>
        <w:t>усл</w:t>
      </w:r>
      <w:proofErr w:type="spellEnd"/>
      <w:r w:rsidRPr="00874E76">
        <w:rPr>
          <w:rFonts w:ascii="Times New Roman" w:hAnsi="Times New Roman" w:cs="Times New Roman"/>
          <w:sz w:val="28"/>
          <w:szCs w:val="28"/>
        </w:rPr>
        <w:t>. кирпичей, что выше уровня 202</w:t>
      </w:r>
      <w:r w:rsidR="00874E76" w:rsidRPr="00874E76">
        <w:rPr>
          <w:rFonts w:ascii="Times New Roman" w:hAnsi="Times New Roman" w:cs="Times New Roman"/>
          <w:sz w:val="28"/>
          <w:szCs w:val="28"/>
        </w:rPr>
        <w:t>2</w:t>
      </w:r>
      <w:r w:rsidRPr="00874E76">
        <w:rPr>
          <w:rFonts w:ascii="Times New Roman" w:hAnsi="Times New Roman" w:cs="Times New Roman"/>
          <w:sz w:val="28"/>
          <w:szCs w:val="28"/>
        </w:rPr>
        <w:t xml:space="preserve"> года  </w:t>
      </w:r>
      <w:r w:rsidRPr="00874E76">
        <w:rPr>
          <w:rFonts w:ascii="Times New Roman" w:hAnsi="Times New Roman" w:cs="Times New Roman"/>
          <w:color w:val="000000"/>
          <w:spacing w:val="3"/>
          <w:sz w:val="28"/>
          <w:szCs w:val="28"/>
        </w:rPr>
        <w:t xml:space="preserve">на </w:t>
      </w:r>
      <w:r w:rsidR="00874E76" w:rsidRPr="00874E76">
        <w:rPr>
          <w:rFonts w:ascii="Times New Roman" w:hAnsi="Times New Roman" w:cs="Times New Roman"/>
          <w:color w:val="000000"/>
          <w:spacing w:val="3"/>
          <w:sz w:val="28"/>
          <w:szCs w:val="28"/>
        </w:rPr>
        <w:t>15,5</w:t>
      </w:r>
      <w:r w:rsidRPr="00874E76">
        <w:rPr>
          <w:rFonts w:ascii="Times New Roman" w:hAnsi="Times New Roman" w:cs="Times New Roman"/>
          <w:color w:val="000000"/>
          <w:spacing w:val="3"/>
          <w:sz w:val="28"/>
          <w:szCs w:val="28"/>
        </w:rPr>
        <w:t>%</w:t>
      </w:r>
      <w:r w:rsidRPr="00874E76">
        <w:rPr>
          <w:rFonts w:ascii="Times New Roman" w:hAnsi="Times New Roman" w:cs="Times New Roman"/>
          <w:sz w:val="28"/>
          <w:szCs w:val="28"/>
        </w:rPr>
        <w:t xml:space="preserve">. Административных барьеров для входа на рынок нет. </w:t>
      </w:r>
    </w:p>
    <w:p w:rsidR="00DB38EA" w:rsidRPr="00874E76" w:rsidRDefault="00DB38EA" w:rsidP="00AD2083">
      <w:pPr>
        <w:widowControl w:val="0"/>
        <w:spacing w:after="0" w:line="240" w:lineRule="auto"/>
        <w:ind w:firstLine="709"/>
        <w:jc w:val="both"/>
        <w:rPr>
          <w:rFonts w:ascii="Times New Roman" w:hAnsi="Times New Roman" w:cs="Times New Roman"/>
          <w:sz w:val="28"/>
          <w:szCs w:val="28"/>
        </w:rPr>
      </w:pPr>
      <w:r w:rsidRPr="00874E76">
        <w:rPr>
          <w:rFonts w:ascii="Times New Roman" w:hAnsi="Times New Roman" w:cs="Times New Roman"/>
          <w:sz w:val="28"/>
          <w:szCs w:val="28"/>
        </w:rPr>
        <w:t>На официальном сайте администрации муниципального образования Мостовский район, а так же на сайте департамента промышленной политики Краснодарского края  размещён Каталог строительных материалов производимых на территории района.  Так же ООО «</w:t>
      </w:r>
      <w:proofErr w:type="spellStart"/>
      <w:r w:rsidRPr="00874E76">
        <w:rPr>
          <w:rFonts w:ascii="Times New Roman" w:hAnsi="Times New Roman" w:cs="Times New Roman"/>
          <w:sz w:val="28"/>
          <w:szCs w:val="28"/>
        </w:rPr>
        <w:t>Губский</w:t>
      </w:r>
      <w:proofErr w:type="spellEnd"/>
      <w:r w:rsidRPr="00874E76">
        <w:rPr>
          <w:rFonts w:ascii="Times New Roman" w:hAnsi="Times New Roman" w:cs="Times New Roman"/>
          <w:sz w:val="28"/>
          <w:szCs w:val="28"/>
        </w:rPr>
        <w:t xml:space="preserve"> кирпичный завод» регулярно участвуют в выставочных мероприятиях, проходящих на территории Краснодарского края.</w:t>
      </w:r>
    </w:p>
    <w:p w:rsidR="00DB38EA" w:rsidRPr="00874E76" w:rsidRDefault="00DB38EA" w:rsidP="00AD2083">
      <w:pPr>
        <w:spacing w:after="0" w:line="240" w:lineRule="auto"/>
        <w:ind w:firstLine="708"/>
        <w:jc w:val="both"/>
        <w:rPr>
          <w:rFonts w:ascii="Times New Roman" w:hAnsi="Times New Roman" w:cs="Times New Roman"/>
          <w:sz w:val="28"/>
          <w:szCs w:val="28"/>
        </w:rPr>
      </w:pPr>
      <w:r w:rsidRPr="00874E76">
        <w:rPr>
          <w:rFonts w:ascii="Times New Roman" w:hAnsi="Times New Roman" w:cs="Times New Roman"/>
          <w:sz w:val="28"/>
          <w:szCs w:val="28"/>
        </w:rPr>
        <w:t xml:space="preserve">Предприятие ООО «ГКЗ» и министерство экономики Краснодарского края 30 августа 2021 года заключили соглашение о взаимодействии при реализации  Национального проекта «Производительность труда и поддержка занятости». </w:t>
      </w:r>
    </w:p>
    <w:p w:rsidR="00DB38EA" w:rsidRPr="00874E76" w:rsidRDefault="00874E76" w:rsidP="00AD2083">
      <w:pPr>
        <w:spacing w:after="0" w:line="240" w:lineRule="auto"/>
        <w:ind w:firstLine="708"/>
        <w:jc w:val="both"/>
        <w:rPr>
          <w:rFonts w:ascii="Times New Roman" w:hAnsi="Times New Roman" w:cs="Times New Roman"/>
          <w:sz w:val="28"/>
          <w:szCs w:val="28"/>
          <w:shd w:val="clear" w:color="auto" w:fill="FFFFFF"/>
        </w:rPr>
      </w:pPr>
      <w:r w:rsidRPr="00874E76">
        <w:rPr>
          <w:rFonts w:ascii="Times New Roman" w:hAnsi="Times New Roman" w:cs="Times New Roman"/>
          <w:sz w:val="28"/>
          <w:szCs w:val="28"/>
          <w:shd w:val="clear" w:color="auto" w:fill="FFFFFF"/>
        </w:rPr>
        <w:t xml:space="preserve">На предприятии </w:t>
      </w:r>
      <w:r w:rsidR="00DB38EA" w:rsidRPr="00874E76">
        <w:rPr>
          <w:rFonts w:ascii="Times New Roman" w:hAnsi="Times New Roman" w:cs="Times New Roman"/>
          <w:sz w:val="28"/>
          <w:szCs w:val="28"/>
          <w:shd w:val="clear" w:color="auto" w:fill="FFFFFF"/>
        </w:rPr>
        <w:t xml:space="preserve"> продолжено внедрение инструмент</w:t>
      </w:r>
      <w:r w:rsidRPr="00874E76">
        <w:rPr>
          <w:rFonts w:ascii="Times New Roman" w:hAnsi="Times New Roman" w:cs="Times New Roman"/>
          <w:sz w:val="28"/>
          <w:szCs w:val="28"/>
          <w:shd w:val="clear" w:color="auto" w:fill="FFFFFF"/>
        </w:rPr>
        <w:t xml:space="preserve">ов бережливого производства 5С., а так же </w:t>
      </w:r>
      <w:r w:rsidR="00D77794" w:rsidRPr="00874E76">
        <w:rPr>
          <w:rFonts w:ascii="Times New Roman" w:hAnsi="Times New Roman" w:cs="Times New Roman"/>
          <w:sz w:val="28"/>
          <w:szCs w:val="28"/>
          <w:shd w:val="clear" w:color="auto" w:fill="FFFFFF"/>
        </w:rPr>
        <w:t>открыт</w:t>
      </w:r>
      <w:r w:rsidR="00DB38EA" w:rsidRPr="00874E76">
        <w:rPr>
          <w:rFonts w:ascii="Times New Roman" w:hAnsi="Times New Roman" w:cs="Times New Roman"/>
          <w:sz w:val="28"/>
          <w:szCs w:val="28"/>
          <w:shd w:val="clear" w:color="auto" w:fill="FFFFFF"/>
        </w:rPr>
        <w:t xml:space="preserve"> учебный центр.</w:t>
      </w:r>
    </w:p>
    <w:p w:rsidR="00F400DD" w:rsidRPr="00A31139" w:rsidRDefault="00F400DD" w:rsidP="00AD2083">
      <w:pPr>
        <w:spacing w:after="0" w:line="240" w:lineRule="auto"/>
        <w:rPr>
          <w:rFonts w:ascii="Times New Roman" w:hAnsi="Times New Roman" w:cs="Times New Roman"/>
          <w:sz w:val="28"/>
          <w:szCs w:val="28"/>
          <w:highlight w:val="yellow"/>
        </w:rPr>
      </w:pPr>
    </w:p>
    <w:p w:rsidR="00F400DD" w:rsidRPr="00874E76" w:rsidRDefault="003D27E1" w:rsidP="00AD2083">
      <w:pPr>
        <w:spacing w:after="0" w:line="240" w:lineRule="auto"/>
        <w:rPr>
          <w:rFonts w:ascii="Times New Roman" w:hAnsi="Times New Roman" w:cs="Times New Roman"/>
          <w:b/>
          <w:sz w:val="28"/>
          <w:szCs w:val="28"/>
        </w:rPr>
      </w:pPr>
      <w:r w:rsidRPr="00874E76">
        <w:rPr>
          <w:rFonts w:ascii="Times New Roman" w:hAnsi="Times New Roman" w:cs="Times New Roman"/>
          <w:b/>
          <w:sz w:val="28"/>
          <w:szCs w:val="28"/>
        </w:rPr>
        <w:t>28. Сфера наружной рекламы.</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Органами местного самоуправления разрабатываются и утверждаются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(далее – Схема размещения рекламных конструкций).</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 xml:space="preserve">Администрация муниципального образования Мостовский район Краснодарского края систематически проводит работу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 xml:space="preserve">Среди основных факторов, ограничивающих развитие конкуренции в сфере наружной рекламы, можно выделить: </w:t>
      </w:r>
    </w:p>
    <w:p w:rsidR="00F400DD" w:rsidRPr="00874E76" w:rsidRDefault="00F400DD" w:rsidP="00AD2083">
      <w:pPr>
        <w:pStyle w:val="a7"/>
        <w:widowControl w:val="0"/>
        <w:numPr>
          <w:ilvl w:val="0"/>
          <w:numId w:val="16"/>
        </w:numPr>
        <w:suppressAutoHyphens w:val="0"/>
        <w:spacing w:after="0" w:line="240" w:lineRule="auto"/>
        <w:ind w:left="993" w:hanging="284"/>
        <w:contextualSpacing w:val="0"/>
        <w:jc w:val="both"/>
        <w:textAlignment w:val="auto"/>
        <w:rPr>
          <w:rFonts w:ascii="Times New Roman" w:hAnsi="Times New Roman" w:cs="Times New Roman"/>
          <w:sz w:val="28"/>
          <w:szCs w:val="28"/>
        </w:rPr>
      </w:pPr>
      <w:r w:rsidRPr="00874E76">
        <w:rPr>
          <w:rFonts w:ascii="Times New Roman" w:hAnsi="Times New Roman" w:cs="Times New Roman"/>
          <w:sz w:val="28"/>
          <w:szCs w:val="28"/>
        </w:rPr>
        <w:t xml:space="preserve">большое количество самовольно размещенных рекламных конструкций; </w:t>
      </w:r>
    </w:p>
    <w:p w:rsidR="00F400DD" w:rsidRPr="00874E76" w:rsidRDefault="00F400DD" w:rsidP="00AD2083">
      <w:pPr>
        <w:pStyle w:val="a7"/>
        <w:widowControl w:val="0"/>
        <w:numPr>
          <w:ilvl w:val="0"/>
          <w:numId w:val="16"/>
        </w:numPr>
        <w:suppressAutoHyphens w:val="0"/>
        <w:spacing w:after="0" w:line="240" w:lineRule="auto"/>
        <w:ind w:left="993" w:hanging="284"/>
        <w:contextualSpacing w:val="0"/>
        <w:jc w:val="both"/>
        <w:textAlignment w:val="auto"/>
        <w:rPr>
          <w:rFonts w:ascii="Times New Roman" w:hAnsi="Times New Roman" w:cs="Times New Roman"/>
          <w:sz w:val="28"/>
          <w:szCs w:val="28"/>
        </w:rPr>
      </w:pPr>
      <w:r w:rsidRPr="00874E76">
        <w:rPr>
          <w:rFonts w:ascii="Times New Roman" w:hAnsi="Times New Roman" w:cs="Times New Roman"/>
          <w:sz w:val="28"/>
          <w:szCs w:val="28"/>
        </w:rPr>
        <w:lastRenderedPageBreak/>
        <w:t xml:space="preserve">ограниченное количество мест размещения рекламных конструкций, предусмотренных Схемой размещения рекламных конструкций. </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 xml:space="preserve">В настоящее время доля организаций частной формы собственности в сфере наружной рекламы составляет 100%. </w:t>
      </w:r>
    </w:p>
    <w:p w:rsidR="00F400DD" w:rsidRPr="00874E76" w:rsidRDefault="00F400DD" w:rsidP="00AD2083">
      <w:pPr>
        <w:pStyle w:val="a7"/>
        <w:widowControl w:val="0"/>
        <w:spacing w:after="0" w:line="240" w:lineRule="auto"/>
        <w:ind w:left="0" w:firstLine="709"/>
        <w:contextualSpacing w:val="0"/>
        <w:jc w:val="both"/>
        <w:rPr>
          <w:rFonts w:ascii="Times New Roman" w:hAnsi="Times New Roman" w:cs="Times New Roman"/>
          <w:sz w:val="28"/>
          <w:szCs w:val="28"/>
        </w:rPr>
      </w:pPr>
      <w:r w:rsidRPr="00874E76">
        <w:rPr>
          <w:rFonts w:ascii="Times New Roman" w:hAnsi="Times New Roman" w:cs="Times New Roman"/>
          <w:sz w:val="28"/>
          <w:szCs w:val="28"/>
        </w:rPr>
        <w:t xml:space="preserve">Основной задачей на рынке является выявление и демонтаж незаконных рекламных </w:t>
      </w:r>
      <w:proofErr w:type="gramStart"/>
      <w:r w:rsidRPr="00874E76">
        <w:rPr>
          <w:rFonts w:ascii="Times New Roman" w:hAnsi="Times New Roman" w:cs="Times New Roman"/>
          <w:sz w:val="28"/>
          <w:szCs w:val="28"/>
        </w:rPr>
        <w:t>конструкций</w:t>
      </w:r>
      <w:proofErr w:type="gramEnd"/>
      <w:r w:rsidRPr="00874E76">
        <w:rPr>
          <w:rFonts w:ascii="Times New Roman" w:hAnsi="Times New Roman" w:cs="Times New Roman"/>
          <w:sz w:val="28"/>
          <w:szCs w:val="28"/>
        </w:rPr>
        <w:t xml:space="preserve"> и обеспечение честной конкуренции на рынке.</w:t>
      </w:r>
    </w:p>
    <w:p w:rsidR="00F400DD" w:rsidRPr="00A31139" w:rsidRDefault="00F400DD" w:rsidP="00AD2083">
      <w:pPr>
        <w:spacing w:after="0" w:line="240" w:lineRule="auto"/>
        <w:rPr>
          <w:rFonts w:ascii="Times New Roman" w:hAnsi="Times New Roman" w:cs="Times New Roman"/>
          <w:b/>
          <w:sz w:val="28"/>
          <w:szCs w:val="28"/>
          <w:highlight w:val="yellow"/>
        </w:rPr>
      </w:pPr>
    </w:p>
    <w:p w:rsidR="00F400DD" w:rsidRPr="00747F72" w:rsidRDefault="003D27E1" w:rsidP="00AD2083">
      <w:pPr>
        <w:spacing w:after="0" w:line="240" w:lineRule="auto"/>
        <w:rPr>
          <w:rFonts w:ascii="Times New Roman" w:hAnsi="Times New Roman" w:cs="Times New Roman"/>
          <w:b/>
          <w:sz w:val="28"/>
          <w:szCs w:val="28"/>
        </w:rPr>
      </w:pPr>
      <w:r w:rsidRPr="00747F72">
        <w:rPr>
          <w:rFonts w:ascii="Times New Roman" w:hAnsi="Times New Roman" w:cs="Times New Roman"/>
          <w:b/>
          <w:sz w:val="28"/>
          <w:szCs w:val="28"/>
        </w:rPr>
        <w:t>29. Рынок реализации сельскохозяйственной продукции.</w:t>
      </w:r>
    </w:p>
    <w:p w:rsidR="00747F72" w:rsidRPr="005E0C08" w:rsidRDefault="00747F72" w:rsidP="00747F72">
      <w:pPr>
        <w:shd w:val="clear" w:color="auto" w:fill="FFFFFF"/>
        <w:spacing w:after="0" w:line="240" w:lineRule="auto"/>
        <w:ind w:firstLine="709"/>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На территории района осуществляют деятельность два предприятия, относящихся к категории крупные и средние: ООО «Юг-Агро» - крупнейший тепличный комбинат в Краснодарском крае по производству и оптовой торговле срезанными розами, площадь под теплицами 16 г</w:t>
      </w:r>
      <w:proofErr w:type="gramStart"/>
      <w:r w:rsidRPr="005E0C08">
        <w:rPr>
          <w:rFonts w:ascii="Times New Roman" w:hAnsi="Times New Roman" w:cs="Times New Roman"/>
          <w:sz w:val="28"/>
          <w:szCs w:val="28"/>
          <w:lang w:eastAsia="ru-RU"/>
        </w:rPr>
        <w:t>а и ООО</w:t>
      </w:r>
      <w:proofErr w:type="gramEnd"/>
      <w:r w:rsidRPr="005E0C08">
        <w:rPr>
          <w:rFonts w:ascii="Times New Roman" w:hAnsi="Times New Roman" w:cs="Times New Roman"/>
          <w:sz w:val="28"/>
          <w:szCs w:val="28"/>
          <w:lang w:eastAsia="ru-RU"/>
        </w:rPr>
        <w:t xml:space="preserve"> ПКЗ «</w:t>
      </w:r>
      <w:proofErr w:type="spellStart"/>
      <w:r w:rsidRPr="005E0C08">
        <w:rPr>
          <w:rFonts w:ascii="Times New Roman" w:hAnsi="Times New Roman" w:cs="Times New Roman"/>
          <w:sz w:val="28"/>
          <w:szCs w:val="28"/>
          <w:lang w:eastAsia="ru-RU"/>
        </w:rPr>
        <w:t>Лабинский</w:t>
      </w:r>
      <w:proofErr w:type="spellEnd"/>
      <w:r w:rsidRPr="005E0C08">
        <w:rPr>
          <w:rFonts w:ascii="Times New Roman" w:hAnsi="Times New Roman" w:cs="Times New Roman"/>
          <w:sz w:val="28"/>
          <w:szCs w:val="28"/>
          <w:lang w:eastAsia="ru-RU"/>
        </w:rPr>
        <w:t xml:space="preserve">» - предприятие, осуществляющее деятельность в области растениеводства. </w:t>
      </w:r>
    </w:p>
    <w:p w:rsidR="00747F72" w:rsidRPr="005E0C08" w:rsidRDefault="00747F72" w:rsidP="00747F72">
      <w:pPr>
        <w:shd w:val="clear" w:color="auto" w:fill="FFFFFF"/>
        <w:spacing w:after="0" w:line="240" w:lineRule="auto"/>
        <w:ind w:firstLine="709"/>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 xml:space="preserve">Количество малых предприятий в районе 15 единиц. К ним относятся:  </w:t>
      </w:r>
      <w:proofErr w:type="gramStart"/>
      <w:r w:rsidRPr="005E0C08">
        <w:rPr>
          <w:rFonts w:ascii="Times New Roman" w:hAnsi="Times New Roman" w:cs="Times New Roman"/>
          <w:sz w:val="28"/>
          <w:szCs w:val="28"/>
          <w:lang w:eastAsia="ru-RU"/>
        </w:rPr>
        <w:t>ОАО «Агрокомплекс «</w:t>
      </w:r>
      <w:proofErr w:type="spellStart"/>
      <w:r w:rsidRPr="005E0C08">
        <w:rPr>
          <w:rFonts w:ascii="Times New Roman" w:hAnsi="Times New Roman" w:cs="Times New Roman"/>
          <w:sz w:val="28"/>
          <w:szCs w:val="28"/>
          <w:lang w:eastAsia="ru-RU"/>
        </w:rPr>
        <w:t>Губское</w:t>
      </w:r>
      <w:proofErr w:type="spellEnd"/>
      <w:r w:rsidRPr="005E0C08">
        <w:rPr>
          <w:rFonts w:ascii="Times New Roman" w:hAnsi="Times New Roman" w:cs="Times New Roman"/>
          <w:sz w:val="28"/>
          <w:szCs w:val="28"/>
          <w:lang w:eastAsia="ru-RU"/>
        </w:rPr>
        <w:t>», ООО «Агрофирма «Мостовская», ООО КХ «</w:t>
      </w:r>
      <w:proofErr w:type="spellStart"/>
      <w:r w:rsidRPr="005E0C08">
        <w:rPr>
          <w:rFonts w:ascii="Times New Roman" w:hAnsi="Times New Roman" w:cs="Times New Roman"/>
          <w:sz w:val="28"/>
          <w:szCs w:val="28"/>
          <w:lang w:eastAsia="ru-RU"/>
        </w:rPr>
        <w:t>Попюк</w:t>
      </w:r>
      <w:proofErr w:type="spellEnd"/>
      <w:r w:rsidRPr="005E0C08">
        <w:rPr>
          <w:rFonts w:ascii="Times New Roman" w:hAnsi="Times New Roman" w:cs="Times New Roman"/>
          <w:sz w:val="28"/>
          <w:szCs w:val="28"/>
          <w:lang w:eastAsia="ru-RU"/>
        </w:rPr>
        <w:t>», ООО «Насып», ООО «Сармат», в том числе предприятия перерабатывающей промышленности:</w:t>
      </w:r>
      <w:proofErr w:type="gramEnd"/>
      <w:r w:rsidRPr="005E0C08">
        <w:rPr>
          <w:rFonts w:ascii="Times New Roman" w:hAnsi="Times New Roman" w:cs="Times New Roman"/>
          <w:sz w:val="28"/>
          <w:szCs w:val="28"/>
          <w:lang w:eastAsia="ru-RU"/>
        </w:rPr>
        <w:t xml:space="preserve"> ОА РПК «Мостовской», ООО «Ярославский молочный завод», ООО «Святогор», ООО «Белая река».</w:t>
      </w:r>
    </w:p>
    <w:p w:rsidR="00747F72" w:rsidRPr="005E0C08" w:rsidRDefault="00747F72" w:rsidP="00747F72">
      <w:pPr>
        <w:shd w:val="clear" w:color="auto" w:fill="FFFFFF"/>
        <w:spacing w:after="0" w:line="240" w:lineRule="auto"/>
        <w:ind w:firstLine="709"/>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ОАО «Агрокомплекс «</w:t>
      </w:r>
      <w:proofErr w:type="spellStart"/>
      <w:r w:rsidRPr="005E0C08">
        <w:rPr>
          <w:rFonts w:ascii="Times New Roman" w:hAnsi="Times New Roman" w:cs="Times New Roman"/>
          <w:sz w:val="28"/>
          <w:szCs w:val="28"/>
          <w:lang w:eastAsia="ru-RU"/>
        </w:rPr>
        <w:t>Губское</w:t>
      </w:r>
      <w:proofErr w:type="spellEnd"/>
      <w:r w:rsidRPr="005E0C08">
        <w:rPr>
          <w:rFonts w:ascii="Times New Roman" w:hAnsi="Times New Roman" w:cs="Times New Roman"/>
          <w:sz w:val="28"/>
          <w:szCs w:val="28"/>
          <w:lang w:eastAsia="ru-RU"/>
        </w:rPr>
        <w:t xml:space="preserve">» - разводит товарный крупный рогатый скот </w:t>
      </w:r>
      <w:proofErr w:type="spellStart"/>
      <w:r w:rsidRPr="005E0C08">
        <w:rPr>
          <w:rFonts w:ascii="Times New Roman" w:hAnsi="Times New Roman" w:cs="Times New Roman"/>
          <w:sz w:val="28"/>
          <w:szCs w:val="28"/>
          <w:lang w:eastAsia="ru-RU"/>
        </w:rPr>
        <w:t>шаролезской</w:t>
      </w:r>
      <w:proofErr w:type="spellEnd"/>
      <w:r w:rsidRPr="005E0C08">
        <w:rPr>
          <w:rFonts w:ascii="Times New Roman" w:hAnsi="Times New Roman" w:cs="Times New Roman"/>
          <w:sz w:val="28"/>
          <w:szCs w:val="28"/>
          <w:lang w:eastAsia="ru-RU"/>
        </w:rPr>
        <w:t xml:space="preserve"> мясной породы и является единственным  производителем </w:t>
      </w:r>
      <w:proofErr w:type="spellStart"/>
      <w:r w:rsidRPr="005E0C08">
        <w:rPr>
          <w:rFonts w:ascii="Times New Roman" w:hAnsi="Times New Roman" w:cs="Times New Roman"/>
          <w:sz w:val="28"/>
          <w:szCs w:val="28"/>
          <w:lang w:eastAsia="ru-RU"/>
        </w:rPr>
        <w:t>чипсовых</w:t>
      </w:r>
      <w:proofErr w:type="spellEnd"/>
      <w:r w:rsidRPr="005E0C08">
        <w:rPr>
          <w:rFonts w:ascii="Times New Roman" w:hAnsi="Times New Roman" w:cs="Times New Roman"/>
          <w:sz w:val="28"/>
          <w:szCs w:val="28"/>
          <w:lang w:eastAsia="ru-RU"/>
        </w:rPr>
        <w:t xml:space="preserve"> сортов картофеля в районе.  </w:t>
      </w:r>
    </w:p>
    <w:p w:rsidR="00747F72" w:rsidRPr="005E0C08" w:rsidRDefault="00747F72" w:rsidP="00747F72">
      <w:pPr>
        <w:shd w:val="clear" w:color="auto" w:fill="FFFFFF"/>
        <w:spacing w:after="0" w:line="240" w:lineRule="auto"/>
        <w:ind w:firstLine="708"/>
        <w:jc w:val="both"/>
        <w:rPr>
          <w:rFonts w:ascii="Times New Roman" w:hAnsi="Times New Roman" w:cs="Times New Roman"/>
          <w:color w:val="000000"/>
          <w:spacing w:val="-2"/>
          <w:sz w:val="28"/>
          <w:szCs w:val="28"/>
        </w:rPr>
      </w:pPr>
      <w:r w:rsidRPr="005E0C08">
        <w:rPr>
          <w:rFonts w:ascii="Times New Roman" w:hAnsi="Times New Roman" w:cs="Times New Roman"/>
          <w:sz w:val="28"/>
          <w:szCs w:val="28"/>
        </w:rPr>
        <w:t xml:space="preserve">Также агропромышленный комплекс Мостовского района представлен крестьянскими (фермерскими) хозяйствами и индивидуальными предпринимателями, осуществляющими деятельность в области сельского хозяйства и пищевой и перерабатывающей промышленности, общее число которых составляет 155 единиц и личными подсобными хозяйствами в количестве 16,1 тысяч. </w:t>
      </w:r>
      <w:r w:rsidRPr="005E0C08">
        <w:rPr>
          <w:rFonts w:ascii="Times New Roman" w:hAnsi="Times New Roman" w:cs="Times New Roman"/>
          <w:color w:val="000000"/>
          <w:spacing w:val="2"/>
          <w:sz w:val="28"/>
          <w:szCs w:val="28"/>
        </w:rPr>
        <w:t>Ими производится практически 100% объема молока, 80</w:t>
      </w:r>
      <w:r w:rsidRPr="005E0C08">
        <w:rPr>
          <w:rFonts w:ascii="Times New Roman" w:hAnsi="Times New Roman" w:cs="Times New Roman"/>
          <w:color w:val="000000"/>
          <w:spacing w:val="-2"/>
          <w:sz w:val="28"/>
          <w:szCs w:val="28"/>
        </w:rPr>
        <w:t xml:space="preserve">% мяса, 100% овощей, 52 % объема картофеля. </w:t>
      </w:r>
    </w:p>
    <w:p w:rsidR="00747F72" w:rsidRPr="005E0C08" w:rsidRDefault="00747F72" w:rsidP="00747F72">
      <w:pPr>
        <w:widowControl w:val="0"/>
        <w:autoSpaceDE w:val="0"/>
        <w:autoSpaceDN w:val="0"/>
        <w:adjustRightInd w:val="0"/>
        <w:spacing w:after="0" w:line="240" w:lineRule="auto"/>
        <w:ind w:firstLine="709"/>
        <w:jc w:val="both"/>
        <w:rPr>
          <w:rFonts w:ascii="Times New Roman" w:hAnsi="Times New Roman" w:cs="Times New Roman"/>
          <w:color w:val="000000"/>
          <w:spacing w:val="-1"/>
          <w:sz w:val="28"/>
          <w:szCs w:val="28"/>
        </w:rPr>
      </w:pPr>
      <w:r w:rsidRPr="005E0C08">
        <w:rPr>
          <w:rFonts w:ascii="Times New Roman" w:hAnsi="Times New Roman" w:cs="Times New Roman"/>
          <w:color w:val="000000"/>
          <w:spacing w:val="-2"/>
          <w:sz w:val="28"/>
          <w:szCs w:val="28"/>
        </w:rPr>
        <w:t xml:space="preserve">Опираясь на оказываемую господдержку, фермеры продолжают наращивать объемы производства </w:t>
      </w:r>
      <w:r w:rsidRPr="005E0C08">
        <w:rPr>
          <w:rFonts w:ascii="Times New Roman" w:hAnsi="Times New Roman" w:cs="Times New Roman"/>
          <w:color w:val="000000"/>
          <w:sz w:val="28"/>
          <w:szCs w:val="28"/>
        </w:rPr>
        <w:t xml:space="preserve">сельхозпродукции. </w:t>
      </w:r>
      <w:proofErr w:type="gramStart"/>
      <w:r w:rsidRPr="005E0C08">
        <w:rPr>
          <w:rFonts w:ascii="Times New Roman" w:hAnsi="Times New Roman" w:cs="Times New Roman"/>
          <w:color w:val="000000"/>
          <w:sz w:val="28"/>
          <w:szCs w:val="28"/>
        </w:rPr>
        <w:t xml:space="preserve">На их долю в общем объеме валового производства сельхозпродукции приходится свыше 25 %. </w:t>
      </w:r>
      <w:r w:rsidRPr="005E0C08">
        <w:rPr>
          <w:rFonts w:ascii="Times New Roman" w:hAnsi="Times New Roman" w:cs="Times New Roman"/>
          <w:color w:val="000000"/>
          <w:spacing w:val="-2"/>
          <w:sz w:val="28"/>
          <w:szCs w:val="28"/>
        </w:rPr>
        <w:t xml:space="preserve">За 2023 год на долю малых форм хозяйствования в общем объеме сельскохозяйственного производства приходится  98 % (26,7 тыс. тонн) от общего </w:t>
      </w:r>
      <w:r w:rsidRPr="005E0C08">
        <w:rPr>
          <w:rFonts w:ascii="Times New Roman" w:hAnsi="Times New Roman" w:cs="Times New Roman"/>
          <w:color w:val="000000"/>
          <w:spacing w:val="-1"/>
          <w:sz w:val="28"/>
          <w:szCs w:val="28"/>
        </w:rPr>
        <w:t>объема молока, 80 % (5,7 тыс. тонн) от произведенного в районе скота и птицы на убой в живом весе и 100 % (13,4 млн. шт.) от произведенного яйца.</w:t>
      </w:r>
      <w:proofErr w:type="gramEnd"/>
      <w:r w:rsidRPr="005E0C08">
        <w:rPr>
          <w:rFonts w:ascii="Times New Roman" w:hAnsi="Times New Roman" w:cs="Times New Roman"/>
          <w:color w:val="000000"/>
          <w:spacing w:val="-1"/>
          <w:sz w:val="28"/>
          <w:szCs w:val="28"/>
        </w:rPr>
        <w:t xml:space="preserve"> </w:t>
      </w:r>
      <w:r w:rsidRPr="005E0C08">
        <w:rPr>
          <w:rFonts w:ascii="Times New Roman" w:hAnsi="Times New Roman" w:cs="Times New Roman"/>
          <w:color w:val="000000"/>
          <w:spacing w:val="3"/>
          <w:sz w:val="28"/>
          <w:szCs w:val="28"/>
        </w:rPr>
        <w:t xml:space="preserve">При этом доля поголовья, приходящегося на малые формы хозяйствования, в общем поголовье по крупному рогатому скоту составила 75,8 % </w:t>
      </w:r>
      <w:r w:rsidRPr="005E0C08">
        <w:rPr>
          <w:rFonts w:ascii="Times New Roman" w:hAnsi="Times New Roman" w:cs="Times New Roman"/>
          <w:color w:val="000000"/>
          <w:sz w:val="28"/>
          <w:szCs w:val="28"/>
        </w:rPr>
        <w:t xml:space="preserve">(10,1 тыс. голов),  в т. ч. коров – 80,3 % (5,5 тыс. голов), по мелкому рогатому скоту - 100 % (4,4 тыс. голов). </w:t>
      </w:r>
    </w:p>
    <w:p w:rsidR="00747F72" w:rsidRPr="005E0C08" w:rsidRDefault="00747F72" w:rsidP="00747F72">
      <w:pPr>
        <w:shd w:val="clear" w:color="auto" w:fill="FFFFFF"/>
        <w:spacing w:after="0" w:line="240" w:lineRule="auto"/>
        <w:ind w:firstLine="708"/>
        <w:jc w:val="both"/>
        <w:rPr>
          <w:rFonts w:ascii="Times New Roman" w:hAnsi="Times New Roman" w:cs="Times New Roman"/>
          <w:sz w:val="28"/>
          <w:szCs w:val="28"/>
        </w:rPr>
      </w:pPr>
      <w:r w:rsidRPr="005E0C08">
        <w:rPr>
          <w:rFonts w:ascii="Times New Roman" w:hAnsi="Times New Roman" w:cs="Times New Roman"/>
          <w:sz w:val="28"/>
          <w:szCs w:val="28"/>
        </w:rPr>
        <w:t xml:space="preserve">На территории района зарегистрировано четыре кооператива: СПК «Казачий круг», СССПК «Вкусный дворик» и СЗСПК «Сады святого </w:t>
      </w:r>
      <w:proofErr w:type="spellStart"/>
      <w:r w:rsidRPr="005E0C08">
        <w:rPr>
          <w:rFonts w:ascii="Times New Roman" w:hAnsi="Times New Roman" w:cs="Times New Roman"/>
          <w:sz w:val="28"/>
          <w:szCs w:val="28"/>
        </w:rPr>
        <w:t>скальского</w:t>
      </w:r>
      <w:proofErr w:type="spellEnd"/>
      <w:r w:rsidRPr="005E0C08">
        <w:rPr>
          <w:rFonts w:ascii="Times New Roman" w:hAnsi="Times New Roman" w:cs="Times New Roman"/>
          <w:sz w:val="28"/>
          <w:szCs w:val="28"/>
        </w:rPr>
        <w:t xml:space="preserve"> родника» и СПК «</w:t>
      </w:r>
      <w:proofErr w:type="spellStart"/>
      <w:r w:rsidRPr="005E0C08">
        <w:rPr>
          <w:rFonts w:ascii="Times New Roman" w:hAnsi="Times New Roman" w:cs="Times New Roman"/>
          <w:sz w:val="28"/>
          <w:szCs w:val="28"/>
        </w:rPr>
        <w:t>Псебайский</w:t>
      </w:r>
      <w:proofErr w:type="spellEnd"/>
      <w:r w:rsidRPr="005E0C08">
        <w:rPr>
          <w:rFonts w:ascii="Times New Roman" w:hAnsi="Times New Roman" w:cs="Times New Roman"/>
          <w:sz w:val="28"/>
          <w:szCs w:val="28"/>
        </w:rPr>
        <w:t xml:space="preserve"> надел». СЗСПК «Сады святого </w:t>
      </w:r>
      <w:proofErr w:type="spellStart"/>
      <w:r w:rsidRPr="005E0C08">
        <w:rPr>
          <w:rFonts w:ascii="Times New Roman" w:hAnsi="Times New Roman" w:cs="Times New Roman"/>
          <w:sz w:val="28"/>
          <w:szCs w:val="28"/>
        </w:rPr>
        <w:t>скальского</w:t>
      </w:r>
      <w:proofErr w:type="spellEnd"/>
      <w:r w:rsidRPr="005E0C08">
        <w:rPr>
          <w:rFonts w:ascii="Times New Roman" w:hAnsi="Times New Roman" w:cs="Times New Roman"/>
          <w:sz w:val="28"/>
          <w:szCs w:val="28"/>
        </w:rPr>
        <w:t xml:space="preserve"> родника» и СПК «</w:t>
      </w:r>
      <w:proofErr w:type="spellStart"/>
      <w:r w:rsidRPr="005E0C08">
        <w:rPr>
          <w:rFonts w:ascii="Times New Roman" w:hAnsi="Times New Roman" w:cs="Times New Roman"/>
          <w:sz w:val="28"/>
          <w:szCs w:val="28"/>
        </w:rPr>
        <w:t>Псебайский</w:t>
      </w:r>
      <w:proofErr w:type="spellEnd"/>
      <w:r w:rsidRPr="005E0C08">
        <w:rPr>
          <w:rFonts w:ascii="Times New Roman" w:hAnsi="Times New Roman" w:cs="Times New Roman"/>
          <w:sz w:val="28"/>
          <w:szCs w:val="28"/>
        </w:rPr>
        <w:t xml:space="preserve"> надел» в 2023 году деятельность не осуществляли.</w:t>
      </w:r>
    </w:p>
    <w:p w:rsidR="00747F72" w:rsidRPr="005E0C08" w:rsidRDefault="00747F72" w:rsidP="00747F72">
      <w:pPr>
        <w:shd w:val="clear" w:color="auto" w:fill="FFFFFF"/>
        <w:spacing w:after="0" w:line="240" w:lineRule="auto"/>
        <w:ind w:firstLine="709"/>
        <w:jc w:val="both"/>
        <w:rPr>
          <w:rFonts w:ascii="Times New Roman" w:hAnsi="Times New Roman" w:cs="Times New Roman"/>
          <w:spacing w:val="-4"/>
          <w:sz w:val="28"/>
          <w:szCs w:val="28"/>
          <w:lang w:eastAsia="ru-RU"/>
        </w:rPr>
      </w:pPr>
      <w:r w:rsidRPr="005E0C08">
        <w:rPr>
          <w:rFonts w:ascii="Times New Roman" w:hAnsi="Times New Roman" w:cs="Times New Roman"/>
          <w:sz w:val="28"/>
          <w:szCs w:val="28"/>
        </w:rPr>
        <w:lastRenderedPageBreak/>
        <w:t>Сотрудниками управления сельского хозяйства, специалистами администраций поселений ведется  постоянная работа по информированию граждан о видах государственной поддержки сельскохозяйственного производства.</w:t>
      </w:r>
      <w:r w:rsidRPr="005E0C08">
        <w:rPr>
          <w:rFonts w:ascii="Times New Roman" w:hAnsi="Times New Roman" w:cs="Times New Roman"/>
          <w:spacing w:val="-4"/>
          <w:sz w:val="28"/>
          <w:szCs w:val="28"/>
          <w:lang w:eastAsia="ru-RU"/>
        </w:rPr>
        <w:t xml:space="preserve"> Данная информация размещается на сайте администрации МО Мостовский район, в газете Мостовского района «Предгорье», в социальных сетях.</w:t>
      </w:r>
    </w:p>
    <w:p w:rsidR="00747F72" w:rsidRPr="005E0C08" w:rsidRDefault="00747F72" w:rsidP="00747F72">
      <w:pPr>
        <w:shd w:val="clear" w:color="auto" w:fill="FFFFFF"/>
        <w:spacing w:after="0" w:line="240" w:lineRule="auto"/>
        <w:ind w:firstLine="708"/>
        <w:jc w:val="both"/>
        <w:rPr>
          <w:rFonts w:ascii="Times New Roman" w:hAnsi="Times New Roman" w:cs="Times New Roman"/>
          <w:sz w:val="28"/>
          <w:szCs w:val="28"/>
        </w:rPr>
      </w:pPr>
      <w:r w:rsidRPr="005E0C08">
        <w:rPr>
          <w:rFonts w:ascii="Times New Roman" w:hAnsi="Times New Roman" w:cs="Times New Roman"/>
          <w:sz w:val="28"/>
          <w:szCs w:val="28"/>
        </w:rPr>
        <w:t xml:space="preserve">В крестьянско-фермерских хозяйствах района построено несколько теплиц для выращивания овощей закрытого грунта, в том числе и в осенне-зимний период.   Самые крупные из них: КФХ Руденко Ю.М. – 6000 кв. метров,  КФХ Шипилов А. 1200 кв. метров.  Также в ЛПХ Ивахненко А.В. на площади 2500 кв. метров и ЛПХ </w:t>
      </w:r>
      <w:proofErr w:type="gramStart"/>
      <w:r w:rsidRPr="005E0C08">
        <w:rPr>
          <w:rFonts w:ascii="Times New Roman" w:hAnsi="Times New Roman" w:cs="Times New Roman"/>
          <w:sz w:val="28"/>
          <w:szCs w:val="28"/>
        </w:rPr>
        <w:t>Самодуров</w:t>
      </w:r>
      <w:proofErr w:type="gramEnd"/>
      <w:r w:rsidRPr="005E0C08">
        <w:rPr>
          <w:rFonts w:ascii="Times New Roman" w:hAnsi="Times New Roman" w:cs="Times New Roman"/>
          <w:sz w:val="28"/>
          <w:szCs w:val="28"/>
        </w:rPr>
        <w:t xml:space="preserve"> А.И. на площади 1300 кв. метров круглогодично выращиваются помидоры. Часть произведенных овощей и зелени реализуется на Мостовском рынке и на ярмарке выходного дня. </w:t>
      </w:r>
    </w:p>
    <w:p w:rsidR="00747F72" w:rsidRPr="005E0C08" w:rsidRDefault="00747F72" w:rsidP="00747F72">
      <w:pPr>
        <w:shd w:val="clear" w:color="auto" w:fill="FFFFFF"/>
        <w:suppressAutoHyphens w:val="0"/>
        <w:spacing w:after="0" w:line="240" w:lineRule="auto"/>
        <w:ind w:firstLine="709"/>
        <w:jc w:val="both"/>
        <w:rPr>
          <w:rFonts w:ascii="Times New Roman" w:hAnsi="Times New Roman" w:cs="Times New Roman"/>
          <w:sz w:val="28"/>
          <w:szCs w:val="28"/>
          <w:lang w:eastAsia="ru-RU"/>
        </w:rPr>
      </w:pPr>
      <w:r w:rsidRPr="005E0C08">
        <w:rPr>
          <w:rFonts w:ascii="Times New Roman" w:hAnsi="Times New Roman" w:cs="Times New Roman"/>
          <w:spacing w:val="-4"/>
          <w:sz w:val="28"/>
          <w:szCs w:val="28"/>
          <w:lang w:eastAsia="ru-RU"/>
        </w:rPr>
        <w:t>О</w:t>
      </w:r>
      <w:r w:rsidRPr="005E0C08">
        <w:rPr>
          <w:rFonts w:ascii="Times New Roman" w:hAnsi="Times New Roman" w:cs="Times New Roman"/>
          <w:sz w:val="28"/>
          <w:szCs w:val="28"/>
          <w:lang w:eastAsia="ru-RU"/>
        </w:rPr>
        <w:t>бъем субсидированной господдержки агропромышленного комплекса Мостовского района из средств федерального и краевого бюджета в 2023 году  составил более 43 млн. 551 тыс. рублей.</w:t>
      </w:r>
    </w:p>
    <w:p w:rsidR="00747F72" w:rsidRPr="005E0C08" w:rsidRDefault="00747F72" w:rsidP="00747F72">
      <w:pPr>
        <w:shd w:val="clear" w:color="auto" w:fill="FFFFFF"/>
        <w:suppressAutoHyphens w:val="0"/>
        <w:spacing w:after="0" w:line="240" w:lineRule="auto"/>
        <w:ind w:firstLine="708"/>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Предприятиями района за 2023 год получена государственная поддержка в сумме 31,7 млн. рублей,  в том числе ООО Агрокомплекс «</w:t>
      </w:r>
      <w:proofErr w:type="spellStart"/>
      <w:r w:rsidRPr="005E0C08">
        <w:rPr>
          <w:rFonts w:ascii="Times New Roman" w:hAnsi="Times New Roman" w:cs="Times New Roman"/>
          <w:sz w:val="28"/>
          <w:szCs w:val="28"/>
          <w:lang w:eastAsia="ru-RU"/>
        </w:rPr>
        <w:t>Губское</w:t>
      </w:r>
      <w:proofErr w:type="spellEnd"/>
      <w:r w:rsidRPr="005E0C08">
        <w:rPr>
          <w:rFonts w:ascii="Times New Roman" w:hAnsi="Times New Roman" w:cs="Times New Roman"/>
          <w:sz w:val="28"/>
          <w:szCs w:val="28"/>
          <w:lang w:eastAsia="ru-RU"/>
        </w:rPr>
        <w:t xml:space="preserve">» получил субсидию на поддержку товарного  животноводства, на поддержку элитного семеноводства, производство и реализацию зерновых </w:t>
      </w:r>
      <w:proofErr w:type="gramStart"/>
      <w:r w:rsidRPr="005E0C08">
        <w:rPr>
          <w:rFonts w:ascii="Times New Roman" w:hAnsi="Times New Roman" w:cs="Times New Roman"/>
          <w:sz w:val="28"/>
          <w:szCs w:val="28"/>
          <w:lang w:eastAsia="ru-RU"/>
        </w:rPr>
        <w:t>культур</w:t>
      </w:r>
      <w:proofErr w:type="gramEnd"/>
      <w:r w:rsidRPr="005E0C08">
        <w:rPr>
          <w:rFonts w:ascii="Times New Roman" w:hAnsi="Times New Roman" w:cs="Times New Roman"/>
          <w:sz w:val="28"/>
          <w:szCs w:val="28"/>
          <w:lang w:eastAsia="ru-RU"/>
        </w:rPr>
        <w:t xml:space="preserve">  и проведение агротехнологических работ в общей сумме 20 млн. 647 тыс. рублей.</w:t>
      </w:r>
    </w:p>
    <w:p w:rsidR="00747F72" w:rsidRPr="005E0C08" w:rsidRDefault="00747F72" w:rsidP="00747F72">
      <w:pPr>
        <w:shd w:val="clear" w:color="auto" w:fill="FFFFFF"/>
        <w:suppressAutoHyphens w:val="0"/>
        <w:spacing w:after="0" w:line="240" w:lineRule="auto"/>
        <w:ind w:firstLine="708"/>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ООО «Агрофирма «Мостовская» получила государственную поддержку на производство и реализацию зерновых культур, поддержку элитного семеноводства и страхование в области растениеводства в размере 11 млн. 26 тыс. рублей.</w:t>
      </w:r>
    </w:p>
    <w:p w:rsidR="00747F72" w:rsidRPr="005E0C08" w:rsidRDefault="00747F72" w:rsidP="00747F72">
      <w:pPr>
        <w:shd w:val="clear" w:color="auto" w:fill="FFFFFF"/>
        <w:suppressAutoHyphens w:val="0"/>
        <w:spacing w:after="0" w:line="240" w:lineRule="auto"/>
        <w:ind w:firstLine="708"/>
        <w:jc w:val="both"/>
        <w:rPr>
          <w:rFonts w:ascii="Times New Roman" w:hAnsi="Times New Roman" w:cs="Times New Roman"/>
          <w:sz w:val="28"/>
          <w:szCs w:val="28"/>
          <w:lang w:eastAsia="ru-RU"/>
        </w:rPr>
      </w:pPr>
      <w:r w:rsidRPr="005E0C08">
        <w:rPr>
          <w:rFonts w:ascii="Times New Roman" w:hAnsi="Times New Roman" w:cs="Times New Roman"/>
          <w:sz w:val="28"/>
          <w:szCs w:val="28"/>
          <w:lang w:eastAsia="ru-RU"/>
        </w:rPr>
        <w:t>Четыре фермера нашего района получили субсидии на развитие производство и реализацию зерновых культур в размере 2 млн. 779 тыс. рублей.</w:t>
      </w:r>
    </w:p>
    <w:p w:rsidR="00747F72" w:rsidRPr="005E0C08" w:rsidRDefault="00747F72" w:rsidP="00747F72">
      <w:pPr>
        <w:shd w:val="clear" w:color="auto" w:fill="FFFFFF"/>
        <w:spacing w:after="0" w:line="240" w:lineRule="auto"/>
        <w:ind w:firstLine="708"/>
        <w:jc w:val="both"/>
        <w:rPr>
          <w:rFonts w:ascii="Times New Roman" w:hAnsi="Times New Roman" w:cs="Times New Roman"/>
          <w:sz w:val="28"/>
          <w:szCs w:val="28"/>
          <w:lang w:eastAsia="ru-RU"/>
        </w:rPr>
      </w:pPr>
      <w:r w:rsidRPr="005E0C08">
        <w:rPr>
          <w:rFonts w:ascii="Times New Roman" w:hAnsi="Times New Roman" w:cs="Times New Roman"/>
          <w:sz w:val="28"/>
          <w:szCs w:val="28"/>
        </w:rPr>
        <w:t>Фермеры нашего района принимают участие в конкурсном отборе по программам «</w:t>
      </w:r>
      <w:proofErr w:type="spellStart"/>
      <w:r w:rsidRPr="005E0C08">
        <w:rPr>
          <w:rFonts w:ascii="Times New Roman" w:hAnsi="Times New Roman" w:cs="Times New Roman"/>
          <w:sz w:val="28"/>
          <w:szCs w:val="28"/>
        </w:rPr>
        <w:t>Агростартап</w:t>
      </w:r>
      <w:proofErr w:type="spellEnd"/>
      <w:r w:rsidRPr="005E0C08">
        <w:rPr>
          <w:rFonts w:ascii="Times New Roman" w:hAnsi="Times New Roman" w:cs="Times New Roman"/>
          <w:sz w:val="28"/>
          <w:szCs w:val="28"/>
        </w:rPr>
        <w:t xml:space="preserve">», «Семейная животноводческая ферма» и «Сельская усадьба». С 2012 года по 2023 год 10 наших фермеров стали получателями грантов  по этим программам.  В 2015 году КФХ Назаров В.В. как начинающий фермер получил грант на приобретение техники на производство картофеля и овощей.  В этом же году КФХ </w:t>
      </w:r>
      <w:proofErr w:type="spellStart"/>
      <w:r w:rsidRPr="005E0C08">
        <w:rPr>
          <w:rFonts w:ascii="Times New Roman" w:hAnsi="Times New Roman" w:cs="Times New Roman"/>
          <w:sz w:val="28"/>
          <w:szCs w:val="28"/>
        </w:rPr>
        <w:t>Франгова</w:t>
      </w:r>
      <w:proofErr w:type="spellEnd"/>
      <w:r w:rsidRPr="005E0C08">
        <w:rPr>
          <w:rFonts w:ascii="Times New Roman" w:hAnsi="Times New Roman" w:cs="Times New Roman"/>
          <w:sz w:val="28"/>
          <w:szCs w:val="28"/>
        </w:rPr>
        <w:t xml:space="preserve"> Е.С. получила грант на «Семейную ферму» на приобретение 100 голов нетелей молочного направления, реконструкцию фермы под беспривязное содержание коров и строительство доильного зала. В 2018 году т</w:t>
      </w:r>
      <w:r w:rsidRPr="005E0C08">
        <w:rPr>
          <w:rFonts w:ascii="Times New Roman" w:hAnsi="Times New Roman" w:cs="Times New Roman"/>
          <w:sz w:val="28"/>
          <w:szCs w:val="28"/>
          <w:lang w:eastAsia="ru-RU"/>
        </w:rPr>
        <w:t xml:space="preserve">ри фермера нашего района прошли конкурсный отбор и получили гранты по программе «Начинающий фермер». Два из них – КФХ </w:t>
      </w:r>
      <w:proofErr w:type="spellStart"/>
      <w:r w:rsidRPr="005E0C08">
        <w:rPr>
          <w:rFonts w:ascii="Times New Roman" w:hAnsi="Times New Roman" w:cs="Times New Roman"/>
          <w:sz w:val="28"/>
          <w:szCs w:val="28"/>
          <w:lang w:eastAsia="ru-RU"/>
        </w:rPr>
        <w:t>Чернышов</w:t>
      </w:r>
      <w:proofErr w:type="spellEnd"/>
      <w:r w:rsidRPr="005E0C08">
        <w:rPr>
          <w:rFonts w:ascii="Times New Roman" w:hAnsi="Times New Roman" w:cs="Times New Roman"/>
          <w:sz w:val="28"/>
          <w:szCs w:val="28"/>
          <w:lang w:eastAsia="ru-RU"/>
        </w:rPr>
        <w:t xml:space="preserve"> Г.М. и КФХ Кравченко А.Н. - на развитие молочного животноводства, в их хозяйствах содержится 20 и 45 голов коров соответственно, один грант – КФХ Герасименко Д.А. -  на выращивание садовой земляники, высадка которой запланирована на площади 6 га. В 2019 году фермер Грищенко А.В. получил грант по программе «Начинающий фермер» на приобретение фермы и коров мясного направления. В 2020 году </w:t>
      </w:r>
      <w:r w:rsidRPr="005E0C08">
        <w:rPr>
          <w:rFonts w:ascii="Times New Roman" w:hAnsi="Times New Roman" w:cs="Times New Roman"/>
          <w:sz w:val="28"/>
          <w:szCs w:val="28"/>
          <w:lang w:eastAsia="ru-RU"/>
        </w:rPr>
        <w:lastRenderedPageBreak/>
        <w:t>фермер Соколова А.А. получила грант по программе «Начинающий фермер» в размере 5 млн. рублей на развитие мясного животноводства.</w:t>
      </w:r>
    </w:p>
    <w:p w:rsidR="00747F72" w:rsidRPr="005E0C08" w:rsidRDefault="00747F72" w:rsidP="00747F72">
      <w:pPr>
        <w:shd w:val="clear" w:color="auto" w:fill="FFFFFF"/>
        <w:suppressAutoHyphens w:val="0"/>
        <w:spacing w:after="0" w:line="240" w:lineRule="auto"/>
        <w:ind w:firstLine="708"/>
        <w:jc w:val="both"/>
        <w:rPr>
          <w:rFonts w:ascii="Times New Roman" w:hAnsi="Times New Roman" w:cs="Times New Roman"/>
          <w:sz w:val="28"/>
          <w:szCs w:val="28"/>
          <w:lang w:eastAsia="ru-RU"/>
        </w:rPr>
      </w:pPr>
      <w:proofErr w:type="gramStart"/>
      <w:r w:rsidRPr="005E0C08">
        <w:rPr>
          <w:rFonts w:ascii="Times New Roman" w:hAnsi="Times New Roman" w:cs="Times New Roman"/>
          <w:sz w:val="28"/>
          <w:szCs w:val="28"/>
          <w:lang w:eastAsia="ru-RU"/>
        </w:rPr>
        <w:t xml:space="preserve">На субсидирование малых форм хозяйствования в 2023 году направлено 9,1 млн. рублей, в том числе за произведенное и реализованное молоко 4,2 млн. рублей, за мясо КРС 0,5 млн. рублей, на приобретение КРС 3,1 млн. рублей, приобретение молодняка птицы – 0.4 млн. рублей, наращивание поголовья КРС – 0,4 млн. рублей, на строительство теплиц 0,5 млн. рублей. </w:t>
      </w:r>
      <w:proofErr w:type="gramEnd"/>
    </w:p>
    <w:p w:rsidR="00747F72" w:rsidRPr="005E0C08" w:rsidRDefault="00747F72" w:rsidP="00747F72">
      <w:pPr>
        <w:shd w:val="clear" w:color="auto" w:fill="FFFFFF"/>
        <w:spacing w:after="0" w:line="240" w:lineRule="auto"/>
        <w:ind w:firstLine="708"/>
        <w:jc w:val="both"/>
        <w:rPr>
          <w:rFonts w:ascii="Times New Roman" w:hAnsi="Times New Roman" w:cs="Times New Roman"/>
          <w:sz w:val="28"/>
          <w:szCs w:val="28"/>
        </w:rPr>
      </w:pPr>
      <w:r w:rsidRPr="005E0C08">
        <w:rPr>
          <w:rFonts w:ascii="Times New Roman" w:hAnsi="Times New Roman" w:cs="Times New Roman"/>
          <w:sz w:val="28"/>
          <w:szCs w:val="28"/>
        </w:rPr>
        <w:t xml:space="preserve">Анализ показателей производства сельскохозяйственной продукции показывает, что рынок сельскохозяйственной продукции в Мостовском районе развит достаточно хорошо. Продукция, произведенная местными производителями, реализуется в собственных магазинах, «Фермерских двориках», на ярмарках выходного дня. Для участия в ярмарках приглашаются местные </w:t>
      </w:r>
      <w:proofErr w:type="spellStart"/>
      <w:r w:rsidRPr="005E0C08">
        <w:rPr>
          <w:rFonts w:ascii="Times New Roman" w:hAnsi="Times New Roman" w:cs="Times New Roman"/>
          <w:sz w:val="28"/>
          <w:szCs w:val="28"/>
        </w:rPr>
        <w:t>сельхозтоваропроизводители</w:t>
      </w:r>
      <w:proofErr w:type="spellEnd"/>
      <w:r w:rsidRPr="005E0C08">
        <w:rPr>
          <w:rFonts w:ascii="Times New Roman" w:hAnsi="Times New Roman" w:cs="Times New Roman"/>
          <w:sz w:val="28"/>
          <w:szCs w:val="28"/>
        </w:rPr>
        <w:t xml:space="preserve">, пищевые и перерабатывающие предприятия района для обеспечения реализации продукции и обеспечения населения продовольственной продукцией по ценам производителей. </w:t>
      </w:r>
    </w:p>
    <w:p w:rsidR="006B4063" w:rsidRPr="00A31139" w:rsidRDefault="006B4063" w:rsidP="00AD2083">
      <w:pPr>
        <w:spacing w:after="0" w:line="240" w:lineRule="auto"/>
        <w:rPr>
          <w:rFonts w:ascii="Times New Roman" w:hAnsi="Times New Roman" w:cs="Times New Roman"/>
          <w:b/>
          <w:sz w:val="28"/>
          <w:szCs w:val="28"/>
          <w:highlight w:val="yellow"/>
        </w:rPr>
      </w:pPr>
    </w:p>
    <w:p w:rsidR="006B4063" w:rsidRPr="002C1ADE" w:rsidRDefault="003D27E1" w:rsidP="00AD2083">
      <w:pPr>
        <w:spacing w:after="0" w:line="240" w:lineRule="auto"/>
        <w:jc w:val="both"/>
        <w:rPr>
          <w:rFonts w:ascii="Times New Roman" w:hAnsi="Times New Roman" w:cs="Times New Roman"/>
          <w:b/>
          <w:sz w:val="28"/>
          <w:szCs w:val="28"/>
        </w:rPr>
      </w:pPr>
      <w:r w:rsidRPr="002C1ADE">
        <w:rPr>
          <w:rFonts w:ascii="Times New Roman" w:hAnsi="Times New Roman" w:cs="Times New Roman"/>
          <w:b/>
          <w:sz w:val="28"/>
          <w:szCs w:val="28"/>
        </w:rPr>
        <w:t>30. Торговля.</w:t>
      </w:r>
    </w:p>
    <w:p w:rsidR="006B4063" w:rsidRPr="002C1ADE" w:rsidRDefault="006B4063" w:rsidP="00AD2083">
      <w:pPr>
        <w:spacing w:after="0" w:line="240" w:lineRule="auto"/>
        <w:ind w:firstLine="708"/>
        <w:jc w:val="both"/>
        <w:rPr>
          <w:rFonts w:ascii="Times New Roman" w:hAnsi="Times New Roman" w:cs="Times New Roman"/>
          <w:b/>
          <w:sz w:val="28"/>
          <w:szCs w:val="28"/>
        </w:rPr>
      </w:pPr>
      <w:r w:rsidRPr="002C1ADE">
        <w:rPr>
          <w:rFonts w:ascii="Times New Roman" w:eastAsia="Times New Roman" w:hAnsi="Times New Roman" w:cs="Times New Roman"/>
          <w:kern w:val="0"/>
          <w:sz w:val="28"/>
          <w:szCs w:val="28"/>
          <w:lang w:eastAsia="ru-RU"/>
        </w:rPr>
        <w:t>В настоящее время особое место в организации торгового обслуживания населения занимает розничная торговля.</w:t>
      </w:r>
    </w:p>
    <w:p w:rsidR="006B4063" w:rsidRPr="002C1ADE" w:rsidRDefault="006B4063" w:rsidP="00AD2083">
      <w:pPr>
        <w:widowControl w:val="0"/>
        <w:spacing w:after="0" w:line="240" w:lineRule="auto"/>
        <w:jc w:val="both"/>
        <w:rPr>
          <w:rFonts w:ascii="Times New Roman" w:eastAsia="Times New Roman" w:hAnsi="Times New Roman" w:cs="Times New Roman"/>
          <w:kern w:val="0"/>
          <w:sz w:val="28"/>
          <w:szCs w:val="28"/>
          <w:lang w:eastAsia="ru-RU"/>
        </w:rPr>
      </w:pPr>
      <w:r w:rsidRPr="002C1ADE">
        <w:rPr>
          <w:rFonts w:ascii="Times New Roman" w:eastAsia="Times New Roman" w:hAnsi="Times New Roman" w:cs="Times New Roman"/>
          <w:kern w:val="0"/>
          <w:sz w:val="28"/>
          <w:szCs w:val="28"/>
          <w:lang w:eastAsia="ru-RU"/>
        </w:rPr>
        <w:tab/>
        <w:t xml:space="preserve">Рынок услуг розничной торговли это один из динамично развивающихся социально важных направлений экономики Мостовского района. На территории Мостовского района имеются различные типы предприятий розничной торговли: торговые центры, сетевые магазины, несетевые стационарные магазины, нестационарные торговые объекты, ярмарки, что обеспечивает широкий ассортимент в розничной торговле. Розничная торговля в муниципальном образовании Мостовский район представлена </w:t>
      </w:r>
      <w:r w:rsidR="002C1ADE" w:rsidRPr="002C1ADE">
        <w:rPr>
          <w:rFonts w:ascii="Times New Roman" w:eastAsia="Times New Roman" w:hAnsi="Times New Roman" w:cs="Times New Roman"/>
          <w:kern w:val="0"/>
          <w:sz w:val="28"/>
          <w:szCs w:val="28"/>
          <w:lang w:eastAsia="ru-RU"/>
        </w:rPr>
        <w:t>505</w:t>
      </w:r>
      <w:r w:rsidRPr="002C1ADE">
        <w:rPr>
          <w:rFonts w:ascii="Times New Roman" w:eastAsia="Times New Roman" w:hAnsi="Times New Roman" w:cs="Times New Roman"/>
          <w:kern w:val="0"/>
          <w:sz w:val="28"/>
          <w:szCs w:val="28"/>
          <w:lang w:eastAsia="ru-RU"/>
        </w:rPr>
        <w:t xml:space="preserve"> стационарными объектами торговли, из которых </w:t>
      </w:r>
      <w:r w:rsidR="002C1ADE" w:rsidRPr="002C1ADE">
        <w:rPr>
          <w:rFonts w:ascii="Times New Roman" w:eastAsia="Times New Roman" w:hAnsi="Times New Roman" w:cs="Times New Roman"/>
          <w:kern w:val="0"/>
          <w:sz w:val="28"/>
          <w:szCs w:val="28"/>
          <w:lang w:eastAsia="ru-RU"/>
        </w:rPr>
        <w:t>310</w:t>
      </w:r>
      <w:r w:rsidRPr="002C1ADE">
        <w:rPr>
          <w:rFonts w:ascii="Times New Roman" w:eastAsia="Times New Roman" w:hAnsi="Times New Roman" w:cs="Times New Roman"/>
          <w:kern w:val="0"/>
          <w:sz w:val="28"/>
          <w:szCs w:val="28"/>
          <w:lang w:eastAsia="ru-RU"/>
        </w:rPr>
        <w:t xml:space="preserve"> объект</w:t>
      </w:r>
      <w:r w:rsidR="00293E30" w:rsidRPr="002C1ADE">
        <w:rPr>
          <w:rFonts w:ascii="Times New Roman" w:eastAsia="Times New Roman" w:hAnsi="Times New Roman" w:cs="Times New Roman"/>
          <w:kern w:val="0"/>
          <w:sz w:val="28"/>
          <w:szCs w:val="28"/>
          <w:lang w:eastAsia="ru-RU"/>
        </w:rPr>
        <w:t>ов</w:t>
      </w:r>
      <w:r w:rsidRPr="002C1ADE">
        <w:rPr>
          <w:rFonts w:ascii="Times New Roman" w:eastAsia="Times New Roman" w:hAnsi="Times New Roman" w:cs="Times New Roman"/>
          <w:kern w:val="0"/>
          <w:sz w:val="28"/>
          <w:szCs w:val="28"/>
          <w:lang w:eastAsia="ru-RU"/>
        </w:rPr>
        <w:t>, это продовольственные магазины, смешанная группа то</w:t>
      </w:r>
      <w:r w:rsidR="006E2F75" w:rsidRPr="002C1ADE">
        <w:rPr>
          <w:rFonts w:ascii="Times New Roman" w:eastAsia="Times New Roman" w:hAnsi="Times New Roman" w:cs="Times New Roman"/>
          <w:kern w:val="0"/>
          <w:sz w:val="28"/>
          <w:szCs w:val="28"/>
          <w:lang w:eastAsia="ru-RU"/>
        </w:rPr>
        <w:t xml:space="preserve">варов, непродовольственные – </w:t>
      </w:r>
      <w:r w:rsidR="002C1ADE" w:rsidRPr="002C1ADE">
        <w:rPr>
          <w:rFonts w:ascii="Times New Roman" w:eastAsia="Times New Roman" w:hAnsi="Times New Roman" w:cs="Times New Roman"/>
          <w:kern w:val="0"/>
          <w:sz w:val="28"/>
          <w:szCs w:val="28"/>
          <w:lang w:eastAsia="ru-RU"/>
        </w:rPr>
        <w:t>195 объектов</w:t>
      </w:r>
      <w:r w:rsidRPr="002C1ADE">
        <w:rPr>
          <w:rFonts w:ascii="Times New Roman" w:eastAsia="Times New Roman" w:hAnsi="Times New Roman" w:cs="Times New Roman"/>
          <w:kern w:val="0"/>
          <w:sz w:val="28"/>
          <w:szCs w:val="28"/>
          <w:lang w:eastAsia="ru-RU"/>
        </w:rPr>
        <w:t xml:space="preserve">. Большая часть магазинов находится в районном центре п. Мостовской.  </w:t>
      </w:r>
    </w:p>
    <w:p w:rsidR="006B4063" w:rsidRPr="002C1ADE" w:rsidRDefault="006B4063"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2C1ADE">
        <w:rPr>
          <w:rFonts w:ascii="Times New Roman" w:eastAsia="Times New Roman" w:hAnsi="Times New Roman" w:cs="Times New Roman"/>
          <w:kern w:val="0"/>
          <w:sz w:val="28"/>
          <w:szCs w:val="28"/>
          <w:lang w:eastAsia="ru-RU"/>
        </w:rPr>
        <w:t xml:space="preserve">Доля оборота розничной торговли в общем объеме оборота </w:t>
      </w:r>
      <w:proofErr w:type="gramStart"/>
      <w:r w:rsidRPr="002C1ADE">
        <w:rPr>
          <w:rFonts w:ascii="Times New Roman" w:eastAsia="Times New Roman" w:hAnsi="Times New Roman" w:cs="Times New Roman"/>
          <w:kern w:val="0"/>
          <w:sz w:val="28"/>
          <w:szCs w:val="28"/>
          <w:lang w:eastAsia="ru-RU"/>
        </w:rPr>
        <w:t>хозяйствующих субъектов, осуществляющих деятельность на территории муниципального образования Мостовский район на 1 января 202</w:t>
      </w:r>
      <w:r w:rsidR="002C1ADE" w:rsidRPr="002C1ADE">
        <w:rPr>
          <w:rFonts w:ascii="Times New Roman" w:eastAsia="Times New Roman" w:hAnsi="Times New Roman" w:cs="Times New Roman"/>
          <w:kern w:val="0"/>
          <w:sz w:val="28"/>
          <w:szCs w:val="28"/>
          <w:lang w:eastAsia="ru-RU"/>
        </w:rPr>
        <w:t>4</w:t>
      </w:r>
      <w:r w:rsidRPr="002C1ADE">
        <w:rPr>
          <w:rFonts w:ascii="Times New Roman" w:eastAsia="Times New Roman" w:hAnsi="Times New Roman" w:cs="Times New Roman"/>
          <w:kern w:val="0"/>
          <w:sz w:val="28"/>
          <w:szCs w:val="28"/>
          <w:lang w:eastAsia="ru-RU"/>
        </w:rPr>
        <w:t xml:space="preserve"> года  составляет</w:t>
      </w:r>
      <w:proofErr w:type="gramEnd"/>
      <w:r w:rsidRPr="002C1ADE">
        <w:rPr>
          <w:rFonts w:ascii="Times New Roman" w:eastAsia="Times New Roman" w:hAnsi="Times New Roman" w:cs="Times New Roman"/>
          <w:kern w:val="0"/>
          <w:sz w:val="28"/>
          <w:szCs w:val="28"/>
          <w:lang w:eastAsia="ru-RU"/>
        </w:rPr>
        <w:t xml:space="preserve"> 38</w:t>
      </w:r>
      <w:r w:rsidR="002C1ADE" w:rsidRPr="002C1ADE">
        <w:rPr>
          <w:rFonts w:ascii="Times New Roman" w:eastAsia="Times New Roman" w:hAnsi="Times New Roman" w:cs="Times New Roman"/>
          <w:kern w:val="0"/>
          <w:sz w:val="28"/>
          <w:szCs w:val="28"/>
          <w:lang w:eastAsia="ru-RU"/>
        </w:rPr>
        <w:t>,27</w:t>
      </w:r>
      <w:r w:rsidRPr="002C1ADE">
        <w:rPr>
          <w:rFonts w:ascii="Times New Roman" w:eastAsia="Times New Roman" w:hAnsi="Times New Roman" w:cs="Times New Roman"/>
          <w:kern w:val="0"/>
          <w:sz w:val="28"/>
          <w:szCs w:val="28"/>
          <w:lang w:eastAsia="ru-RU"/>
        </w:rPr>
        <w:t>%.</w:t>
      </w:r>
    </w:p>
    <w:p w:rsidR="006B4063" w:rsidRPr="002C1ADE" w:rsidRDefault="006B4063"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2C1ADE">
        <w:rPr>
          <w:rFonts w:ascii="Times New Roman" w:eastAsia="Times New Roman" w:hAnsi="Times New Roman" w:cs="Times New Roman"/>
          <w:kern w:val="0"/>
          <w:sz w:val="28"/>
          <w:szCs w:val="28"/>
          <w:lang w:eastAsia="ru-RU"/>
        </w:rPr>
        <w:t xml:space="preserve">Развитие розничной торговли на территории муниципального образования Мостовский район обусловлено открытием новых объектов торговли. </w:t>
      </w:r>
    </w:p>
    <w:p w:rsidR="006B4063" w:rsidRPr="002C1ADE" w:rsidRDefault="002C1ADE"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2C1ADE">
        <w:rPr>
          <w:rFonts w:ascii="Times New Roman" w:eastAsia="Times New Roman" w:hAnsi="Times New Roman" w:cs="Times New Roman"/>
          <w:kern w:val="0"/>
          <w:sz w:val="28"/>
          <w:szCs w:val="28"/>
          <w:lang w:eastAsia="ru-RU"/>
        </w:rPr>
        <w:t>За 2023</w:t>
      </w:r>
      <w:r w:rsidR="006B4063" w:rsidRPr="002C1ADE">
        <w:rPr>
          <w:rFonts w:ascii="Times New Roman" w:eastAsia="Times New Roman" w:hAnsi="Times New Roman" w:cs="Times New Roman"/>
          <w:kern w:val="0"/>
          <w:sz w:val="28"/>
          <w:szCs w:val="28"/>
          <w:lang w:eastAsia="ru-RU"/>
        </w:rPr>
        <w:t xml:space="preserve"> год введено в эксплуатацию </w:t>
      </w:r>
      <w:r w:rsidRPr="002C1ADE">
        <w:rPr>
          <w:rFonts w:ascii="Times New Roman" w:eastAsia="Times New Roman" w:hAnsi="Times New Roman" w:cs="Times New Roman"/>
          <w:kern w:val="0"/>
          <w:sz w:val="28"/>
          <w:szCs w:val="28"/>
          <w:lang w:eastAsia="ru-RU"/>
        </w:rPr>
        <w:t>11</w:t>
      </w:r>
      <w:r w:rsidR="006B4063" w:rsidRPr="002C1ADE">
        <w:rPr>
          <w:rFonts w:ascii="Times New Roman" w:eastAsia="Times New Roman" w:hAnsi="Times New Roman" w:cs="Times New Roman"/>
          <w:kern w:val="0"/>
          <w:sz w:val="28"/>
          <w:szCs w:val="28"/>
          <w:lang w:eastAsia="ru-RU"/>
        </w:rPr>
        <w:t xml:space="preserve"> объект</w:t>
      </w:r>
      <w:r w:rsidR="001F002B" w:rsidRPr="002C1ADE">
        <w:rPr>
          <w:rFonts w:ascii="Times New Roman" w:eastAsia="Times New Roman" w:hAnsi="Times New Roman" w:cs="Times New Roman"/>
          <w:kern w:val="0"/>
          <w:sz w:val="28"/>
          <w:szCs w:val="28"/>
          <w:lang w:eastAsia="ru-RU"/>
        </w:rPr>
        <w:t>ов</w:t>
      </w:r>
      <w:r w:rsidR="006B4063" w:rsidRPr="002C1ADE">
        <w:rPr>
          <w:rFonts w:ascii="Times New Roman" w:eastAsia="Times New Roman" w:hAnsi="Times New Roman" w:cs="Times New Roman"/>
          <w:kern w:val="0"/>
          <w:sz w:val="28"/>
          <w:szCs w:val="28"/>
          <w:lang w:eastAsia="ru-RU"/>
        </w:rPr>
        <w:t xml:space="preserve"> потребительской сферы площадью более 1000 кв. метров.</w:t>
      </w:r>
    </w:p>
    <w:p w:rsidR="006B4063" w:rsidRPr="002C1ADE" w:rsidRDefault="002C1ADE" w:rsidP="00AD2083">
      <w:pPr>
        <w:widowControl w:val="0"/>
        <w:spacing w:after="0" w:line="240" w:lineRule="auto"/>
        <w:ind w:firstLine="709"/>
        <w:jc w:val="both"/>
        <w:rPr>
          <w:rFonts w:ascii="Times New Roman" w:eastAsia="Times New Roman" w:hAnsi="Times New Roman" w:cs="Times New Roman"/>
          <w:kern w:val="0"/>
          <w:sz w:val="28"/>
          <w:szCs w:val="28"/>
          <w:lang w:eastAsia="ru-RU"/>
        </w:rPr>
      </w:pPr>
      <w:r w:rsidRPr="002C1ADE">
        <w:rPr>
          <w:rFonts w:ascii="Times New Roman" w:eastAsia="Times New Roman" w:hAnsi="Times New Roman" w:cs="Times New Roman"/>
          <w:kern w:val="0"/>
          <w:sz w:val="28"/>
          <w:szCs w:val="28"/>
          <w:lang w:eastAsia="ru-RU"/>
        </w:rPr>
        <w:t>В 2023</w:t>
      </w:r>
      <w:r w:rsidR="006E2F75" w:rsidRPr="002C1ADE">
        <w:rPr>
          <w:rFonts w:ascii="Times New Roman" w:eastAsia="Times New Roman" w:hAnsi="Times New Roman" w:cs="Times New Roman"/>
          <w:kern w:val="0"/>
          <w:sz w:val="28"/>
          <w:szCs w:val="28"/>
          <w:lang w:eastAsia="ru-RU"/>
        </w:rPr>
        <w:t xml:space="preserve"> </w:t>
      </w:r>
      <w:r w:rsidR="006B4063" w:rsidRPr="002C1ADE">
        <w:rPr>
          <w:rFonts w:ascii="Times New Roman" w:eastAsia="Times New Roman" w:hAnsi="Times New Roman" w:cs="Times New Roman"/>
          <w:kern w:val="0"/>
          <w:sz w:val="28"/>
          <w:szCs w:val="28"/>
          <w:lang w:eastAsia="ru-RU"/>
        </w:rPr>
        <w:t xml:space="preserve">году на территории района осуществляли деятельность  </w:t>
      </w:r>
      <w:r w:rsidR="006E2F75" w:rsidRPr="002C1ADE">
        <w:rPr>
          <w:rFonts w:ascii="Times New Roman" w:eastAsia="Times New Roman" w:hAnsi="Times New Roman" w:cs="Times New Roman"/>
          <w:kern w:val="0"/>
          <w:sz w:val="28"/>
          <w:szCs w:val="28"/>
          <w:lang w:eastAsia="ru-RU"/>
        </w:rPr>
        <w:t>4 ярмарки</w:t>
      </w:r>
      <w:r w:rsidR="006B4063" w:rsidRPr="002C1ADE">
        <w:rPr>
          <w:rFonts w:ascii="Times New Roman" w:eastAsia="Times New Roman" w:hAnsi="Times New Roman" w:cs="Times New Roman"/>
          <w:kern w:val="0"/>
          <w:sz w:val="28"/>
          <w:szCs w:val="28"/>
          <w:lang w:eastAsia="ru-RU"/>
        </w:rPr>
        <w:t xml:space="preserve">, в том числе 1 – ярмарка «выходного дня», 1 – придорожная Сельскохозяйственная ярмарка, </w:t>
      </w:r>
      <w:r w:rsidR="006E2F75" w:rsidRPr="002C1ADE">
        <w:rPr>
          <w:rFonts w:ascii="Times New Roman" w:eastAsia="Times New Roman" w:hAnsi="Times New Roman" w:cs="Times New Roman"/>
          <w:kern w:val="0"/>
          <w:sz w:val="28"/>
          <w:szCs w:val="28"/>
          <w:lang w:eastAsia="ru-RU"/>
        </w:rPr>
        <w:t>2</w:t>
      </w:r>
      <w:r w:rsidR="006B4063" w:rsidRPr="002C1ADE">
        <w:rPr>
          <w:rFonts w:ascii="Times New Roman" w:eastAsia="Times New Roman" w:hAnsi="Times New Roman" w:cs="Times New Roman"/>
          <w:kern w:val="0"/>
          <w:sz w:val="28"/>
          <w:szCs w:val="28"/>
          <w:lang w:eastAsia="ru-RU"/>
        </w:rPr>
        <w:t xml:space="preserve"> – универсальных ярмарки, На данных ярмарках владельцы ЛПХ, КФХ, реализуют  собственно выращенные овощи, фрукты, картофель.</w:t>
      </w:r>
    </w:p>
    <w:p w:rsidR="006B4063" w:rsidRPr="00A31139" w:rsidRDefault="006B4063" w:rsidP="00AD2083">
      <w:pPr>
        <w:spacing w:after="0" w:line="240" w:lineRule="auto"/>
        <w:rPr>
          <w:rFonts w:ascii="Times New Roman" w:hAnsi="Times New Roman" w:cs="Times New Roman"/>
          <w:sz w:val="28"/>
          <w:szCs w:val="28"/>
          <w:highlight w:val="yellow"/>
        </w:rPr>
      </w:pPr>
    </w:p>
    <w:p w:rsidR="006B4063" w:rsidRPr="002C1ADE" w:rsidRDefault="003D27E1" w:rsidP="00AD2083">
      <w:pPr>
        <w:spacing w:after="0" w:line="240" w:lineRule="auto"/>
        <w:rPr>
          <w:rFonts w:ascii="Times New Roman" w:hAnsi="Times New Roman" w:cs="Times New Roman"/>
          <w:b/>
          <w:sz w:val="28"/>
          <w:szCs w:val="28"/>
        </w:rPr>
      </w:pPr>
      <w:r w:rsidRPr="002C1ADE">
        <w:rPr>
          <w:rFonts w:ascii="Times New Roman" w:hAnsi="Times New Roman" w:cs="Times New Roman"/>
          <w:b/>
          <w:sz w:val="28"/>
          <w:szCs w:val="28"/>
        </w:rPr>
        <w:t>31. Рынок санаторно-курортных и туристских услуг.</w:t>
      </w:r>
    </w:p>
    <w:p w:rsidR="002C1ADE" w:rsidRPr="002C1ADE" w:rsidRDefault="002C1ADE" w:rsidP="002C1ADE">
      <w:pPr>
        <w:widowControl w:val="0"/>
        <w:spacing w:after="0" w:line="240" w:lineRule="auto"/>
        <w:ind w:firstLine="708"/>
        <w:jc w:val="both"/>
        <w:rPr>
          <w:rFonts w:ascii="Times New Roman" w:hAnsi="Times New Roman" w:cs="Times New Roman"/>
          <w:color w:val="000000" w:themeColor="text1"/>
          <w:sz w:val="28"/>
          <w:szCs w:val="28"/>
        </w:rPr>
      </w:pPr>
      <w:r w:rsidRPr="002C1ADE">
        <w:rPr>
          <w:rFonts w:ascii="Times New Roman" w:hAnsi="Times New Roman" w:cs="Times New Roman"/>
          <w:color w:val="000000" w:themeColor="text1"/>
          <w:sz w:val="28"/>
          <w:szCs w:val="28"/>
        </w:rPr>
        <w:t xml:space="preserve">Мостовской район обладает достаточной материально-технической базой, уникальными природно-рекреационными, историко-культурными ресурсами для конкурентного развития рынка санаторно-курортных и туристических услуг. </w:t>
      </w:r>
    </w:p>
    <w:p w:rsidR="002C1ADE" w:rsidRPr="002C1ADE" w:rsidRDefault="002C1ADE" w:rsidP="002C1ADE">
      <w:pPr>
        <w:widowControl w:val="0"/>
        <w:spacing w:after="0" w:line="240" w:lineRule="auto"/>
        <w:ind w:firstLine="708"/>
        <w:jc w:val="both"/>
        <w:rPr>
          <w:rFonts w:ascii="Times New Roman" w:hAnsi="Times New Roman" w:cs="Times New Roman"/>
          <w:color w:val="000000" w:themeColor="text1"/>
          <w:sz w:val="28"/>
          <w:szCs w:val="28"/>
        </w:rPr>
      </w:pPr>
      <w:r w:rsidRPr="002C1ADE">
        <w:rPr>
          <w:rFonts w:ascii="Times New Roman" w:hAnsi="Times New Roman" w:cs="Times New Roman"/>
          <w:color w:val="000000" w:themeColor="text1"/>
          <w:sz w:val="28"/>
          <w:szCs w:val="28"/>
        </w:rPr>
        <w:t>В настоящее время рынок санаторно-курортного и туристского комплекса Мостовского района  самым динамичным сектором экономики. На протяжении последних лет отрасль уверенно занимает лидирующие позиции по популярности у отечественных туристов, что свидетельствует о ежегодном росте отдыхающих.</w:t>
      </w:r>
    </w:p>
    <w:p w:rsidR="002C1ADE" w:rsidRPr="002C1ADE" w:rsidRDefault="002C1ADE" w:rsidP="002C1ADE">
      <w:pPr>
        <w:widowControl w:val="0"/>
        <w:spacing w:after="0" w:line="240" w:lineRule="auto"/>
        <w:ind w:firstLine="708"/>
        <w:jc w:val="both"/>
        <w:rPr>
          <w:rFonts w:ascii="Times New Roman" w:hAnsi="Times New Roman" w:cs="Times New Roman"/>
          <w:color w:val="000000" w:themeColor="text1"/>
          <w:sz w:val="28"/>
          <w:szCs w:val="28"/>
        </w:rPr>
      </w:pPr>
      <w:r w:rsidRPr="002C1ADE">
        <w:rPr>
          <w:rFonts w:ascii="Times New Roman" w:eastAsia="Times New Roman" w:hAnsi="Times New Roman" w:cs="Times New Roman"/>
          <w:color w:val="000000" w:themeColor="text1"/>
          <w:spacing w:val="-1"/>
          <w:sz w:val="28"/>
          <w:szCs w:val="28"/>
          <w:lang w:eastAsia="ru-RU"/>
        </w:rPr>
        <w:t>На сегодняшний день на территории Мостовского района свою деятельность осуществляет 51 объект санаторно-курортного и туристического комплекса, из них 30 хозяйствующих субъектов санаторно-курортного и туристического комплекса и 21 физическое лицо, оказывающее услуги по временному проживанию.</w:t>
      </w:r>
    </w:p>
    <w:p w:rsidR="002C1ADE" w:rsidRPr="002C1ADE" w:rsidRDefault="002C1ADE" w:rsidP="002C1ADE">
      <w:pPr>
        <w:spacing w:after="0" w:line="240" w:lineRule="auto"/>
        <w:jc w:val="both"/>
        <w:rPr>
          <w:rFonts w:ascii="Times New Roman" w:eastAsia="Times New Roman" w:hAnsi="Times New Roman" w:cs="Times New Roman"/>
          <w:bCs/>
          <w:color w:val="000000" w:themeColor="text1"/>
          <w:kern w:val="28"/>
          <w:sz w:val="28"/>
          <w:szCs w:val="28"/>
          <w:lang w:eastAsia="ru-RU"/>
        </w:rPr>
      </w:pPr>
      <w:r w:rsidRPr="002C1ADE">
        <w:rPr>
          <w:rFonts w:ascii="Times New Roman" w:eastAsia="Times New Roman" w:hAnsi="Times New Roman" w:cs="Times New Roman"/>
          <w:color w:val="000000" w:themeColor="text1"/>
          <w:spacing w:val="-1"/>
          <w:sz w:val="28"/>
          <w:szCs w:val="28"/>
          <w:lang w:eastAsia="ru-RU"/>
        </w:rPr>
        <w:t xml:space="preserve">Бальнеологический комплекс Мостовского района представлен 16 объектами туристической индустрии на </w:t>
      </w:r>
      <w:proofErr w:type="gramStart"/>
      <w:r w:rsidRPr="002C1ADE">
        <w:rPr>
          <w:rFonts w:ascii="Times New Roman" w:eastAsia="Times New Roman" w:hAnsi="Times New Roman" w:cs="Times New Roman"/>
          <w:color w:val="000000" w:themeColor="text1"/>
          <w:spacing w:val="-1"/>
          <w:sz w:val="28"/>
          <w:szCs w:val="28"/>
          <w:lang w:eastAsia="ru-RU"/>
        </w:rPr>
        <w:t>территории</w:t>
      </w:r>
      <w:proofErr w:type="gramEnd"/>
      <w:r w:rsidRPr="002C1ADE">
        <w:rPr>
          <w:rFonts w:ascii="Times New Roman" w:eastAsia="Times New Roman" w:hAnsi="Times New Roman" w:cs="Times New Roman"/>
          <w:color w:val="000000" w:themeColor="text1"/>
          <w:spacing w:val="-1"/>
          <w:sz w:val="28"/>
          <w:szCs w:val="28"/>
          <w:lang w:eastAsia="ru-RU"/>
        </w:rPr>
        <w:t xml:space="preserve"> которых имеются бассейны с геотермальной водой.  </w:t>
      </w:r>
      <w:r w:rsidRPr="002C1ADE">
        <w:rPr>
          <w:rFonts w:ascii="Times New Roman" w:eastAsia="Times New Roman" w:hAnsi="Times New Roman" w:cs="Times New Roman"/>
          <w:color w:val="000000" w:themeColor="text1"/>
          <w:sz w:val="28"/>
          <w:szCs w:val="28"/>
          <w:lang w:eastAsia="ru-RU"/>
        </w:rPr>
        <w:t xml:space="preserve">На территории Мостовского района  функционирует 2 бювета с питьевой водой. </w:t>
      </w:r>
      <w:r w:rsidRPr="002C1ADE">
        <w:rPr>
          <w:rFonts w:ascii="Times New Roman" w:eastAsia="Times New Roman" w:hAnsi="Times New Roman" w:cs="Times New Roman"/>
          <w:bCs/>
          <w:color w:val="000000" w:themeColor="text1"/>
          <w:kern w:val="28"/>
          <w:sz w:val="28"/>
          <w:szCs w:val="28"/>
          <w:lang w:eastAsia="ru-RU"/>
        </w:rPr>
        <w:t xml:space="preserve">В перечень объектов туристического показа Мостовского района вошли 37 объектов: 28 природных,  1 культурно </w:t>
      </w:r>
      <w:proofErr w:type="gramStart"/>
      <w:r w:rsidRPr="002C1ADE">
        <w:rPr>
          <w:rFonts w:ascii="Times New Roman" w:eastAsia="Times New Roman" w:hAnsi="Times New Roman" w:cs="Times New Roman"/>
          <w:bCs/>
          <w:color w:val="000000" w:themeColor="text1"/>
          <w:kern w:val="28"/>
          <w:sz w:val="28"/>
          <w:szCs w:val="28"/>
          <w:lang w:eastAsia="ru-RU"/>
        </w:rPr>
        <w:t>–и</w:t>
      </w:r>
      <w:proofErr w:type="gramEnd"/>
      <w:r w:rsidRPr="002C1ADE">
        <w:rPr>
          <w:rFonts w:ascii="Times New Roman" w:eastAsia="Times New Roman" w:hAnsi="Times New Roman" w:cs="Times New Roman"/>
          <w:bCs/>
          <w:color w:val="000000" w:themeColor="text1"/>
          <w:kern w:val="28"/>
          <w:sz w:val="28"/>
          <w:szCs w:val="28"/>
          <w:lang w:eastAsia="ru-RU"/>
        </w:rPr>
        <w:t>сторический, памятники архитектуры 2, историко – археологические 5, природно-археологические 1.</w:t>
      </w:r>
    </w:p>
    <w:p w:rsidR="002C1ADE" w:rsidRPr="002C1ADE" w:rsidRDefault="002C1ADE" w:rsidP="00596CC0">
      <w:pPr>
        <w:framePr w:hSpace="180" w:wrap="around" w:vAnchor="text" w:hAnchor="text" w:xAlign="center" w:y="1"/>
        <w:shd w:val="clear" w:color="auto" w:fill="FFFFFF"/>
        <w:spacing w:after="0" w:line="240" w:lineRule="auto"/>
        <w:ind w:left="10" w:right="10" w:firstLine="698"/>
        <w:suppressOverlap/>
        <w:jc w:val="both"/>
        <w:rPr>
          <w:rFonts w:ascii="Times New Roman" w:eastAsia="Times New Roman" w:hAnsi="Times New Roman" w:cs="Times New Roman"/>
          <w:color w:val="000000" w:themeColor="text1"/>
          <w:sz w:val="28"/>
          <w:szCs w:val="28"/>
          <w:lang w:eastAsia="ru-RU"/>
        </w:rPr>
      </w:pPr>
      <w:r w:rsidRPr="002C1ADE">
        <w:rPr>
          <w:rFonts w:ascii="Times New Roman" w:eastAsia="Times New Roman" w:hAnsi="Times New Roman" w:cs="Times New Roman"/>
          <w:color w:val="000000" w:themeColor="text1"/>
          <w:sz w:val="28"/>
          <w:szCs w:val="28"/>
          <w:lang w:eastAsia="ru-RU"/>
        </w:rPr>
        <w:t>По оценке 2023 года количество отдыхающих на территории Мостовского района составило 365,0 тыс. человек, в том числе в коллективных средствах размещения 295,1 тыс. рублей, самодеятельных туристов 98, 4 тыс. человек.  По состоянию на 1 января 2024 г. на территории Мостовского района  проклассифицировано 27 средств размещения.</w:t>
      </w:r>
    </w:p>
    <w:p w:rsidR="002C1ADE" w:rsidRPr="002C1ADE" w:rsidRDefault="002C1ADE" w:rsidP="002C1ADE">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2C1ADE">
        <w:rPr>
          <w:rFonts w:ascii="Times New Roman" w:eastAsia="Times New Roman" w:hAnsi="Times New Roman" w:cs="Times New Roman"/>
          <w:color w:val="000000" w:themeColor="text1"/>
          <w:sz w:val="28"/>
          <w:szCs w:val="28"/>
          <w:lang w:eastAsia="ru-RU"/>
        </w:rPr>
        <w:t xml:space="preserve">В настоящее время в санаторно-курортной и туристической сфере заключено 8 инвестиционных соглашений (протоколов) в инвестиционной сфере на общую сумму 15,8 млрд. руб. Основные проблемные вопросы, сдерживающие развитие санаторно-курортного комплекса: </w:t>
      </w:r>
      <w:r w:rsidRPr="002C1ADE">
        <w:rPr>
          <w:rFonts w:ascii="Times New Roman" w:eastAsia="Times New Roman" w:hAnsi="Times New Roman" w:cs="Times New Roman"/>
          <w:color w:val="000000" w:themeColor="text1"/>
          <w:spacing w:val="-1"/>
          <w:sz w:val="28"/>
          <w:szCs w:val="28"/>
          <w:lang w:eastAsia="ru-RU"/>
        </w:rPr>
        <w:t>недостаток либо отсутствие инвестиций, отсутствие развитой инженерной инфраструктуры, отсутствие свободных энергетических мощностей, финансирования и субсидирования объектов санаторно-курортного комплекса; низкий уровень качества оказания гостиничных услуг, низкий уровень квалификации персонала;</w:t>
      </w:r>
      <w:proofErr w:type="gramEnd"/>
      <w:r w:rsidRPr="002C1ADE">
        <w:rPr>
          <w:rFonts w:ascii="Times New Roman" w:eastAsia="Times New Roman" w:hAnsi="Times New Roman" w:cs="Times New Roman"/>
          <w:color w:val="000000" w:themeColor="text1"/>
          <w:spacing w:val="-1"/>
          <w:sz w:val="28"/>
          <w:szCs w:val="28"/>
          <w:lang w:eastAsia="ru-RU"/>
        </w:rPr>
        <w:t xml:space="preserve"> снижение уровня реальных доходов населения и вместе с тем покупательной способности потребителей санаторно-курортных услуг; </w:t>
      </w:r>
      <w:r w:rsidRPr="002C1ADE">
        <w:rPr>
          <w:rFonts w:ascii="Times New Roman" w:eastAsia="Times New Roman" w:hAnsi="Times New Roman" w:cs="Times New Roman"/>
          <w:color w:val="000000" w:themeColor="text1"/>
          <w:sz w:val="28"/>
          <w:szCs w:val="28"/>
          <w:lang w:eastAsia="ru-RU"/>
        </w:rPr>
        <w:t>присутствие представителей нелегального гостиничного бизнеса.</w:t>
      </w:r>
    </w:p>
    <w:p w:rsidR="006B4063" w:rsidRPr="00A31139" w:rsidRDefault="006B4063" w:rsidP="00AD2083">
      <w:pPr>
        <w:spacing w:after="0" w:line="240" w:lineRule="auto"/>
        <w:rPr>
          <w:rFonts w:ascii="Times New Roman" w:hAnsi="Times New Roman" w:cs="Times New Roman"/>
          <w:sz w:val="28"/>
          <w:szCs w:val="28"/>
          <w:highlight w:val="yellow"/>
        </w:rPr>
      </w:pPr>
    </w:p>
    <w:p w:rsidR="001F0315" w:rsidRPr="00747F72" w:rsidRDefault="001F0315" w:rsidP="00AD2083">
      <w:pPr>
        <w:spacing w:after="0" w:line="240" w:lineRule="auto"/>
        <w:rPr>
          <w:rFonts w:ascii="Times New Roman" w:hAnsi="Times New Roman" w:cs="Times New Roman"/>
          <w:b/>
          <w:sz w:val="28"/>
          <w:szCs w:val="28"/>
        </w:rPr>
      </w:pPr>
      <w:r w:rsidRPr="00747F72">
        <w:rPr>
          <w:rFonts w:ascii="Times New Roman" w:hAnsi="Times New Roman" w:cs="Times New Roman"/>
          <w:b/>
          <w:sz w:val="28"/>
          <w:szCs w:val="28"/>
        </w:rPr>
        <w:t>32. Рынок водоснабжения и водоотведения.</w:t>
      </w:r>
    </w:p>
    <w:p w:rsidR="001F0315" w:rsidRPr="00747F72" w:rsidRDefault="001F0315" w:rsidP="00AD2083">
      <w:pPr>
        <w:shd w:val="clear" w:color="auto" w:fill="FFFFFF"/>
        <w:spacing w:after="0" w:line="240" w:lineRule="auto"/>
        <w:ind w:right="11" w:firstLine="709"/>
        <w:jc w:val="both"/>
        <w:rPr>
          <w:rFonts w:ascii="Times New Roman" w:hAnsi="Times New Roman" w:cs="Times New Roman"/>
          <w:color w:val="000000"/>
          <w:spacing w:val="-2"/>
          <w:sz w:val="28"/>
          <w:szCs w:val="28"/>
        </w:rPr>
      </w:pPr>
      <w:r w:rsidRPr="00747F72">
        <w:rPr>
          <w:rFonts w:ascii="Times New Roman" w:hAnsi="Times New Roman" w:cs="Times New Roman"/>
          <w:color w:val="000000"/>
          <w:sz w:val="28"/>
          <w:szCs w:val="28"/>
        </w:rPr>
        <w:t xml:space="preserve">Услугами  холодного водоснабжения на территории района  пользуются более 28,0 тыс. человек, протяженность </w:t>
      </w:r>
      <w:r w:rsidRPr="00747F72">
        <w:rPr>
          <w:rFonts w:ascii="Times New Roman" w:hAnsi="Times New Roman" w:cs="Times New Roman"/>
          <w:color w:val="000000"/>
          <w:spacing w:val="-2"/>
          <w:sz w:val="28"/>
          <w:szCs w:val="28"/>
        </w:rPr>
        <w:t xml:space="preserve">водопроводных сетей  составляет                 </w:t>
      </w:r>
      <w:r w:rsidRPr="00747F72">
        <w:rPr>
          <w:rFonts w:ascii="Times New Roman" w:hAnsi="Times New Roman" w:cs="Times New Roman"/>
          <w:color w:val="000000"/>
          <w:spacing w:val="-2"/>
          <w:sz w:val="28"/>
          <w:szCs w:val="28"/>
        </w:rPr>
        <w:lastRenderedPageBreak/>
        <w:t xml:space="preserve">308,2 км. Ежегодно проводится замена аварийных сетей не менее чем 5% от их общей протяженности. </w:t>
      </w:r>
    </w:p>
    <w:p w:rsidR="001F0315" w:rsidRPr="00747F72" w:rsidRDefault="001F0315" w:rsidP="00AD2083">
      <w:pPr>
        <w:shd w:val="clear" w:color="auto" w:fill="FFFFFF"/>
        <w:spacing w:after="0" w:line="240" w:lineRule="auto"/>
        <w:ind w:right="11" w:firstLine="709"/>
        <w:jc w:val="both"/>
        <w:rPr>
          <w:rFonts w:ascii="Times New Roman" w:hAnsi="Times New Roman" w:cs="Times New Roman"/>
          <w:color w:val="000000"/>
          <w:spacing w:val="-2"/>
          <w:sz w:val="28"/>
          <w:szCs w:val="28"/>
        </w:rPr>
      </w:pPr>
      <w:r w:rsidRPr="00747F72">
        <w:rPr>
          <w:rFonts w:ascii="Times New Roman" w:hAnsi="Times New Roman" w:cs="Times New Roman"/>
          <w:color w:val="000000"/>
          <w:spacing w:val="-2"/>
          <w:sz w:val="28"/>
          <w:szCs w:val="28"/>
        </w:rPr>
        <w:t>Согласно комплексным планам  по подготовке водопроводно-канализационного хозяйства к работе в 202</w:t>
      </w:r>
      <w:r w:rsidR="001C32C8" w:rsidRPr="00747F72">
        <w:rPr>
          <w:rFonts w:ascii="Times New Roman" w:hAnsi="Times New Roman" w:cs="Times New Roman"/>
          <w:color w:val="000000"/>
          <w:spacing w:val="-2"/>
          <w:sz w:val="28"/>
          <w:szCs w:val="28"/>
        </w:rPr>
        <w:t>3</w:t>
      </w:r>
      <w:r w:rsidRPr="00747F72">
        <w:rPr>
          <w:rFonts w:ascii="Times New Roman" w:hAnsi="Times New Roman" w:cs="Times New Roman"/>
          <w:color w:val="000000"/>
          <w:spacing w:val="-2"/>
          <w:sz w:val="28"/>
          <w:szCs w:val="28"/>
        </w:rPr>
        <w:t xml:space="preserve"> году проведена замена  13,</w:t>
      </w:r>
      <w:r w:rsidR="001C32C8" w:rsidRPr="00747F72">
        <w:rPr>
          <w:rFonts w:ascii="Times New Roman" w:hAnsi="Times New Roman" w:cs="Times New Roman"/>
          <w:color w:val="000000"/>
          <w:spacing w:val="-2"/>
          <w:sz w:val="28"/>
          <w:szCs w:val="28"/>
        </w:rPr>
        <w:t>3</w:t>
      </w:r>
      <w:r w:rsidRPr="00747F72">
        <w:rPr>
          <w:rFonts w:ascii="Times New Roman" w:hAnsi="Times New Roman" w:cs="Times New Roman"/>
          <w:color w:val="000000"/>
          <w:spacing w:val="-2"/>
          <w:sz w:val="28"/>
          <w:szCs w:val="28"/>
        </w:rPr>
        <w:t xml:space="preserve"> км водопроводных сетей, 1,</w:t>
      </w:r>
      <w:r w:rsidR="001C32C8" w:rsidRPr="00747F72">
        <w:rPr>
          <w:rFonts w:ascii="Times New Roman" w:hAnsi="Times New Roman" w:cs="Times New Roman"/>
          <w:color w:val="000000"/>
          <w:spacing w:val="-2"/>
          <w:sz w:val="28"/>
          <w:szCs w:val="28"/>
        </w:rPr>
        <w:t>77</w:t>
      </w:r>
      <w:r w:rsidRPr="00747F72">
        <w:rPr>
          <w:rFonts w:ascii="Times New Roman" w:hAnsi="Times New Roman" w:cs="Times New Roman"/>
          <w:color w:val="000000"/>
          <w:spacing w:val="-2"/>
          <w:sz w:val="28"/>
          <w:szCs w:val="28"/>
        </w:rPr>
        <w:t xml:space="preserve"> км</w:t>
      </w:r>
      <w:proofErr w:type="gramStart"/>
      <w:r w:rsidRPr="00747F72">
        <w:rPr>
          <w:rFonts w:ascii="Times New Roman" w:hAnsi="Times New Roman" w:cs="Times New Roman"/>
          <w:color w:val="000000"/>
          <w:spacing w:val="-2"/>
          <w:sz w:val="28"/>
          <w:szCs w:val="28"/>
        </w:rPr>
        <w:t>.</w:t>
      </w:r>
      <w:proofErr w:type="gramEnd"/>
      <w:r w:rsidRPr="00747F72">
        <w:rPr>
          <w:rFonts w:ascii="Times New Roman" w:hAnsi="Times New Roman" w:cs="Times New Roman"/>
          <w:color w:val="000000"/>
          <w:spacing w:val="-2"/>
          <w:sz w:val="28"/>
          <w:szCs w:val="28"/>
        </w:rPr>
        <w:t xml:space="preserve"> </w:t>
      </w:r>
      <w:proofErr w:type="gramStart"/>
      <w:r w:rsidRPr="00747F72">
        <w:rPr>
          <w:rFonts w:ascii="Times New Roman" w:hAnsi="Times New Roman" w:cs="Times New Roman"/>
          <w:color w:val="000000"/>
          <w:spacing w:val="-2"/>
          <w:sz w:val="28"/>
          <w:szCs w:val="28"/>
        </w:rPr>
        <w:t>к</w:t>
      </w:r>
      <w:proofErr w:type="gramEnd"/>
      <w:r w:rsidRPr="00747F72">
        <w:rPr>
          <w:rFonts w:ascii="Times New Roman" w:hAnsi="Times New Roman" w:cs="Times New Roman"/>
          <w:color w:val="000000"/>
          <w:spacing w:val="-2"/>
          <w:sz w:val="28"/>
          <w:szCs w:val="28"/>
        </w:rPr>
        <w:t xml:space="preserve">анализационных сетей. Услуги водоснабжения на территории района осуществляют 10 муниципальных и муниципальных казенных предприятий. </w:t>
      </w:r>
    </w:p>
    <w:p w:rsidR="001F0315" w:rsidRPr="00747F72" w:rsidRDefault="001F0315" w:rsidP="00AD2083">
      <w:pPr>
        <w:shd w:val="clear" w:color="auto" w:fill="FFFFFF"/>
        <w:spacing w:after="0" w:line="240" w:lineRule="auto"/>
        <w:ind w:right="11" w:firstLine="708"/>
        <w:jc w:val="both"/>
        <w:rPr>
          <w:rFonts w:ascii="Times New Roman" w:hAnsi="Times New Roman" w:cs="Times New Roman"/>
          <w:color w:val="000000"/>
          <w:spacing w:val="1"/>
          <w:sz w:val="28"/>
          <w:szCs w:val="28"/>
        </w:rPr>
      </w:pPr>
      <w:r w:rsidRPr="00747F72">
        <w:rPr>
          <w:rFonts w:ascii="Times New Roman" w:hAnsi="Times New Roman" w:cs="Times New Roman"/>
          <w:color w:val="000000"/>
          <w:spacing w:val="1"/>
          <w:sz w:val="28"/>
          <w:szCs w:val="28"/>
        </w:rPr>
        <w:t>Физический износ водопроводных сетей составляет более 7</w:t>
      </w:r>
      <w:r w:rsidR="001C32C8" w:rsidRPr="00747F72">
        <w:rPr>
          <w:rFonts w:ascii="Times New Roman" w:hAnsi="Times New Roman" w:cs="Times New Roman"/>
          <w:color w:val="000000"/>
          <w:spacing w:val="1"/>
          <w:sz w:val="28"/>
          <w:szCs w:val="28"/>
        </w:rPr>
        <w:t>5</w:t>
      </w:r>
      <w:r w:rsidRPr="00747F72">
        <w:rPr>
          <w:rFonts w:ascii="Times New Roman" w:hAnsi="Times New Roman" w:cs="Times New Roman"/>
          <w:color w:val="000000"/>
          <w:spacing w:val="1"/>
          <w:sz w:val="28"/>
          <w:szCs w:val="28"/>
        </w:rPr>
        <w:t>%, уровень потерь в водопроводных сетях в среднем по району составляет 4</w:t>
      </w:r>
      <w:r w:rsidR="001C32C8" w:rsidRPr="00747F72">
        <w:rPr>
          <w:rFonts w:ascii="Times New Roman" w:hAnsi="Times New Roman" w:cs="Times New Roman"/>
          <w:color w:val="000000"/>
          <w:spacing w:val="1"/>
          <w:sz w:val="28"/>
          <w:szCs w:val="28"/>
        </w:rPr>
        <w:t>1</w:t>
      </w:r>
      <w:r w:rsidRPr="00747F72">
        <w:rPr>
          <w:rFonts w:ascii="Times New Roman" w:hAnsi="Times New Roman" w:cs="Times New Roman"/>
          <w:color w:val="000000"/>
          <w:spacing w:val="1"/>
          <w:sz w:val="28"/>
          <w:szCs w:val="28"/>
        </w:rPr>
        <w:t>%.</w:t>
      </w:r>
    </w:p>
    <w:p w:rsidR="001F0315" w:rsidRPr="00747F72" w:rsidRDefault="001F0315" w:rsidP="00AD2083">
      <w:pPr>
        <w:shd w:val="clear" w:color="auto" w:fill="FFFFFF"/>
        <w:spacing w:after="0" w:line="240" w:lineRule="auto"/>
        <w:ind w:right="14" w:firstLine="709"/>
        <w:jc w:val="both"/>
        <w:rPr>
          <w:rFonts w:ascii="Times New Roman" w:hAnsi="Times New Roman" w:cs="Times New Roman"/>
          <w:color w:val="FF0000"/>
          <w:sz w:val="28"/>
          <w:szCs w:val="28"/>
        </w:rPr>
      </w:pPr>
      <w:r w:rsidRPr="00747F72">
        <w:rPr>
          <w:rFonts w:ascii="Times New Roman" w:hAnsi="Times New Roman" w:cs="Times New Roman"/>
          <w:color w:val="000000"/>
          <w:spacing w:val="1"/>
          <w:sz w:val="28"/>
          <w:szCs w:val="28"/>
        </w:rPr>
        <w:t>В целях модернизации объектов водоснабжения и водоотведения органами местного самоуправления принято участие в 202</w:t>
      </w:r>
      <w:r w:rsidR="001C32C8" w:rsidRPr="00747F72">
        <w:rPr>
          <w:rFonts w:ascii="Times New Roman" w:hAnsi="Times New Roman" w:cs="Times New Roman"/>
          <w:color w:val="000000"/>
          <w:spacing w:val="1"/>
          <w:sz w:val="28"/>
          <w:szCs w:val="28"/>
        </w:rPr>
        <w:t>3</w:t>
      </w:r>
      <w:r w:rsidRPr="00747F72">
        <w:rPr>
          <w:rFonts w:ascii="Times New Roman" w:hAnsi="Times New Roman" w:cs="Times New Roman"/>
          <w:color w:val="000000"/>
          <w:spacing w:val="1"/>
          <w:sz w:val="28"/>
          <w:szCs w:val="28"/>
        </w:rPr>
        <w:t xml:space="preserve"> году и  запланированы мероприятия  на 202</w:t>
      </w:r>
      <w:r w:rsidR="001C32C8" w:rsidRPr="00747F72">
        <w:rPr>
          <w:rFonts w:ascii="Times New Roman" w:hAnsi="Times New Roman" w:cs="Times New Roman"/>
          <w:color w:val="000000"/>
          <w:spacing w:val="1"/>
          <w:sz w:val="28"/>
          <w:szCs w:val="28"/>
        </w:rPr>
        <w:t>4</w:t>
      </w:r>
      <w:r w:rsidRPr="00747F72">
        <w:rPr>
          <w:rFonts w:ascii="Times New Roman" w:hAnsi="Times New Roman" w:cs="Times New Roman"/>
          <w:color w:val="000000"/>
          <w:spacing w:val="1"/>
          <w:sz w:val="28"/>
          <w:szCs w:val="28"/>
        </w:rPr>
        <w:t xml:space="preserve">-2025 годы по участию в  государственной программе Краснодарского края «Развитие жилищно-коммунального хозяйства. </w:t>
      </w:r>
    </w:p>
    <w:p w:rsidR="001F0315" w:rsidRPr="00747F72" w:rsidRDefault="001F0315" w:rsidP="00AD2083">
      <w:pPr>
        <w:spacing w:after="0" w:line="240" w:lineRule="auto"/>
        <w:rPr>
          <w:rFonts w:ascii="Times New Roman" w:hAnsi="Times New Roman" w:cs="Times New Roman"/>
          <w:sz w:val="28"/>
          <w:szCs w:val="28"/>
        </w:rPr>
      </w:pPr>
    </w:p>
    <w:p w:rsidR="001F0315" w:rsidRPr="00747F72" w:rsidRDefault="001F0315" w:rsidP="00AD2083">
      <w:pPr>
        <w:spacing w:after="0" w:line="240" w:lineRule="auto"/>
        <w:rPr>
          <w:rFonts w:ascii="Times New Roman" w:hAnsi="Times New Roman" w:cs="Times New Roman"/>
          <w:b/>
          <w:sz w:val="28"/>
          <w:szCs w:val="28"/>
        </w:rPr>
      </w:pPr>
      <w:r w:rsidRPr="00747F72">
        <w:rPr>
          <w:rFonts w:ascii="Times New Roman" w:hAnsi="Times New Roman" w:cs="Times New Roman"/>
          <w:b/>
          <w:sz w:val="28"/>
          <w:szCs w:val="28"/>
        </w:rPr>
        <w:t xml:space="preserve">33. Электроэнергетика. </w:t>
      </w:r>
    </w:p>
    <w:p w:rsidR="001F0315" w:rsidRPr="00747F72" w:rsidRDefault="001F0315" w:rsidP="00AD2083">
      <w:pPr>
        <w:widowControl w:val="0"/>
        <w:spacing w:after="0" w:line="240" w:lineRule="auto"/>
        <w:ind w:firstLine="708"/>
        <w:jc w:val="both"/>
        <w:rPr>
          <w:rFonts w:ascii="Times New Roman" w:hAnsi="Times New Roman" w:cs="Times New Roman"/>
          <w:sz w:val="28"/>
          <w:szCs w:val="28"/>
        </w:rPr>
      </w:pPr>
      <w:r w:rsidRPr="00747F72">
        <w:rPr>
          <w:rFonts w:ascii="Times New Roman" w:hAnsi="Times New Roman" w:cs="Times New Roman"/>
          <w:sz w:val="28"/>
          <w:szCs w:val="28"/>
        </w:rPr>
        <w:t xml:space="preserve">В настоящее время поставки электроэнергии потребителям осуществляют только организации частной формы собственности в количестве 2 организаций: ПАО «ТНС </w:t>
      </w:r>
      <w:proofErr w:type="spellStart"/>
      <w:r w:rsidRPr="00747F72">
        <w:rPr>
          <w:rFonts w:ascii="Times New Roman" w:hAnsi="Times New Roman" w:cs="Times New Roman"/>
          <w:sz w:val="28"/>
          <w:szCs w:val="28"/>
        </w:rPr>
        <w:t>энерго</w:t>
      </w:r>
      <w:proofErr w:type="spellEnd"/>
      <w:r w:rsidRPr="00747F72">
        <w:rPr>
          <w:rFonts w:ascii="Times New Roman" w:hAnsi="Times New Roman" w:cs="Times New Roman"/>
          <w:sz w:val="28"/>
          <w:szCs w:val="28"/>
        </w:rPr>
        <w:t xml:space="preserve"> Кубань», АО «НЭСК», таким образом, доля организаций частной формы собственности в сфере электроэнергетики сос</w:t>
      </w:r>
      <w:r w:rsidR="00AD2083" w:rsidRPr="00747F72">
        <w:rPr>
          <w:rFonts w:ascii="Times New Roman" w:hAnsi="Times New Roman" w:cs="Times New Roman"/>
          <w:sz w:val="28"/>
          <w:szCs w:val="28"/>
        </w:rPr>
        <w:t>тавляет 100 %.</w:t>
      </w:r>
    </w:p>
    <w:p w:rsidR="001F0315" w:rsidRPr="00A31139" w:rsidRDefault="001F0315" w:rsidP="00AD2083">
      <w:pPr>
        <w:spacing w:after="0" w:line="240" w:lineRule="auto"/>
        <w:rPr>
          <w:rFonts w:ascii="Times New Roman" w:hAnsi="Times New Roman" w:cs="Times New Roman"/>
          <w:sz w:val="28"/>
          <w:szCs w:val="28"/>
          <w:highlight w:val="yellow"/>
        </w:rPr>
      </w:pPr>
    </w:p>
    <w:p w:rsidR="003D27E1" w:rsidRPr="00A92F2C" w:rsidRDefault="003D27E1" w:rsidP="00AD2083">
      <w:pPr>
        <w:spacing w:after="0" w:line="240" w:lineRule="auto"/>
        <w:rPr>
          <w:rFonts w:ascii="Times New Roman" w:hAnsi="Times New Roman" w:cs="Times New Roman"/>
          <w:b/>
          <w:sz w:val="28"/>
          <w:szCs w:val="28"/>
        </w:rPr>
      </w:pPr>
      <w:r w:rsidRPr="00A92F2C">
        <w:rPr>
          <w:rFonts w:ascii="Times New Roman" w:hAnsi="Times New Roman" w:cs="Times New Roman"/>
          <w:b/>
          <w:sz w:val="28"/>
          <w:szCs w:val="28"/>
        </w:rPr>
        <w:t xml:space="preserve">34. Рынок спортивных услуг. </w:t>
      </w:r>
    </w:p>
    <w:p w:rsidR="00A92F2C" w:rsidRPr="00A92F2C" w:rsidRDefault="00A92F2C" w:rsidP="00A92F2C">
      <w:pPr>
        <w:pStyle w:val="af0"/>
        <w:spacing w:before="0" w:beforeAutospacing="0" w:after="0" w:afterAutospacing="0"/>
        <w:ind w:firstLine="709"/>
        <w:jc w:val="both"/>
      </w:pPr>
      <w:r w:rsidRPr="00A92F2C">
        <w:rPr>
          <w:sz w:val="28"/>
          <w:szCs w:val="28"/>
        </w:rPr>
        <w:t xml:space="preserve">По сравнению с 2022 годом численность </w:t>
      </w:r>
      <w:proofErr w:type="gramStart"/>
      <w:r w:rsidRPr="00A92F2C">
        <w:rPr>
          <w:sz w:val="28"/>
          <w:szCs w:val="28"/>
        </w:rPr>
        <w:t>жителей района, занимающихся физической культурой и спортом увеличилась</w:t>
      </w:r>
      <w:proofErr w:type="gramEnd"/>
      <w:r w:rsidRPr="00A92F2C">
        <w:rPr>
          <w:sz w:val="28"/>
          <w:szCs w:val="28"/>
        </w:rPr>
        <w:t xml:space="preserve"> на 1,5 % и составила 38919 человек.</w:t>
      </w:r>
    </w:p>
    <w:p w:rsidR="00A92F2C" w:rsidRPr="00A92F2C" w:rsidRDefault="00A92F2C" w:rsidP="00A92F2C">
      <w:pPr>
        <w:pStyle w:val="af0"/>
        <w:spacing w:before="0" w:beforeAutospacing="0" w:after="0" w:afterAutospacing="0"/>
        <w:ind w:firstLine="708"/>
        <w:jc w:val="both"/>
        <w:rPr>
          <w:sz w:val="28"/>
          <w:szCs w:val="28"/>
        </w:rPr>
      </w:pPr>
      <w:r w:rsidRPr="00A92F2C">
        <w:rPr>
          <w:sz w:val="28"/>
          <w:szCs w:val="28"/>
        </w:rPr>
        <w:t>Количество детей школьного возраста, занимающихся в муниципальных учреждениях спорта, составляет 1964 человека.</w:t>
      </w:r>
    </w:p>
    <w:p w:rsidR="00A92F2C" w:rsidRPr="00A92F2C" w:rsidRDefault="00A92F2C" w:rsidP="00A92F2C">
      <w:pPr>
        <w:pStyle w:val="af0"/>
        <w:spacing w:before="0" w:beforeAutospacing="0" w:after="0" w:afterAutospacing="0"/>
        <w:ind w:firstLine="708"/>
        <w:jc w:val="both"/>
        <w:rPr>
          <w:sz w:val="28"/>
          <w:szCs w:val="28"/>
        </w:rPr>
      </w:pPr>
      <w:r w:rsidRPr="00A92F2C">
        <w:rPr>
          <w:sz w:val="28"/>
          <w:szCs w:val="28"/>
        </w:rPr>
        <w:t xml:space="preserve">Крупными спортивными объектами в районе являются: Стадион «Триумф-Арена», универсальный спортивный комплекс «Олимп», здание детско-юношеской спортивной школы «Юность», спортивный зал в поселке Псебай, семь многофункциональных спортивно-комплексных площадок построенные по программам краевого </w:t>
      </w:r>
      <w:proofErr w:type="spellStart"/>
      <w:r w:rsidRPr="00A92F2C">
        <w:rPr>
          <w:sz w:val="28"/>
          <w:szCs w:val="28"/>
        </w:rPr>
        <w:t>софинансирования</w:t>
      </w:r>
      <w:proofErr w:type="spellEnd"/>
      <w:r w:rsidRPr="00A92F2C">
        <w:rPr>
          <w:sz w:val="28"/>
          <w:szCs w:val="28"/>
        </w:rPr>
        <w:t xml:space="preserve"> и введенные в эксплуатацию в декабре 2023 года Центр единоборств «Русич» и Спортивный комплекс «</w:t>
      </w:r>
      <w:proofErr w:type="spellStart"/>
      <w:r w:rsidRPr="00A92F2C">
        <w:rPr>
          <w:sz w:val="28"/>
          <w:szCs w:val="28"/>
        </w:rPr>
        <w:t>Аллоус</w:t>
      </w:r>
      <w:proofErr w:type="spellEnd"/>
      <w:r w:rsidRPr="00A92F2C">
        <w:rPr>
          <w:sz w:val="28"/>
          <w:szCs w:val="28"/>
        </w:rPr>
        <w:t>».</w:t>
      </w:r>
    </w:p>
    <w:p w:rsidR="00A92F2C" w:rsidRPr="00A92F2C" w:rsidRDefault="00A92F2C" w:rsidP="00A92F2C">
      <w:pPr>
        <w:pStyle w:val="af0"/>
        <w:spacing w:before="0" w:beforeAutospacing="0" w:after="0" w:afterAutospacing="0"/>
        <w:ind w:firstLine="708"/>
        <w:jc w:val="both"/>
        <w:rPr>
          <w:sz w:val="28"/>
          <w:szCs w:val="28"/>
        </w:rPr>
      </w:pPr>
      <w:r w:rsidRPr="00A92F2C">
        <w:rPr>
          <w:sz w:val="28"/>
          <w:szCs w:val="28"/>
        </w:rPr>
        <w:t xml:space="preserve">В районе активно ведется строительство новых спортивных объектов, а так же ремонт и модернизация действующих спортивных объектов. В 2023 году, изготовлена проектно-сметная документация для капитального ремонта в 2024 г. здания спортивной школы ул. Мичурина 87, завершен капитальный ремонт здания спортивного зала ул. Кавказская 3/1. </w:t>
      </w:r>
    </w:p>
    <w:p w:rsidR="00A92F2C" w:rsidRPr="00A92F2C" w:rsidRDefault="00A92F2C" w:rsidP="00A92F2C">
      <w:pPr>
        <w:pStyle w:val="af0"/>
        <w:spacing w:before="0" w:beforeAutospacing="0" w:after="0" w:afterAutospacing="0"/>
        <w:ind w:firstLine="708"/>
        <w:jc w:val="both"/>
        <w:rPr>
          <w:sz w:val="28"/>
          <w:szCs w:val="28"/>
        </w:rPr>
      </w:pPr>
      <w:proofErr w:type="gramStart"/>
      <w:r w:rsidRPr="00A92F2C">
        <w:rPr>
          <w:sz w:val="28"/>
          <w:szCs w:val="28"/>
        </w:rPr>
        <w:t>В</w:t>
      </w:r>
      <w:proofErr w:type="gramEnd"/>
      <w:r w:rsidRPr="00A92F2C">
        <w:rPr>
          <w:sz w:val="28"/>
          <w:szCs w:val="28"/>
        </w:rPr>
        <w:t xml:space="preserve"> </w:t>
      </w:r>
      <w:proofErr w:type="gramStart"/>
      <w:r w:rsidRPr="00A92F2C">
        <w:rPr>
          <w:sz w:val="28"/>
          <w:szCs w:val="28"/>
        </w:rPr>
        <w:t>Краснокутском</w:t>
      </w:r>
      <w:proofErr w:type="gramEnd"/>
      <w:r w:rsidRPr="00A92F2C">
        <w:rPr>
          <w:sz w:val="28"/>
          <w:szCs w:val="28"/>
        </w:rPr>
        <w:t xml:space="preserve"> сельском поселении построена спортивная площадка.</w:t>
      </w:r>
    </w:p>
    <w:p w:rsidR="00A92F2C" w:rsidRPr="00A92F2C" w:rsidRDefault="00A92F2C" w:rsidP="00A92F2C">
      <w:pPr>
        <w:pStyle w:val="msonormalmrcssattr"/>
        <w:shd w:val="clear" w:color="auto" w:fill="FFFFFF"/>
        <w:spacing w:before="0" w:beforeAutospacing="0" w:after="0" w:afterAutospacing="0"/>
        <w:ind w:firstLine="708"/>
        <w:jc w:val="both"/>
        <w:rPr>
          <w:bCs/>
          <w:sz w:val="28"/>
          <w:szCs w:val="28"/>
          <w:shd w:val="clear" w:color="auto" w:fill="FFFFFF"/>
        </w:rPr>
      </w:pPr>
      <w:r w:rsidRPr="00A92F2C">
        <w:rPr>
          <w:sz w:val="28"/>
          <w:szCs w:val="28"/>
        </w:rPr>
        <w:t xml:space="preserve">В течение года проводился приём нормативов Всероссийского физкультурно-спортивного комплекса ГТО. </w:t>
      </w:r>
      <w:r w:rsidRPr="00A92F2C">
        <w:rPr>
          <w:bCs/>
          <w:sz w:val="28"/>
          <w:szCs w:val="28"/>
          <w:shd w:val="clear" w:color="auto" w:fill="FFFFFF"/>
        </w:rPr>
        <w:t>Нормативы ГТО выполнили 10 930 человек  в возрасте от 6 до 70 лет.</w:t>
      </w:r>
    </w:p>
    <w:p w:rsidR="00A92F2C" w:rsidRPr="00A92F2C" w:rsidRDefault="00A92F2C" w:rsidP="00A92F2C">
      <w:pPr>
        <w:spacing w:after="0" w:line="240" w:lineRule="auto"/>
        <w:ind w:firstLine="709"/>
        <w:jc w:val="both"/>
        <w:rPr>
          <w:rFonts w:ascii="Times New Roman" w:hAnsi="Times New Roman" w:cs="Times New Roman"/>
          <w:sz w:val="28"/>
          <w:szCs w:val="28"/>
        </w:rPr>
      </w:pPr>
      <w:r w:rsidRPr="00A92F2C">
        <w:rPr>
          <w:rFonts w:ascii="Times New Roman" w:hAnsi="Times New Roman" w:cs="Times New Roman"/>
          <w:sz w:val="28"/>
          <w:szCs w:val="28"/>
        </w:rPr>
        <w:lastRenderedPageBreak/>
        <w:t xml:space="preserve">В 2023 году спортсмены Мостовского района приняли участие более чем в 337 физкультурных и спортивных мероприятиях различного уровня.   </w:t>
      </w:r>
    </w:p>
    <w:p w:rsidR="00A92F2C" w:rsidRPr="00A92F2C" w:rsidRDefault="00A92F2C" w:rsidP="00A92F2C">
      <w:pPr>
        <w:pStyle w:val="af0"/>
        <w:spacing w:before="0" w:beforeAutospacing="0" w:after="0" w:afterAutospacing="0" w:line="0" w:lineRule="atLeast"/>
        <w:ind w:firstLine="709"/>
        <w:jc w:val="both"/>
        <w:rPr>
          <w:sz w:val="28"/>
          <w:szCs w:val="28"/>
        </w:rPr>
      </w:pPr>
      <w:r w:rsidRPr="00A92F2C">
        <w:rPr>
          <w:sz w:val="28"/>
          <w:szCs w:val="28"/>
        </w:rPr>
        <w:t>Район славится не только достижениями своих спортсменов на краевых и Всероссийских соревнованиях, но также проведением на своей территории престижных региональных и Всероссийских спортивных мероприятий таких как: мини-футбол, велоспорт, рафтинг, альпинизм, гребной слалом. Все эти соревнования служат повышению уровня престижа и развития экономики Мостовского района.</w:t>
      </w:r>
    </w:p>
    <w:p w:rsidR="00A92F2C" w:rsidRPr="00A92F2C" w:rsidRDefault="00A92F2C" w:rsidP="00A92F2C">
      <w:pPr>
        <w:pStyle w:val="af0"/>
        <w:spacing w:before="0" w:beforeAutospacing="0" w:after="0" w:afterAutospacing="0" w:line="0" w:lineRule="atLeast"/>
        <w:ind w:firstLine="709"/>
        <w:jc w:val="both"/>
        <w:rPr>
          <w:sz w:val="28"/>
          <w:szCs w:val="28"/>
        </w:rPr>
      </w:pPr>
      <w:r w:rsidRPr="00A92F2C">
        <w:rPr>
          <w:sz w:val="28"/>
          <w:szCs w:val="28"/>
        </w:rPr>
        <w:t>Конечно же, основными задачами района в области физической культуры и спорта на 2024 год остается максимальное привлечение всех возрастов населения к занятиям физической культурой и спортом, а также развитие и повышение результативности и качества детско-юношеского спорта в Мостовском районе.</w:t>
      </w:r>
    </w:p>
    <w:p w:rsidR="00D77794" w:rsidRPr="00596CC0" w:rsidRDefault="00D77794" w:rsidP="00A7086B">
      <w:pPr>
        <w:spacing w:after="0" w:line="240" w:lineRule="auto"/>
        <w:jc w:val="both"/>
        <w:rPr>
          <w:rFonts w:ascii="Times New Roman" w:hAnsi="Times New Roman" w:cs="Times New Roman"/>
          <w:sz w:val="28"/>
          <w:szCs w:val="28"/>
          <w:highlight w:val="yellow"/>
        </w:rPr>
      </w:pPr>
    </w:p>
    <w:p w:rsidR="007F2BA9" w:rsidRPr="00E57CAC" w:rsidRDefault="00C37CF2" w:rsidP="00C37CF2">
      <w:pPr>
        <w:spacing w:after="0" w:line="240" w:lineRule="auto"/>
        <w:ind w:firstLine="708"/>
        <w:jc w:val="center"/>
        <w:rPr>
          <w:rFonts w:ascii="Times New Roman" w:hAnsi="Times New Roman" w:cs="Times New Roman"/>
          <w:b/>
          <w:sz w:val="28"/>
          <w:szCs w:val="28"/>
        </w:rPr>
      </w:pPr>
      <w:r w:rsidRPr="00E57CAC">
        <w:rPr>
          <w:rFonts w:ascii="Times New Roman" w:hAnsi="Times New Roman" w:cs="Times New Roman"/>
          <w:b/>
          <w:sz w:val="28"/>
          <w:szCs w:val="28"/>
        </w:rPr>
        <w:t>Результаты мониторинга</w:t>
      </w:r>
      <w:r w:rsidR="005F0E4F" w:rsidRPr="00E57CAC">
        <w:rPr>
          <w:rFonts w:ascii="Times New Roman" w:hAnsi="Times New Roman" w:cs="Times New Roman"/>
          <w:b/>
          <w:sz w:val="28"/>
          <w:szCs w:val="28"/>
        </w:rPr>
        <w:t xml:space="preserve"> удовлетворенности в разрезе рынков </w:t>
      </w:r>
    </w:p>
    <w:p w:rsidR="007F2BA9" w:rsidRPr="00E57CAC" w:rsidRDefault="007F2BA9" w:rsidP="00AD2083">
      <w:pPr>
        <w:spacing w:after="0" w:line="240" w:lineRule="auto"/>
        <w:ind w:firstLine="708"/>
        <w:jc w:val="both"/>
        <w:rPr>
          <w:rFonts w:ascii="Times New Roman" w:eastAsia="Calibri" w:hAnsi="Times New Roman" w:cs="Times New Roman"/>
          <w:kern w:val="0"/>
          <w:sz w:val="28"/>
          <w:szCs w:val="28"/>
          <w:lang w:eastAsia="en-US"/>
        </w:rPr>
      </w:pPr>
      <w:r w:rsidRPr="00E57CAC">
        <w:rPr>
          <w:rFonts w:ascii="Times New Roman" w:hAnsi="Times New Roman" w:cs="Times New Roman"/>
          <w:sz w:val="28"/>
          <w:szCs w:val="28"/>
        </w:rPr>
        <w:t xml:space="preserve">На официальном сайте администрации в разделе «Объявления» и социальных сетях были размещены ссылки на анкеты для опроса потребителей товаров и услуг и субъектов предпринимательской деятельности.  </w:t>
      </w:r>
    </w:p>
    <w:p w:rsidR="007F2BA9" w:rsidRPr="00E57CAC" w:rsidRDefault="007F2BA9" w:rsidP="00AD2083">
      <w:pPr>
        <w:spacing w:after="0" w:line="240" w:lineRule="auto"/>
        <w:jc w:val="both"/>
        <w:rPr>
          <w:rFonts w:ascii="Times New Roman" w:hAnsi="Times New Roman" w:cs="Times New Roman"/>
          <w:sz w:val="28"/>
          <w:szCs w:val="28"/>
        </w:rPr>
      </w:pPr>
      <w:r w:rsidRPr="00E57CAC">
        <w:rPr>
          <w:rFonts w:ascii="Times New Roman" w:hAnsi="Times New Roman" w:cs="Times New Roman"/>
          <w:sz w:val="28"/>
          <w:szCs w:val="28"/>
        </w:rPr>
        <w:tab/>
        <w:t xml:space="preserve">Руководителям предприятий, включая крупные и средние, а также представителям малого бизнеса направлены информационные письма о проведении мониторинга. Кроме этого, направлены информационные письма общественным организациям, действующим в интересах предпринимателей и потребителей товаров, работ и услуг </w:t>
      </w:r>
      <w:r w:rsidRPr="00E57CAC">
        <w:rPr>
          <w:rFonts w:ascii="Times New Roman" w:eastAsia="Calibri" w:hAnsi="Times New Roman" w:cs="Times New Roman"/>
          <w:kern w:val="0"/>
          <w:sz w:val="28"/>
          <w:szCs w:val="28"/>
          <w:lang w:eastAsia="en-US"/>
        </w:rPr>
        <w:t xml:space="preserve">с просьбой принять участие в мониторинге, что позволило привлечь значительное число респондентов. </w:t>
      </w:r>
    </w:p>
    <w:p w:rsidR="007F2BA9" w:rsidRPr="00E57CAC" w:rsidRDefault="007F2BA9" w:rsidP="00AD208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E57CAC">
        <w:rPr>
          <w:rFonts w:ascii="Times New Roman" w:eastAsia="Calibri" w:hAnsi="Times New Roman" w:cs="Times New Roman"/>
          <w:kern w:val="0"/>
          <w:sz w:val="28"/>
          <w:szCs w:val="28"/>
          <w:lang w:eastAsia="en-US"/>
        </w:rPr>
        <w:tab/>
        <w:t xml:space="preserve">В опросе приняли участия </w:t>
      </w:r>
      <w:r w:rsidR="00E57CAC" w:rsidRPr="00E57CAC">
        <w:rPr>
          <w:rFonts w:ascii="Times New Roman" w:eastAsia="Calibri" w:hAnsi="Times New Roman" w:cs="Times New Roman"/>
          <w:kern w:val="0"/>
          <w:sz w:val="28"/>
          <w:szCs w:val="28"/>
          <w:lang w:eastAsia="en-US"/>
        </w:rPr>
        <w:t>1557</w:t>
      </w:r>
      <w:r w:rsidRPr="00E57CAC">
        <w:rPr>
          <w:rFonts w:ascii="Times New Roman" w:eastAsia="Calibri" w:hAnsi="Times New Roman" w:cs="Times New Roman"/>
          <w:b/>
          <w:bCs/>
          <w:kern w:val="0"/>
          <w:sz w:val="28"/>
          <w:szCs w:val="28"/>
          <w:lang w:eastAsia="en-US"/>
        </w:rPr>
        <w:t xml:space="preserve"> </w:t>
      </w:r>
      <w:r w:rsidRPr="00E57CAC">
        <w:rPr>
          <w:rFonts w:ascii="Times New Roman" w:eastAsia="Calibri" w:hAnsi="Times New Roman" w:cs="Times New Roman"/>
          <w:kern w:val="0"/>
          <w:sz w:val="28"/>
          <w:szCs w:val="28"/>
          <w:lang w:eastAsia="en-US"/>
        </w:rPr>
        <w:t>потребителей товаров и услуг из различных социальных слоев населения, в том числе и  представители бизнеса</w:t>
      </w:r>
      <w:r w:rsidR="00E57CAC" w:rsidRPr="00E57CAC">
        <w:rPr>
          <w:rFonts w:ascii="Times New Roman" w:eastAsia="Calibri" w:hAnsi="Times New Roman" w:cs="Times New Roman"/>
          <w:kern w:val="0"/>
          <w:sz w:val="28"/>
          <w:szCs w:val="28"/>
          <w:lang w:eastAsia="en-US"/>
        </w:rPr>
        <w:t xml:space="preserve">  (1505 </w:t>
      </w:r>
      <w:proofErr w:type="spellStart"/>
      <w:proofErr w:type="gramStart"/>
      <w:r w:rsidR="00E57CAC" w:rsidRPr="00E57CAC">
        <w:rPr>
          <w:rFonts w:ascii="Times New Roman" w:eastAsia="Calibri" w:hAnsi="Times New Roman" w:cs="Times New Roman"/>
          <w:kern w:val="0"/>
          <w:sz w:val="28"/>
          <w:szCs w:val="28"/>
          <w:lang w:eastAsia="en-US"/>
        </w:rPr>
        <w:t>физ</w:t>
      </w:r>
      <w:proofErr w:type="spellEnd"/>
      <w:proofErr w:type="gramEnd"/>
      <w:r w:rsidR="00E57CAC" w:rsidRPr="00E57CAC">
        <w:rPr>
          <w:rFonts w:ascii="Times New Roman" w:eastAsia="Calibri" w:hAnsi="Times New Roman" w:cs="Times New Roman"/>
          <w:kern w:val="0"/>
          <w:sz w:val="28"/>
          <w:szCs w:val="28"/>
          <w:lang w:eastAsia="en-US"/>
        </w:rPr>
        <w:t xml:space="preserve"> лиц и 52 юр лица)</w:t>
      </w:r>
      <w:r w:rsidRPr="00E57CAC">
        <w:rPr>
          <w:rFonts w:ascii="Times New Roman" w:eastAsia="Calibri" w:hAnsi="Times New Roman" w:cs="Times New Roman"/>
          <w:kern w:val="0"/>
          <w:sz w:val="28"/>
          <w:szCs w:val="28"/>
          <w:lang w:eastAsia="en-US"/>
        </w:rPr>
        <w:t>.</w:t>
      </w:r>
    </w:p>
    <w:p w:rsidR="007F2BA9" w:rsidRPr="00E57CAC" w:rsidRDefault="007F2BA9" w:rsidP="00AD2083">
      <w:pPr>
        <w:pStyle w:val="af0"/>
        <w:shd w:val="clear" w:color="auto" w:fill="FFFFFF"/>
        <w:spacing w:before="0" w:beforeAutospacing="0" w:after="0" w:afterAutospacing="0"/>
        <w:ind w:firstLine="708"/>
        <w:jc w:val="both"/>
        <w:rPr>
          <w:sz w:val="28"/>
          <w:szCs w:val="28"/>
        </w:rPr>
      </w:pPr>
      <w:r w:rsidRPr="00E57CAC">
        <w:rPr>
          <w:sz w:val="28"/>
          <w:szCs w:val="28"/>
        </w:rPr>
        <w:t xml:space="preserve">По результатам мониторинга удовлетворенности характеристиками товаров и услуг на товарных рынках по уровню качества и доступности на товарных рынках Мостовского района: </w:t>
      </w:r>
    </w:p>
    <w:p w:rsidR="007F2BA9" w:rsidRPr="00C2472A" w:rsidRDefault="007F2BA9" w:rsidP="00C2472A">
      <w:pPr>
        <w:spacing w:after="0" w:line="240" w:lineRule="auto"/>
        <w:ind w:firstLine="708"/>
        <w:jc w:val="both"/>
        <w:rPr>
          <w:rFonts w:ascii="Times New Roman" w:hAnsi="Times New Roman" w:cs="Times New Roman"/>
          <w:sz w:val="28"/>
          <w:szCs w:val="28"/>
        </w:rPr>
      </w:pPr>
      <w:proofErr w:type="gramStart"/>
      <w:r w:rsidRPr="00C2472A">
        <w:rPr>
          <w:rFonts w:ascii="Times New Roman" w:hAnsi="Times New Roman" w:cs="Times New Roman"/>
          <w:sz w:val="28"/>
          <w:szCs w:val="28"/>
        </w:rPr>
        <w:t>В сфере образования  удовлетворен</w:t>
      </w:r>
      <w:r w:rsidR="00C2472A" w:rsidRPr="00C2472A">
        <w:rPr>
          <w:rFonts w:ascii="Times New Roman" w:hAnsi="Times New Roman" w:cs="Times New Roman"/>
          <w:sz w:val="28"/>
          <w:szCs w:val="28"/>
        </w:rPr>
        <w:t>ы качеством товаров и услуг  - 29,43%</w:t>
      </w:r>
      <w:r w:rsidRPr="00C2472A">
        <w:rPr>
          <w:rFonts w:ascii="Times New Roman" w:hAnsi="Times New Roman" w:cs="Times New Roman"/>
          <w:sz w:val="28"/>
          <w:szCs w:val="28"/>
        </w:rPr>
        <w:t xml:space="preserve">, </w:t>
      </w:r>
      <w:r w:rsidR="00C2472A" w:rsidRPr="00C2472A">
        <w:rPr>
          <w:rFonts w:ascii="Times New Roman" w:hAnsi="Times New Roman" w:cs="Times New Roman"/>
          <w:sz w:val="28"/>
          <w:szCs w:val="28"/>
        </w:rPr>
        <w:t>32</w:t>
      </w:r>
      <w:r w:rsidRPr="00C2472A">
        <w:rPr>
          <w:rFonts w:ascii="Times New Roman" w:hAnsi="Times New Roman" w:cs="Times New Roman"/>
          <w:sz w:val="28"/>
          <w:szCs w:val="28"/>
        </w:rPr>
        <w:t xml:space="preserve">% - скорее удовлетворены, скорее не удовлетворены – </w:t>
      </w:r>
      <w:r w:rsidR="00C2472A" w:rsidRPr="00C2472A">
        <w:rPr>
          <w:rFonts w:ascii="Times New Roman" w:hAnsi="Times New Roman" w:cs="Times New Roman"/>
          <w:sz w:val="28"/>
          <w:szCs w:val="28"/>
        </w:rPr>
        <w:t>6,5 %,  не удовлетворены – 6,57</w:t>
      </w:r>
      <w:r w:rsidRPr="00C2472A">
        <w:rPr>
          <w:rFonts w:ascii="Times New Roman" w:hAnsi="Times New Roman" w:cs="Times New Roman"/>
          <w:sz w:val="28"/>
          <w:szCs w:val="28"/>
        </w:rPr>
        <w:t xml:space="preserve"> </w:t>
      </w:r>
      <w:r w:rsidR="00C2472A" w:rsidRPr="00C2472A">
        <w:rPr>
          <w:rFonts w:ascii="Times New Roman" w:hAnsi="Times New Roman" w:cs="Times New Roman"/>
          <w:sz w:val="28"/>
          <w:szCs w:val="28"/>
        </w:rPr>
        <w:t>%, затруднились с ответом – 25,5</w:t>
      </w:r>
      <w:r w:rsidRPr="00C2472A">
        <w:rPr>
          <w:rFonts w:ascii="Times New Roman" w:hAnsi="Times New Roman" w:cs="Times New Roman"/>
          <w:sz w:val="28"/>
          <w:szCs w:val="28"/>
        </w:rPr>
        <w:t>% принявших участие в мониторинге;</w:t>
      </w:r>
      <w:proofErr w:type="gramEnd"/>
    </w:p>
    <w:p w:rsidR="007F2BA9" w:rsidRPr="00C2472A" w:rsidRDefault="007F2BA9" w:rsidP="00AD2083">
      <w:pPr>
        <w:spacing w:after="0" w:line="240" w:lineRule="auto"/>
        <w:ind w:firstLine="708"/>
        <w:jc w:val="both"/>
        <w:rPr>
          <w:rFonts w:ascii="Times New Roman" w:hAnsi="Times New Roman" w:cs="Times New Roman"/>
          <w:sz w:val="28"/>
          <w:szCs w:val="28"/>
        </w:rPr>
      </w:pPr>
      <w:r w:rsidRPr="00C2472A">
        <w:rPr>
          <w:rFonts w:ascii="Times New Roman" w:hAnsi="Times New Roman" w:cs="Times New Roman"/>
          <w:sz w:val="28"/>
          <w:szCs w:val="28"/>
        </w:rPr>
        <w:t xml:space="preserve">В социальной сфере  </w:t>
      </w:r>
      <w:proofErr w:type="gramStart"/>
      <w:r w:rsidRPr="00C2472A">
        <w:rPr>
          <w:rFonts w:ascii="Times New Roman" w:hAnsi="Times New Roman" w:cs="Times New Roman"/>
          <w:sz w:val="28"/>
          <w:szCs w:val="28"/>
        </w:rPr>
        <w:t>удовлетворены</w:t>
      </w:r>
      <w:proofErr w:type="gramEnd"/>
      <w:r w:rsidRPr="00C2472A">
        <w:rPr>
          <w:rFonts w:ascii="Times New Roman" w:hAnsi="Times New Roman" w:cs="Times New Roman"/>
          <w:sz w:val="28"/>
          <w:szCs w:val="28"/>
        </w:rPr>
        <w:t xml:space="preserve"> качеством товаров и услуг  - </w:t>
      </w:r>
      <w:r w:rsidR="00C2472A" w:rsidRPr="00C2472A">
        <w:rPr>
          <w:rFonts w:ascii="Times New Roman" w:hAnsi="Times New Roman" w:cs="Times New Roman"/>
          <w:sz w:val="28"/>
          <w:szCs w:val="28"/>
        </w:rPr>
        <w:t>31,2</w:t>
      </w:r>
      <w:r w:rsidRPr="00C2472A">
        <w:rPr>
          <w:rFonts w:ascii="Times New Roman" w:hAnsi="Times New Roman" w:cs="Times New Roman"/>
          <w:sz w:val="28"/>
          <w:szCs w:val="28"/>
        </w:rPr>
        <w:t xml:space="preserve"> % , 32</w:t>
      </w:r>
      <w:r w:rsidR="00C2472A" w:rsidRPr="00C2472A">
        <w:rPr>
          <w:rFonts w:ascii="Times New Roman" w:hAnsi="Times New Roman" w:cs="Times New Roman"/>
          <w:sz w:val="28"/>
          <w:szCs w:val="28"/>
        </w:rPr>
        <w:t>,1</w:t>
      </w:r>
      <w:r w:rsidRPr="00C2472A">
        <w:rPr>
          <w:rFonts w:ascii="Times New Roman" w:hAnsi="Times New Roman" w:cs="Times New Roman"/>
          <w:sz w:val="28"/>
          <w:szCs w:val="28"/>
        </w:rPr>
        <w:t xml:space="preserve">% - скорее удовлетворены, скорее не удовлетворены – </w:t>
      </w:r>
      <w:r w:rsidR="00C2472A" w:rsidRPr="00C2472A">
        <w:rPr>
          <w:rFonts w:ascii="Times New Roman" w:hAnsi="Times New Roman" w:cs="Times New Roman"/>
          <w:sz w:val="28"/>
          <w:szCs w:val="28"/>
        </w:rPr>
        <w:t>5,31 %,  не удовлетворены – 4,3</w:t>
      </w:r>
      <w:r w:rsidRPr="00C2472A">
        <w:rPr>
          <w:rFonts w:ascii="Times New Roman" w:hAnsi="Times New Roman" w:cs="Times New Roman"/>
          <w:sz w:val="28"/>
          <w:szCs w:val="28"/>
        </w:rPr>
        <w:t xml:space="preserve"> </w:t>
      </w:r>
      <w:r w:rsidR="00C2472A" w:rsidRPr="00C2472A">
        <w:rPr>
          <w:rFonts w:ascii="Times New Roman" w:hAnsi="Times New Roman" w:cs="Times New Roman"/>
          <w:sz w:val="28"/>
          <w:szCs w:val="28"/>
        </w:rPr>
        <w:t>%, затруднились с ответом – 27,09</w:t>
      </w:r>
      <w:r w:rsidRPr="00C2472A">
        <w:rPr>
          <w:rFonts w:ascii="Times New Roman" w:hAnsi="Times New Roman" w:cs="Times New Roman"/>
          <w:sz w:val="28"/>
          <w:szCs w:val="28"/>
        </w:rPr>
        <w:t>% принявших участие в мониторинге;</w:t>
      </w:r>
    </w:p>
    <w:p w:rsidR="007F2BA9" w:rsidRPr="00C2472A" w:rsidRDefault="007F2BA9" w:rsidP="00AD2083">
      <w:pPr>
        <w:spacing w:after="0" w:line="240" w:lineRule="auto"/>
        <w:ind w:firstLine="708"/>
        <w:jc w:val="both"/>
        <w:rPr>
          <w:rFonts w:ascii="Times New Roman" w:hAnsi="Times New Roman" w:cs="Times New Roman"/>
          <w:sz w:val="28"/>
          <w:szCs w:val="28"/>
        </w:rPr>
      </w:pPr>
      <w:proofErr w:type="gramStart"/>
      <w:r w:rsidRPr="00C2472A">
        <w:rPr>
          <w:rFonts w:ascii="Times New Roman" w:hAnsi="Times New Roman" w:cs="Times New Roman"/>
          <w:sz w:val="28"/>
          <w:szCs w:val="28"/>
        </w:rPr>
        <w:t xml:space="preserve">В  сфере здравоохранения удовлетворены качеством товаров и услуг  -             </w:t>
      </w:r>
      <w:r w:rsidR="00C2472A" w:rsidRPr="00C2472A">
        <w:rPr>
          <w:rFonts w:ascii="Times New Roman" w:hAnsi="Times New Roman" w:cs="Times New Roman"/>
          <w:sz w:val="28"/>
          <w:szCs w:val="28"/>
        </w:rPr>
        <w:t>23,65 %, 29,83</w:t>
      </w:r>
      <w:r w:rsidRPr="00C2472A">
        <w:rPr>
          <w:rFonts w:ascii="Times New Roman" w:hAnsi="Times New Roman" w:cs="Times New Roman"/>
          <w:sz w:val="28"/>
          <w:szCs w:val="28"/>
        </w:rPr>
        <w:t>% - скорее удовлетвор</w:t>
      </w:r>
      <w:r w:rsidR="00C2472A" w:rsidRPr="00C2472A">
        <w:rPr>
          <w:rFonts w:ascii="Times New Roman" w:hAnsi="Times New Roman" w:cs="Times New Roman"/>
          <w:sz w:val="28"/>
          <w:szCs w:val="28"/>
        </w:rPr>
        <w:t>ены, скорее не удовлетворены – 9,5</w:t>
      </w:r>
      <w:r w:rsidRPr="00C2472A">
        <w:rPr>
          <w:rFonts w:ascii="Times New Roman" w:hAnsi="Times New Roman" w:cs="Times New Roman"/>
          <w:sz w:val="28"/>
          <w:szCs w:val="28"/>
        </w:rPr>
        <w:t xml:space="preserve"> %,  не удовлетворены – </w:t>
      </w:r>
      <w:r w:rsidR="00C2472A" w:rsidRPr="00C2472A">
        <w:rPr>
          <w:rFonts w:ascii="Times New Roman" w:hAnsi="Times New Roman" w:cs="Times New Roman"/>
          <w:sz w:val="28"/>
          <w:szCs w:val="28"/>
        </w:rPr>
        <w:t>12,4</w:t>
      </w:r>
      <w:r w:rsidRPr="00C2472A">
        <w:rPr>
          <w:rFonts w:ascii="Times New Roman" w:hAnsi="Times New Roman" w:cs="Times New Roman"/>
          <w:sz w:val="28"/>
          <w:szCs w:val="28"/>
        </w:rPr>
        <w:t xml:space="preserve"> %, затруднились с ответом </w:t>
      </w:r>
      <w:r w:rsidR="00C2472A" w:rsidRPr="00C2472A">
        <w:rPr>
          <w:rFonts w:ascii="Times New Roman" w:hAnsi="Times New Roman" w:cs="Times New Roman"/>
          <w:sz w:val="28"/>
          <w:szCs w:val="28"/>
        </w:rPr>
        <w:t>–</w:t>
      </w:r>
      <w:r w:rsidRPr="00C2472A">
        <w:rPr>
          <w:rFonts w:ascii="Times New Roman" w:hAnsi="Times New Roman" w:cs="Times New Roman"/>
          <w:sz w:val="28"/>
          <w:szCs w:val="28"/>
        </w:rPr>
        <w:t xml:space="preserve"> </w:t>
      </w:r>
      <w:r w:rsidR="00C2472A" w:rsidRPr="00C2472A">
        <w:rPr>
          <w:rFonts w:ascii="Times New Roman" w:hAnsi="Times New Roman" w:cs="Times New Roman"/>
          <w:sz w:val="28"/>
          <w:szCs w:val="28"/>
        </w:rPr>
        <w:t>24,62</w:t>
      </w:r>
      <w:r w:rsidRPr="00C2472A">
        <w:rPr>
          <w:rFonts w:ascii="Times New Roman" w:hAnsi="Times New Roman" w:cs="Times New Roman"/>
          <w:sz w:val="28"/>
          <w:szCs w:val="28"/>
        </w:rPr>
        <w:t>% принявших участие в мониторинге;</w:t>
      </w:r>
      <w:proofErr w:type="gramEnd"/>
    </w:p>
    <w:p w:rsidR="007F2BA9" w:rsidRPr="00C2472A" w:rsidRDefault="007F2BA9" w:rsidP="00AD2083">
      <w:pPr>
        <w:spacing w:after="0" w:line="240" w:lineRule="auto"/>
        <w:ind w:firstLine="708"/>
        <w:jc w:val="both"/>
        <w:rPr>
          <w:rFonts w:ascii="Times New Roman" w:hAnsi="Times New Roman" w:cs="Times New Roman"/>
          <w:sz w:val="28"/>
          <w:szCs w:val="28"/>
        </w:rPr>
      </w:pPr>
      <w:proofErr w:type="gramStart"/>
      <w:r w:rsidRPr="00C2472A">
        <w:rPr>
          <w:rFonts w:ascii="Times New Roman" w:hAnsi="Times New Roman" w:cs="Times New Roman"/>
          <w:sz w:val="28"/>
          <w:szCs w:val="28"/>
        </w:rPr>
        <w:lastRenderedPageBreak/>
        <w:t xml:space="preserve">В сфере ЖКХ  удовлетворены качеством товаров и услуг  - </w:t>
      </w:r>
      <w:r w:rsidR="00C2472A" w:rsidRPr="00C2472A">
        <w:rPr>
          <w:rFonts w:ascii="Times New Roman" w:hAnsi="Times New Roman" w:cs="Times New Roman"/>
          <w:sz w:val="28"/>
          <w:szCs w:val="28"/>
        </w:rPr>
        <w:t>27,5</w:t>
      </w:r>
      <w:r w:rsidRPr="00C2472A">
        <w:rPr>
          <w:rFonts w:ascii="Times New Roman" w:hAnsi="Times New Roman" w:cs="Times New Roman"/>
          <w:sz w:val="28"/>
          <w:szCs w:val="28"/>
        </w:rPr>
        <w:t xml:space="preserve"> % , </w:t>
      </w:r>
      <w:r w:rsidR="001C32C8" w:rsidRPr="00C2472A">
        <w:rPr>
          <w:rFonts w:ascii="Times New Roman" w:hAnsi="Times New Roman" w:cs="Times New Roman"/>
          <w:sz w:val="28"/>
          <w:szCs w:val="28"/>
        </w:rPr>
        <w:t>3</w:t>
      </w:r>
      <w:r w:rsidR="00C2472A" w:rsidRPr="00C2472A">
        <w:rPr>
          <w:rFonts w:ascii="Times New Roman" w:hAnsi="Times New Roman" w:cs="Times New Roman"/>
          <w:sz w:val="28"/>
          <w:szCs w:val="28"/>
        </w:rPr>
        <w:t>0,2</w:t>
      </w:r>
      <w:r w:rsidRPr="00C2472A">
        <w:rPr>
          <w:rFonts w:ascii="Times New Roman" w:hAnsi="Times New Roman" w:cs="Times New Roman"/>
          <w:sz w:val="28"/>
          <w:szCs w:val="28"/>
        </w:rPr>
        <w:t>% - скорее удовлетвор</w:t>
      </w:r>
      <w:r w:rsidR="00C2472A" w:rsidRPr="00C2472A">
        <w:rPr>
          <w:rFonts w:ascii="Times New Roman" w:hAnsi="Times New Roman" w:cs="Times New Roman"/>
          <w:sz w:val="28"/>
          <w:szCs w:val="28"/>
        </w:rPr>
        <w:t>ены, скорее не удовлетворены – 6,6</w:t>
      </w:r>
      <w:r w:rsidRPr="00C2472A">
        <w:rPr>
          <w:rFonts w:ascii="Times New Roman" w:hAnsi="Times New Roman" w:cs="Times New Roman"/>
          <w:sz w:val="28"/>
          <w:szCs w:val="28"/>
        </w:rPr>
        <w:t xml:space="preserve"> %,  не удовлетворены – </w:t>
      </w:r>
      <w:r w:rsidR="00C2472A" w:rsidRPr="00C2472A">
        <w:rPr>
          <w:rFonts w:ascii="Times New Roman" w:hAnsi="Times New Roman" w:cs="Times New Roman"/>
          <w:sz w:val="28"/>
          <w:szCs w:val="28"/>
        </w:rPr>
        <w:t>8,7</w:t>
      </w:r>
      <w:r w:rsidR="001C32C8" w:rsidRPr="00C2472A">
        <w:rPr>
          <w:rFonts w:ascii="Times New Roman" w:hAnsi="Times New Roman" w:cs="Times New Roman"/>
          <w:sz w:val="28"/>
          <w:szCs w:val="28"/>
        </w:rPr>
        <w:t>3</w:t>
      </w:r>
      <w:r w:rsidRPr="00C2472A">
        <w:rPr>
          <w:rFonts w:ascii="Times New Roman" w:hAnsi="Times New Roman" w:cs="Times New Roman"/>
          <w:sz w:val="28"/>
          <w:szCs w:val="28"/>
        </w:rPr>
        <w:t xml:space="preserve"> %, затруднились с ответом - </w:t>
      </w:r>
      <w:r w:rsidR="00C2472A" w:rsidRPr="00C2472A">
        <w:rPr>
          <w:rFonts w:ascii="Times New Roman" w:hAnsi="Times New Roman" w:cs="Times New Roman"/>
          <w:sz w:val="28"/>
          <w:szCs w:val="28"/>
        </w:rPr>
        <w:t>27</w:t>
      </w:r>
      <w:r w:rsidRPr="00C2472A">
        <w:rPr>
          <w:rFonts w:ascii="Times New Roman" w:hAnsi="Times New Roman" w:cs="Times New Roman"/>
          <w:sz w:val="28"/>
          <w:szCs w:val="28"/>
        </w:rPr>
        <w:t>% принявших участие в мониторинге;</w:t>
      </w:r>
      <w:proofErr w:type="gramEnd"/>
    </w:p>
    <w:p w:rsidR="007F2BA9" w:rsidRPr="00EA180E" w:rsidRDefault="007F2BA9" w:rsidP="00AD2083">
      <w:pPr>
        <w:spacing w:after="0" w:line="240" w:lineRule="auto"/>
        <w:ind w:firstLine="708"/>
        <w:jc w:val="both"/>
        <w:rPr>
          <w:rFonts w:ascii="Times New Roman" w:hAnsi="Times New Roman" w:cs="Times New Roman"/>
          <w:sz w:val="28"/>
          <w:szCs w:val="28"/>
        </w:rPr>
      </w:pPr>
      <w:r w:rsidRPr="00EA180E">
        <w:rPr>
          <w:rFonts w:ascii="Times New Roman" w:hAnsi="Times New Roman" w:cs="Times New Roman"/>
          <w:sz w:val="28"/>
          <w:szCs w:val="28"/>
        </w:rPr>
        <w:t xml:space="preserve">В транспортной сфере  </w:t>
      </w:r>
      <w:proofErr w:type="gramStart"/>
      <w:r w:rsidRPr="00EA180E">
        <w:rPr>
          <w:rFonts w:ascii="Times New Roman" w:hAnsi="Times New Roman" w:cs="Times New Roman"/>
          <w:sz w:val="28"/>
          <w:szCs w:val="28"/>
        </w:rPr>
        <w:t>удовлетворены</w:t>
      </w:r>
      <w:proofErr w:type="gramEnd"/>
      <w:r w:rsidRPr="00EA180E">
        <w:rPr>
          <w:rFonts w:ascii="Times New Roman" w:hAnsi="Times New Roman" w:cs="Times New Roman"/>
          <w:sz w:val="28"/>
          <w:szCs w:val="28"/>
        </w:rPr>
        <w:t xml:space="preserve"> качеством товаров и услуг  -              </w:t>
      </w:r>
      <w:r w:rsidR="00EA180E" w:rsidRPr="00EA180E">
        <w:rPr>
          <w:rFonts w:ascii="Times New Roman" w:hAnsi="Times New Roman" w:cs="Times New Roman"/>
          <w:sz w:val="28"/>
          <w:szCs w:val="28"/>
        </w:rPr>
        <w:t>29,5</w:t>
      </w:r>
      <w:r w:rsidRPr="00EA180E">
        <w:rPr>
          <w:rFonts w:ascii="Times New Roman" w:hAnsi="Times New Roman" w:cs="Times New Roman"/>
          <w:sz w:val="28"/>
          <w:szCs w:val="28"/>
        </w:rPr>
        <w:t xml:space="preserve">%, </w:t>
      </w:r>
      <w:r w:rsidR="00EA180E" w:rsidRPr="00EA180E">
        <w:rPr>
          <w:rFonts w:ascii="Times New Roman" w:hAnsi="Times New Roman" w:cs="Times New Roman"/>
          <w:sz w:val="28"/>
          <w:szCs w:val="28"/>
        </w:rPr>
        <w:t>31,2</w:t>
      </w:r>
      <w:r w:rsidRPr="00EA180E">
        <w:rPr>
          <w:rFonts w:ascii="Times New Roman" w:hAnsi="Times New Roman" w:cs="Times New Roman"/>
          <w:sz w:val="28"/>
          <w:szCs w:val="28"/>
        </w:rPr>
        <w:t>% - скорее удовлетворен</w:t>
      </w:r>
      <w:r w:rsidR="001C32C8" w:rsidRPr="00EA180E">
        <w:rPr>
          <w:rFonts w:ascii="Times New Roman" w:hAnsi="Times New Roman" w:cs="Times New Roman"/>
          <w:sz w:val="28"/>
          <w:szCs w:val="28"/>
        </w:rPr>
        <w:t xml:space="preserve">ы, скорее не удовлетворены – </w:t>
      </w:r>
      <w:r w:rsidR="00EA180E" w:rsidRPr="00EA180E">
        <w:rPr>
          <w:rFonts w:ascii="Times New Roman" w:hAnsi="Times New Roman" w:cs="Times New Roman"/>
          <w:sz w:val="28"/>
          <w:szCs w:val="28"/>
        </w:rPr>
        <w:t>6,3</w:t>
      </w:r>
      <w:r w:rsidRPr="00EA180E">
        <w:rPr>
          <w:rFonts w:ascii="Times New Roman" w:hAnsi="Times New Roman" w:cs="Times New Roman"/>
          <w:sz w:val="28"/>
          <w:szCs w:val="28"/>
        </w:rPr>
        <w:t xml:space="preserve"> %,  не удовлетворены – </w:t>
      </w:r>
      <w:r w:rsidR="00EA180E" w:rsidRPr="00EA180E">
        <w:rPr>
          <w:rFonts w:ascii="Times New Roman" w:hAnsi="Times New Roman" w:cs="Times New Roman"/>
          <w:sz w:val="28"/>
          <w:szCs w:val="28"/>
        </w:rPr>
        <w:t>7</w:t>
      </w:r>
      <w:r w:rsidRPr="00EA180E">
        <w:rPr>
          <w:rFonts w:ascii="Times New Roman" w:hAnsi="Times New Roman" w:cs="Times New Roman"/>
          <w:sz w:val="28"/>
          <w:szCs w:val="28"/>
        </w:rPr>
        <w:t xml:space="preserve"> %, затруднились с ответом -2</w:t>
      </w:r>
      <w:r w:rsidR="001C32C8" w:rsidRPr="00EA180E">
        <w:rPr>
          <w:rFonts w:ascii="Times New Roman" w:hAnsi="Times New Roman" w:cs="Times New Roman"/>
          <w:sz w:val="28"/>
          <w:szCs w:val="28"/>
        </w:rPr>
        <w:t>6</w:t>
      </w:r>
      <w:r w:rsidRPr="00EA180E">
        <w:rPr>
          <w:rFonts w:ascii="Times New Roman" w:hAnsi="Times New Roman" w:cs="Times New Roman"/>
          <w:sz w:val="28"/>
          <w:szCs w:val="28"/>
        </w:rPr>
        <w:t>% принявших участие в мониторинге;</w:t>
      </w:r>
    </w:p>
    <w:p w:rsidR="007F2BA9" w:rsidRPr="00831FCC" w:rsidRDefault="007F2BA9" w:rsidP="00AD2083">
      <w:pPr>
        <w:spacing w:after="0" w:line="240" w:lineRule="auto"/>
        <w:ind w:firstLine="708"/>
        <w:jc w:val="both"/>
        <w:rPr>
          <w:rFonts w:ascii="Times New Roman" w:hAnsi="Times New Roman" w:cs="Times New Roman"/>
          <w:sz w:val="28"/>
          <w:szCs w:val="28"/>
        </w:rPr>
      </w:pPr>
      <w:r w:rsidRPr="00831FCC">
        <w:rPr>
          <w:rFonts w:ascii="Times New Roman" w:hAnsi="Times New Roman" w:cs="Times New Roman"/>
          <w:sz w:val="28"/>
          <w:szCs w:val="28"/>
        </w:rPr>
        <w:t xml:space="preserve">В сфере информационных технологий </w:t>
      </w:r>
      <w:proofErr w:type="gramStart"/>
      <w:r w:rsidRPr="00831FCC">
        <w:rPr>
          <w:rFonts w:ascii="Times New Roman" w:hAnsi="Times New Roman" w:cs="Times New Roman"/>
          <w:sz w:val="28"/>
          <w:szCs w:val="28"/>
        </w:rPr>
        <w:t>удовлетворены</w:t>
      </w:r>
      <w:proofErr w:type="gramEnd"/>
      <w:r w:rsidRPr="00831FCC">
        <w:rPr>
          <w:rFonts w:ascii="Times New Roman" w:hAnsi="Times New Roman" w:cs="Times New Roman"/>
          <w:sz w:val="28"/>
          <w:szCs w:val="28"/>
        </w:rPr>
        <w:t xml:space="preserve"> качеством товаров и услуг  - </w:t>
      </w:r>
      <w:r w:rsidR="00EA180E" w:rsidRPr="00831FCC">
        <w:rPr>
          <w:rFonts w:ascii="Times New Roman" w:hAnsi="Times New Roman" w:cs="Times New Roman"/>
          <w:sz w:val="28"/>
          <w:szCs w:val="28"/>
        </w:rPr>
        <w:t>28,2</w:t>
      </w:r>
      <w:r w:rsidRPr="00831FCC">
        <w:rPr>
          <w:rFonts w:ascii="Times New Roman" w:hAnsi="Times New Roman" w:cs="Times New Roman"/>
          <w:sz w:val="28"/>
          <w:szCs w:val="28"/>
        </w:rPr>
        <w:t xml:space="preserve"> % , </w:t>
      </w:r>
      <w:r w:rsidR="00EA180E" w:rsidRPr="00831FCC">
        <w:rPr>
          <w:rFonts w:ascii="Times New Roman" w:hAnsi="Times New Roman" w:cs="Times New Roman"/>
          <w:sz w:val="28"/>
          <w:szCs w:val="28"/>
        </w:rPr>
        <w:t>31,1</w:t>
      </w:r>
      <w:r w:rsidRPr="00831FCC">
        <w:rPr>
          <w:rFonts w:ascii="Times New Roman" w:hAnsi="Times New Roman" w:cs="Times New Roman"/>
          <w:sz w:val="28"/>
          <w:szCs w:val="28"/>
        </w:rPr>
        <w:t>% - скорее удовлетворены, скорее не удовлетворены –</w:t>
      </w:r>
      <w:r w:rsidR="00EA180E" w:rsidRPr="00831FCC">
        <w:rPr>
          <w:rFonts w:ascii="Times New Roman" w:hAnsi="Times New Roman" w:cs="Times New Roman"/>
          <w:sz w:val="28"/>
          <w:szCs w:val="28"/>
        </w:rPr>
        <w:t xml:space="preserve"> 4,9</w:t>
      </w:r>
      <w:r w:rsidRPr="00831FCC">
        <w:rPr>
          <w:rFonts w:ascii="Times New Roman" w:hAnsi="Times New Roman" w:cs="Times New Roman"/>
          <w:sz w:val="28"/>
          <w:szCs w:val="28"/>
        </w:rPr>
        <w:t xml:space="preserve"> %,  не удовлетворены – </w:t>
      </w:r>
      <w:r w:rsidR="00EA180E" w:rsidRPr="00831FCC">
        <w:rPr>
          <w:rFonts w:ascii="Times New Roman" w:hAnsi="Times New Roman" w:cs="Times New Roman"/>
          <w:sz w:val="28"/>
          <w:szCs w:val="28"/>
        </w:rPr>
        <w:t>5,3</w:t>
      </w:r>
      <w:r w:rsidRPr="00831FCC">
        <w:rPr>
          <w:rFonts w:ascii="Times New Roman" w:hAnsi="Times New Roman" w:cs="Times New Roman"/>
          <w:sz w:val="28"/>
          <w:szCs w:val="28"/>
        </w:rPr>
        <w:t xml:space="preserve"> %, затруднились с ответом </w:t>
      </w:r>
      <w:r w:rsidR="007D631D" w:rsidRPr="00831FCC">
        <w:rPr>
          <w:rFonts w:ascii="Times New Roman" w:hAnsi="Times New Roman" w:cs="Times New Roman"/>
          <w:sz w:val="28"/>
          <w:szCs w:val="28"/>
        </w:rPr>
        <w:t>–</w:t>
      </w:r>
      <w:r w:rsidRPr="00831FCC">
        <w:rPr>
          <w:rFonts w:ascii="Times New Roman" w:hAnsi="Times New Roman" w:cs="Times New Roman"/>
          <w:sz w:val="28"/>
          <w:szCs w:val="28"/>
        </w:rPr>
        <w:t xml:space="preserve"> </w:t>
      </w:r>
      <w:r w:rsidR="007D631D" w:rsidRPr="00831FCC">
        <w:rPr>
          <w:rFonts w:ascii="Times New Roman" w:hAnsi="Times New Roman" w:cs="Times New Roman"/>
          <w:sz w:val="28"/>
          <w:szCs w:val="28"/>
        </w:rPr>
        <w:t>3</w:t>
      </w:r>
      <w:r w:rsidR="00831FCC" w:rsidRPr="00831FCC">
        <w:rPr>
          <w:rFonts w:ascii="Times New Roman" w:hAnsi="Times New Roman" w:cs="Times New Roman"/>
          <w:sz w:val="28"/>
          <w:szCs w:val="28"/>
        </w:rPr>
        <w:t>0,5</w:t>
      </w:r>
      <w:r w:rsidRPr="00831FCC">
        <w:rPr>
          <w:rFonts w:ascii="Times New Roman" w:hAnsi="Times New Roman" w:cs="Times New Roman"/>
          <w:sz w:val="28"/>
          <w:szCs w:val="28"/>
        </w:rPr>
        <w:t>% принявших участие в мониторинге;</w:t>
      </w:r>
    </w:p>
    <w:p w:rsidR="007F2BA9" w:rsidRPr="00093897" w:rsidRDefault="007F2BA9" w:rsidP="00AD2083">
      <w:pPr>
        <w:spacing w:after="0" w:line="240" w:lineRule="auto"/>
        <w:ind w:firstLine="708"/>
        <w:jc w:val="both"/>
        <w:rPr>
          <w:rFonts w:ascii="Times New Roman" w:hAnsi="Times New Roman" w:cs="Times New Roman"/>
          <w:sz w:val="28"/>
          <w:szCs w:val="28"/>
        </w:rPr>
      </w:pPr>
      <w:r w:rsidRPr="00093897">
        <w:rPr>
          <w:rFonts w:ascii="Times New Roman" w:hAnsi="Times New Roman" w:cs="Times New Roman"/>
          <w:sz w:val="28"/>
          <w:szCs w:val="28"/>
        </w:rPr>
        <w:t xml:space="preserve">В строительной сфере  </w:t>
      </w:r>
      <w:proofErr w:type="gramStart"/>
      <w:r w:rsidRPr="00093897">
        <w:rPr>
          <w:rFonts w:ascii="Times New Roman" w:hAnsi="Times New Roman" w:cs="Times New Roman"/>
          <w:sz w:val="28"/>
          <w:szCs w:val="28"/>
        </w:rPr>
        <w:t>удовлетворены</w:t>
      </w:r>
      <w:proofErr w:type="gramEnd"/>
      <w:r w:rsidRPr="00093897">
        <w:rPr>
          <w:rFonts w:ascii="Times New Roman" w:hAnsi="Times New Roman" w:cs="Times New Roman"/>
          <w:sz w:val="28"/>
          <w:szCs w:val="28"/>
        </w:rPr>
        <w:t xml:space="preserve"> качеством товаров и услуг  - </w:t>
      </w:r>
      <w:r w:rsidR="00093897" w:rsidRPr="00093897">
        <w:rPr>
          <w:rFonts w:ascii="Times New Roman" w:hAnsi="Times New Roman" w:cs="Times New Roman"/>
          <w:sz w:val="28"/>
          <w:szCs w:val="28"/>
        </w:rPr>
        <w:t>27</w:t>
      </w:r>
      <w:r w:rsidRPr="00093897">
        <w:rPr>
          <w:rFonts w:ascii="Times New Roman" w:hAnsi="Times New Roman" w:cs="Times New Roman"/>
          <w:sz w:val="28"/>
          <w:szCs w:val="28"/>
        </w:rPr>
        <w:t xml:space="preserve"> % , </w:t>
      </w:r>
      <w:r w:rsidR="00093897" w:rsidRPr="00093897">
        <w:rPr>
          <w:rFonts w:ascii="Times New Roman" w:hAnsi="Times New Roman" w:cs="Times New Roman"/>
          <w:sz w:val="28"/>
          <w:szCs w:val="28"/>
        </w:rPr>
        <w:t>30,4</w:t>
      </w:r>
      <w:r w:rsidRPr="00093897">
        <w:rPr>
          <w:rFonts w:ascii="Times New Roman" w:hAnsi="Times New Roman" w:cs="Times New Roman"/>
          <w:sz w:val="28"/>
          <w:szCs w:val="28"/>
        </w:rPr>
        <w:t xml:space="preserve">% - скорее удовлетворены, скорее не удовлетворены – </w:t>
      </w:r>
      <w:r w:rsidR="00093897" w:rsidRPr="00093897">
        <w:rPr>
          <w:rFonts w:ascii="Times New Roman" w:hAnsi="Times New Roman" w:cs="Times New Roman"/>
          <w:sz w:val="28"/>
          <w:szCs w:val="28"/>
        </w:rPr>
        <w:t>6,7 %,  не удовлетворены – 6,9</w:t>
      </w:r>
      <w:r w:rsidRPr="00093897">
        <w:rPr>
          <w:rFonts w:ascii="Times New Roman" w:hAnsi="Times New Roman" w:cs="Times New Roman"/>
          <w:sz w:val="28"/>
          <w:szCs w:val="28"/>
        </w:rPr>
        <w:t xml:space="preserve"> %, затруднились с ответом -</w:t>
      </w:r>
      <w:r w:rsidR="00093897" w:rsidRPr="00093897">
        <w:rPr>
          <w:rFonts w:ascii="Times New Roman" w:hAnsi="Times New Roman" w:cs="Times New Roman"/>
          <w:sz w:val="28"/>
          <w:szCs w:val="28"/>
        </w:rPr>
        <w:t xml:space="preserve"> 29</w:t>
      </w:r>
      <w:r w:rsidRPr="00093897">
        <w:rPr>
          <w:rFonts w:ascii="Times New Roman" w:hAnsi="Times New Roman" w:cs="Times New Roman"/>
          <w:sz w:val="28"/>
          <w:szCs w:val="28"/>
        </w:rPr>
        <w:t>% принявших участие в мониторинге;</w:t>
      </w:r>
    </w:p>
    <w:p w:rsidR="007F2BA9" w:rsidRPr="00093897" w:rsidRDefault="007F2BA9" w:rsidP="00AD2083">
      <w:pPr>
        <w:spacing w:after="0" w:line="240" w:lineRule="auto"/>
        <w:ind w:firstLine="708"/>
        <w:jc w:val="both"/>
        <w:rPr>
          <w:rFonts w:ascii="Times New Roman" w:hAnsi="Times New Roman" w:cs="Times New Roman"/>
          <w:sz w:val="28"/>
          <w:szCs w:val="28"/>
        </w:rPr>
      </w:pPr>
      <w:r w:rsidRPr="00093897">
        <w:rPr>
          <w:rFonts w:ascii="Times New Roman" w:hAnsi="Times New Roman" w:cs="Times New Roman"/>
          <w:sz w:val="28"/>
          <w:szCs w:val="28"/>
        </w:rPr>
        <w:t xml:space="preserve">В агропромышленной сфере  </w:t>
      </w:r>
      <w:proofErr w:type="gramStart"/>
      <w:r w:rsidRPr="00093897">
        <w:rPr>
          <w:rFonts w:ascii="Times New Roman" w:hAnsi="Times New Roman" w:cs="Times New Roman"/>
          <w:sz w:val="28"/>
          <w:szCs w:val="28"/>
        </w:rPr>
        <w:t>удовлетворены</w:t>
      </w:r>
      <w:proofErr w:type="gramEnd"/>
      <w:r w:rsidRPr="00093897">
        <w:rPr>
          <w:rFonts w:ascii="Times New Roman" w:hAnsi="Times New Roman" w:cs="Times New Roman"/>
          <w:sz w:val="28"/>
          <w:szCs w:val="28"/>
        </w:rPr>
        <w:t xml:space="preserve"> качеством товаров и услуг  - </w:t>
      </w:r>
      <w:r w:rsidR="00093897" w:rsidRPr="00093897">
        <w:rPr>
          <w:rFonts w:ascii="Times New Roman" w:hAnsi="Times New Roman" w:cs="Times New Roman"/>
          <w:sz w:val="28"/>
          <w:szCs w:val="28"/>
        </w:rPr>
        <w:t>28,1</w:t>
      </w:r>
      <w:r w:rsidRPr="00093897">
        <w:rPr>
          <w:rFonts w:ascii="Times New Roman" w:hAnsi="Times New Roman" w:cs="Times New Roman"/>
          <w:sz w:val="28"/>
          <w:szCs w:val="28"/>
        </w:rPr>
        <w:t xml:space="preserve">%, </w:t>
      </w:r>
      <w:r w:rsidR="00093897" w:rsidRPr="00093897">
        <w:rPr>
          <w:rFonts w:ascii="Times New Roman" w:hAnsi="Times New Roman" w:cs="Times New Roman"/>
          <w:sz w:val="28"/>
          <w:szCs w:val="28"/>
        </w:rPr>
        <w:t>30,1</w:t>
      </w:r>
      <w:r w:rsidRPr="00093897">
        <w:rPr>
          <w:rFonts w:ascii="Times New Roman" w:hAnsi="Times New Roman" w:cs="Times New Roman"/>
          <w:sz w:val="28"/>
          <w:szCs w:val="28"/>
        </w:rPr>
        <w:t xml:space="preserve">% - скорее удовлетворены, скорее не удовлетворены – </w:t>
      </w:r>
      <w:r w:rsidR="00093897" w:rsidRPr="00093897">
        <w:rPr>
          <w:rFonts w:ascii="Times New Roman" w:hAnsi="Times New Roman" w:cs="Times New Roman"/>
          <w:sz w:val="28"/>
          <w:szCs w:val="28"/>
        </w:rPr>
        <w:t>5,1 %,  не удовлетворены – 5,2</w:t>
      </w:r>
      <w:r w:rsidRPr="00093897">
        <w:rPr>
          <w:rFonts w:ascii="Times New Roman" w:hAnsi="Times New Roman" w:cs="Times New Roman"/>
          <w:sz w:val="28"/>
          <w:szCs w:val="28"/>
        </w:rPr>
        <w:t xml:space="preserve"> %, затруднились с ответом - 31,</w:t>
      </w:r>
      <w:r w:rsidR="00093897" w:rsidRPr="00093897">
        <w:rPr>
          <w:rFonts w:ascii="Times New Roman" w:hAnsi="Times New Roman" w:cs="Times New Roman"/>
          <w:sz w:val="28"/>
          <w:szCs w:val="28"/>
        </w:rPr>
        <w:t>5</w:t>
      </w:r>
      <w:r w:rsidRPr="00093897">
        <w:rPr>
          <w:rFonts w:ascii="Times New Roman" w:hAnsi="Times New Roman" w:cs="Times New Roman"/>
          <w:sz w:val="28"/>
          <w:szCs w:val="28"/>
        </w:rPr>
        <w:t>% принявших участие в мониторинге;</w:t>
      </w:r>
    </w:p>
    <w:p w:rsidR="007F2BA9" w:rsidRPr="00093897" w:rsidRDefault="007F2BA9" w:rsidP="00AD2083">
      <w:pPr>
        <w:spacing w:after="0" w:line="240" w:lineRule="auto"/>
        <w:ind w:firstLine="708"/>
        <w:jc w:val="both"/>
        <w:rPr>
          <w:rFonts w:ascii="Times New Roman" w:hAnsi="Times New Roman" w:cs="Times New Roman"/>
          <w:sz w:val="28"/>
          <w:szCs w:val="28"/>
        </w:rPr>
      </w:pPr>
      <w:proofErr w:type="gramStart"/>
      <w:r w:rsidRPr="00093897">
        <w:rPr>
          <w:rFonts w:ascii="Times New Roman" w:hAnsi="Times New Roman" w:cs="Times New Roman"/>
          <w:sz w:val="28"/>
          <w:szCs w:val="28"/>
        </w:rPr>
        <w:t>В сфере промышленности и добычи полезных ископаемых удовлетворены качеством товаров и услуг  -</w:t>
      </w:r>
      <w:r w:rsidR="00093897" w:rsidRPr="00093897">
        <w:rPr>
          <w:rFonts w:ascii="Times New Roman" w:hAnsi="Times New Roman" w:cs="Times New Roman"/>
          <w:sz w:val="28"/>
          <w:szCs w:val="28"/>
        </w:rPr>
        <w:t xml:space="preserve"> 25,9</w:t>
      </w:r>
      <w:r w:rsidRPr="00093897">
        <w:rPr>
          <w:rFonts w:ascii="Times New Roman" w:hAnsi="Times New Roman" w:cs="Times New Roman"/>
          <w:sz w:val="28"/>
          <w:szCs w:val="28"/>
        </w:rPr>
        <w:t xml:space="preserve"> % , </w:t>
      </w:r>
      <w:r w:rsidR="00093897" w:rsidRPr="00093897">
        <w:rPr>
          <w:rFonts w:ascii="Times New Roman" w:hAnsi="Times New Roman" w:cs="Times New Roman"/>
          <w:sz w:val="28"/>
          <w:szCs w:val="28"/>
        </w:rPr>
        <w:t>30,1</w:t>
      </w:r>
      <w:r w:rsidRPr="00093897">
        <w:rPr>
          <w:rFonts w:ascii="Times New Roman" w:hAnsi="Times New Roman" w:cs="Times New Roman"/>
          <w:sz w:val="28"/>
          <w:szCs w:val="28"/>
        </w:rPr>
        <w:t xml:space="preserve">% - скорее удовлетворены, скорее не удовлетворены – </w:t>
      </w:r>
      <w:r w:rsidR="00093897" w:rsidRPr="00093897">
        <w:rPr>
          <w:rFonts w:ascii="Times New Roman" w:hAnsi="Times New Roman" w:cs="Times New Roman"/>
          <w:sz w:val="28"/>
          <w:szCs w:val="28"/>
        </w:rPr>
        <w:t>3,5 %,  не удовлетворены – 5</w:t>
      </w:r>
      <w:r w:rsidRPr="00093897">
        <w:rPr>
          <w:rFonts w:ascii="Times New Roman" w:hAnsi="Times New Roman" w:cs="Times New Roman"/>
          <w:sz w:val="28"/>
          <w:szCs w:val="28"/>
        </w:rPr>
        <w:t xml:space="preserve"> %, затруднились с ответом -</w:t>
      </w:r>
      <w:r w:rsidR="00093897" w:rsidRPr="00093897">
        <w:rPr>
          <w:rFonts w:ascii="Times New Roman" w:hAnsi="Times New Roman" w:cs="Times New Roman"/>
          <w:sz w:val="28"/>
          <w:szCs w:val="28"/>
        </w:rPr>
        <w:t>35,5</w:t>
      </w:r>
      <w:r w:rsidRPr="00093897">
        <w:rPr>
          <w:rFonts w:ascii="Times New Roman" w:hAnsi="Times New Roman" w:cs="Times New Roman"/>
          <w:sz w:val="28"/>
          <w:szCs w:val="28"/>
        </w:rPr>
        <w:t>% принявших участие в мониторинге;</w:t>
      </w:r>
      <w:proofErr w:type="gramEnd"/>
    </w:p>
    <w:p w:rsidR="007F2BA9" w:rsidRDefault="007F2BA9" w:rsidP="00AD2083">
      <w:pPr>
        <w:spacing w:after="0" w:line="240" w:lineRule="auto"/>
        <w:ind w:firstLine="708"/>
        <w:jc w:val="both"/>
        <w:rPr>
          <w:rFonts w:ascii="Times New Roman" w:hAnsi="Times New Roman" w:cs="Times New Roman"/>
          <w:sz w:val="28"/>
          <w:szCs w:val="28"/>
        </w:rPr>
      </w:pPr>
      <w:proofErr w:type="gramStart"/>
      <w:r w:rsidRPr="00093897">
        <w:rPr>
          <w:rFonts w:ascii="Times New Roman" w:hAnsi="Times New Roman" w:cs="Times New Roman"/>
          <w:sz w:val="28"/>
          <w:szCs w:val="28"/>
        </w:rPr>
        <w:t xml:space="preserve">В сфере торговли и услуг населению  удовлетворены качеством товаров и услуг  - </w:t>
      </w:r>
      <w:r w:rsidR="00093897" w:rsidRPr="00093897">
        <w:rPr>
          <w:rFonts w:ascii="Times New Roman" w:hAnsi="Times New Roman" w:cs="Times New Roman"/>
          <w:sz w:val="28"/>
          <w:szCs w:val="28"/>
        </w:rPr>
        <w:t>29,5</w:t>
      </w:r>
      <w:r w:rsidRPr="00093897">
        <w:rPr>
          <w:rFonts w:ascii="Times New Roman" w:hAnsi="Times New Roman" w:cs="Times New Roman"/>
          <w:sz w:val="28"/>
          <w:szCs w:val="28"/>
        </w:rPr>
        <w:t xml:space="preserve"> % , </w:t>
      </w:r>
      <w:r w:rsidR="00093897" w:rsidRPr="00093897">
        <w:rPr>
          <w:rFonts w:ascii="Times New Roman" w:hAnsi="Times New Roman" w:cs="Times New Roman"/>
          <w:sz w:val="28"/>
          <w:szCs w:val="28"/>
        </w:rPr>
        <w:t>32,1</w:t>
      </w:r>
      <w:r w:rsidRPr="00093897">
        <w:rPr>
          <w:rFonts w:ascii="Times New Roman" w:hAnsi="Times New Roman" w:cs="Times New Roman"/>
          <w:sz w:val="28"/>
          <w:szCs w:val="28"/>
        </w:rPr>
        <w:t>% - скорее удовлетвор</w:t>
      </w:r>
      <w:r w:rsidR="00093897" w:rsidRPr="00093897">
        <w:rPr>
          <w:rFonts w:ascii="Times New Roman" w:hAnsi="Times New Roman" w:cs="Times New Roman"/>
          <w:sz w:val="28"/>
          <w:szCs w:val="28"/>
        </w:rPr>
        <w:t>ены, скорее не удовлетворены – 5,4</w:t>
      </w:r>
      <w:r w:rsidRPr="00093897">
        <w:rPr>
          <w:rFonts w:ascii="Times New Roman" w:hAnsi="Times New Roman" w:cs="Times New Roman"/>
          <w:sz w:val="28"/>
          <w:szCs w:val="28"/>
        </w:rPr>
        <w:t xml:space="preserve">%,  не удовлетворены – </w:t>
      </w:r>
      <w:r w:rsidR="00093897" w:rsidRPr="00093897">
        <w:rPr>
          <w:rFonts w:ascii="Times New Roman" w:hAnsi="Times New Roman" w:cs="Times New Roman"/>
          <w:sz w:val="28"/>
          <w:szCs w:val="28"/>
        </w:rPr>
        <w:t>6,4</w:t>
      </w:r>
      <w:r w:rsidRPr="00093897">
        <w:rPr>
          <w:rFonts w:ascii="Times New Roman" w:hAnsi="Times New Roman" w:cs="Times New Roman"/>
          <w:sz w:val="28"/>
          <w:szCs w:val="28"/>
        </w:rPr>
        <w:t xml:space="preserve"> %, затруднились с ответом </w:t>
      </w:r>
      <w:r w:rsidR="00093897" w:rsidRPr="00093897">
        <w:rPr>
          <w:rFonts w:ascii="Times New Roman" w:hAnsi="Times New Roman" w:cs="Times New Roman"/>
          <w:sz w:val="28"/>
          <w:szCs w:val="28"/>
        </w:rPr>
        <w:t>–</w:t>
      </w:r>
      <w:r w:rsidRPr="00093897">
        <w:rPr>
          <w:rFonts w:ascii="Times New Roman" w:hAnsi="Times New Roman" w:cs="Times New Roman"/>
          <w:sz w:val="28"/>
          <w:szCs w:val="28"/>
        </w:rPr>
        <w:t xml:space="preserve"> </w:t>
      </w:r>
      <w:r w:rsidR="00093897" w:rsidRPr="00093897">
        <w:rPr>
          <w:rFonts w:ascii="Times New Roman" w:hAnsi="Times New Roman" w:cs="Times New Roman"/>
          <w:sz w:val="28"/>
          <w:szCs w:val="28"/>
        </w:rPr>
        <w:t>26,6</w:t>
      </w:r>
      <w:r w:rsidRPr="00093897">
        <w:rPr>
          <w:rFonts w:ascii="Times New Roman" w:hAnsi="Times New Roman" w:cs="Times New Roman"/>
          <w:sz w:val="28"/>
          <w:szCs w:val="28"/>
        </w:rPr>
        <w:t xml:space="preserve">% </w:t>
      </w:r>
      <w:r w:rsidR="00093897">
        <w:rPr>
          <w:rFonts w:ascii="Times New Roman" w:hAnsi="Times New Roman" w:cs="Times New Roman"/>
          <w:sz w:val="28"/>
          <w:szCs w:val="28"/>
        </w:rPr>
        <w:t>принявших участие в мониторинге;</w:t>
      </w:r>
      <w:proofErr w:type="gramEnd"/>
    </w:p>
    <w:p w:rsidR="00093897" w:rsidRPr="00093897" w:rsidRDefault="00093897" w:rsidP="00093897">
      <w:pPr>
        <w:spacing w:after="0" w:line="240" w:lineRule="auto"/>
        <w:ind w:firstLine="708"/>
        <w:jc w:val="both"/>
        <w:rPr>
          <w:rFonts w:ascii="Times New Roman" w:hAnsi="Times New Roman" w:cs="Times New Roman"/>
          <w:sz w:val="28"/>
          <w:szCs w:val="28"/>
        </w:rPr>
      </w:pPr>
      <w:proofErr w:type="gramStart"/>
      <w:r w:rsidRPr="00093897">
        <w:rPr>
          <w:rFonts w:ascii="Times New Roman" w:hAnsi="Times New Roman" w:cs="Times New Roman"/>
          <w:sz w:val="28"/>
          <w:szCs w:val="28"/>
        </w:rPr>
        <w:t xml:space="preserve">В сфере </w:t>
      </w:r>
      <w:r>
        <w:rPr>
          <w:rFonts w:ascii="Times New Roman" w:hAnsi="Times New Roman" w:cs="Times New Roman"/>
          <w:sz w:val="28"/>
          <w:szCs w:val="28"/>
        </w:rPr>
        <w:t>санаторно-курортной отрасли</w:t>
      </w:r>
      <w:r w:rsidRPr="00093897">
        <w:rPr>
          <w:rFonts w:ascii="Times New Roman" w:hAnsi="Times New Roman" w:cs="Times New Roman"/>
          <w:sz w:val="28"/>
          <w:szCs w:val="28"/>
        </w:rPr>
        <w:t xml:space="preserve">  удовлетворены качеством товаров и услуг  - </w:t>
      </w:r>
      <w:r>
        <w:rPr>
          <w:rFonts w:ascii="Times New Roman" w:hAnsi="Times New Roman" w:cs="Times New Roman"/>
          <w:sz w:val="28"/>
          <w:szCs w:val="28"/>
        </w:rPr>
        <w:t>31,1</w:t>
      </w:r>
      <w:r w:rsidRPr="00093897">
        <w:rPr>
          <w:rFonts w:ascii="Times New Roman" w:hAnsi="Times New Roman" w:cs="Times New Roman"/>
          <w:sz w:val="28"/>
          <w:szCs w:val="28"/>
        </w:rPr>
        <w:t xml:space="preserve"> % , </w:t>
      </w:r>
      <w:r>
        <w:rPr>
          <w:rFonts w:ascii="Times New Roman" w:hAnsi="Times New Roman" w:cs="Times New Roman"/>
          <w:sz w:val="28"/>
          <w:szCs w:val="28"/>
        </w:rPr>
        <w:t>28,4</w:t>
      </w:r>
      <w:r w:rsidRPr="00093897">
        <w:rPr>
          <w:rFonts w:ascii="Times New Roman" w:hAnsi="Times New Roman" w:cs="Times New Roman"/>
          <w:sz w:val="28"/>
          <w:szCs w:val="28"/>
        </w:rPr>
        <w:t xml:space="preserve">% - скорее удовлетворены, скорее не удовлетворены – </w:t>
      </w:r>
      <w:r>
        <w:rPr>
          <w:rFonts w:ascii="Times New Roman" w:hAnsi="Times New Roman" w:cs="Times New Roman"/>
          <w:sz w:val="28"/>
          <w:szCs w:val="28"/>
        </w:rPr>
        <w:t>4,3</w:t>
      </w:r>
      <w:r w:rsidRPr="00093897">
        <w:rPr>
          <w:rFonts w:ascii="Times New Roman" w:hAnsi="Times New Roman" w:cs="Times New Roman"/>
          <w:sz w:val="28"/>
          <w:szCs w:val="28"/>
        </w:rPr>
        <w:t xml:space="preserve">%,  не удовлетворены – </w:t>
      </w:r>
      <w:r>
        <w:rPr>
          <w:rFonts w:ascii="Times New Roman" w:hAnsi="Times New Roman" w:cs="Times New Roman"/>
          <w:sz w:val="28"/>
          <w:szCs w:val="28"/>
        </w:rPr>
        <w:t>6</w:t>
      </w:r>
      <w:r w:rsidRPr="00093897">
        <w:rPr>
          <w:rFonts w:ascii="Times New Roman" w:hAnsi="Times New Roman" w:cs="Times New Roman"/>
          <w:sz w:val="28"/>
          <w:szCs w:val="28"/>
        </w:rPr>
        <w:t xml:space="preserve"> %, затруднились с ответом – </w:t>
      </w:r>
      <w:r>
        <w:rPr>
          <w:rFonts w:ascii="Times New Roman" w:hAnsi="Times New Roman" w:cs="Times New Roman"/>
          <w:sz w:val="28"/>
          <w:szCs w:val="28"/>
        </w:rPr>
        <w:t>30,2</w:t>
      </w:r>
      <w:r w:rsidRPr="00093897">
        <w:rPr>
          <w:rFonts w:ascii="Times New Roman" w:hAnsi="Times New Roman" w:cs="Times New Roman"/>
          <w:sz w:val="28"/>
          <w:szCs w:val="28"/>
        </w:rPr>
        <w:t>% п</w:t>
      </w:r>
      <w:r>
        <w:rPr>
          <w:rFonts w:ascii="Times New Roman" w:hAnsi="Times New Roman" w:cs="Times New Roman"/>
          <w:sz w:val="28"/>
          <w:szCs w:val="28"/>
        </w:rPr>
        <w:t>ринявших участие в мониторинге.</w:t>
      </w:r>
      <w:proofErr w:type="gramEnd"/>
    </w:p>
    <w:p w:rsidR="007F2BA9" w:rsidRPr="00093897" w:rsidRDefault="007F2BA9" w:rsidP="00AD2083">
      <w:pPr>
        <w:spacing w:after="0" w:line="240" w:lineRule="auto"/>
        <w:ind w:firstLine="708"/>
        <w:jc w:val="both"/>
        <w:rPr>
          <w:rFonts w:ascii="Times New Roman" w:hAnsi="Times New Roman" w:cs="Times New Roman"/>
          <w:sz w:val="28"/>
          <w:szCs w:val="28"/>
        </w:rPr>
      </w:pPr>
      <w:r w:rsidRPr="00093897">
        <w:rPr>
          <w:rFonts w:ascii="Times New Roman" w:hAnsi="Times New Roman" w:cs="Times New Roman"/>
          <w:bCs/>
          <w:sz w:val="28"/>
          <w:szCs w:val="28"/>
        </w:rPr>
        <w:t>Наибольший уровень неудовлетворенности жителей района качеством</w:t>
      </w:r>
      <w:r w:rsidRPr="00093897">
        <w:rPr>
          <w:rFonts w:ascii="Times New Roman" w:hAnsi="Times New Roman" w:cs="Times New Roman"/>
          <w:sz w:val="28"/>
          <w:szCs w:val="28"/>
        </w:rPr>
        <w:t xml:space="preserve"> товаров и услуг  выявлен в сфере здравоохранения за счет недостаточной обеспеченности медицинских учреждений квалифицированными кадрами и  сфере ЖКХ за счет износа сетей снабжения.</w:t>
      </w:r>
    </w:p>
    <w:p w:rsidR="007F2BA9" w:rsidRPr="00093897" w:rsidRDefault="007F2BA9" w:rsidP="00AD2083">
      <w:pPr>
        <w:spacing w:after="0" w:line="240" w:lineRule="auto"/>
        <w:ind w:firstLine="709"/>
        <w:jc w:val="both"/>
        <w:rPr>
          <w:rFonts w:ascii="Times New Roman" w:hAnsi="Times New Roman" w:cs="Times New Roman"/>
          <w:bCs/>
          <w:sz w:val="28"/>
          <w:szCs w:val="28"/>
        </w:rPr>
      </w:pPr>
      <w:r w:rsidRPr="00093897">
        <w:rPr>
          <w:rFonts w:ascii="Times New Roman" w:hAnsi="Times New Roman" w:cs="Times New Roman"/>
          <w:sz w:val="28"/>
          <w:szCs w:val="28"/>
        </w:rPr>
        <w:t xml:space="preserve">На территории района активно ведется реализация проектов индивидуального плана по развитию </w:t>
      </w:r>
      <w:r w:rsidRPr="00093897">
        <w:rPr>
          <w:rFonts w:ascii="Times New Roman" w:hAnsi="Times New Roman" w:cs="Times New Roman"/>
          <w:bCs/>
          <w:sz w:val="28"/>
          <w:szCs w:val="28"/>
        </w:rPr>
        <w:t>социальной, транспортной и инженерной инфраструктуры</w:t>
      </w:r>
      <w:r w:rsidR="005D2ECF" w:rsidRPr="00093897">
        <w:rPr>
          <w:rFonts w:ascii="Times New Roman" w:hAnsi="Times New Roman" w:cs="Times New Roman"/>
          <w:bCs/>
          <w:sz w:val="28"/>
          <w:szCs w:val="28"/>
        </w:rPr>
        <w:t>,</w:t>
      </w:r>
      <w:r w:rsidRPr="00093897">
        <w:rPr>
          <w:rFonts w:ascii="Times New Roman" w:hAnsi="Times New Roman" w:cs="Times New Roman"/>
          <w:bCs/>
          <w:sz w:val="28"/>
          <w:szCs w:val="28"/>
        </w:rPr>
        <w:t xml:space="preserve"> которая внесет наиболее существенный вклад в развитие территории и улучшение качество жизни жителей Мостовского района в том числе, в сфере здравоохранения и ЖКХ.</w:t>
      </w:r>
    </w:p>
    <w:p w:rsidR="007F2BA9" w:rsidRPr="004B5D57" w:rsidRDefault="007F2BA9" w:rsidP="00AD2083">
      <w:pPr>
        <w:spacing w:after="0" w:line="240" w:lineRule="auto"/>
        <w:ind w:firstLine="708"/>
        <w:jc w:val="both"/>
        <w:rPr>
          <w:rFonts w:ascii="Times New Roman" w:hAnsi="Times New Roman" w:cs="Times New Roman"/>
          <w:sz w:val="28"/>
          <w:szCs w:val="28"/>
        </w:rPr>
      </w:pPr>
      <w:proofErr w:type="gramStart"/>
      <w:r w:rsidRPr="004B5D57">
        <w:rPr>
          <w:rFonts w:ascii="Times New Roman" w:hAnsi="Times New Roman" w:cs="Times New Roman"/>
          <w:sz w:val="28"/>
          <w:szCs w:val="28"/>
        </w:rPr>
        <w:t>Согласно оценки</w:t>
      </w:r>
      <w:proofErr w:type="gramEnd"/>
      <w:r w:rsidRPr="004B5D57">
        <w:rPr>
          <w:rFonts w:ascii="Times New Roman" w:hAnsi="Times New Roman" w:cs="Times New Roman"/>
          <w:sz w:val="28"/>
          <w:szCs w:val="28"/>
        </w:rPr>
        <w:t xml:space="preserve"> качества официальной информации о состоянии конкурентной среды на рынках товаров и услуг в Мостовском районе, размещаемой в открытом доступе:</w:t>
      </w:r>
    </w:p>
    <w:p w:rsidR="007F2BA9" w:rsidRPr="004B5D57" w:rsidRDefault="007F2BA9" w:rsidP="00AD2083">
      <w:pPr>
        <w:spacing w:after="0" w:line="240" w:lineRule="auto"/>
        <w:ind w:firstLine="708"/>
        <w:jc w:val="both"/>
        <w:rPr>
          <w:rFonts w:ascii="Times New Roman" w:hAnsi="Times New Roman" w:cs="Times New Roman"/>
          <w:sz w:val="28"/>
          <w:szCs w:val="28"/>
        </w:rPr>
      </w:pPr>
      <w:r w:rsidRPr="004B5D57">
        <w:rPr>
          <w:rFonts w:ascii="Times New Roman" w:hAnsi="Times New Roman" w:cs="Times New Roman"/>
          <w:sz w:val="28"/>
          <w:szCs w:val="28"/>
        </w:rPr>
        <w:lastRenderedPageBreak/>
        <w:t xml:space="preserve"> в части доступности удовлетворены </w:t>
      </w:r>
      <w:r w:rsidR="004B5D57" w:rsidRPr="004B5D57">
        <w:rPr>
          <w:rFonts w:ascii="Times New Roman" w:hAnsi="Times New Roman" w:cs="Times New Roman"/>
          <w:sz w:val="28"/>
          <w:szCs w:val="28"/>
        </w:rPr>
        <w:t>–</w:t>
      </w:r>
      <w:r w:rsidRPr="004B5D57">
        <w:rPr>
          <w:rFonts w:ascii="Times New Roman" w:hAnsi="Times New Roman" w:cs="Times New Roman"/>
          <w:sz w:val="28"/>
          <w:szCs w:val="28"/>
        </w:rPr>
        <w:t xml:space="preserve"> </w:t>
      </w:r>
      <w:r w:rsidR="004B5D57" w:rsidRPr="004B5D57">
        <w:rPr>
          <w:rFonts w:ascii="Times New Roman" w:hAnsi="Times New Roman" w:cs="Times New Roman"/>
          <w:sz w:val="28"/>
          <w:szCs w:val="28"/>
        </w:rPr>
        <w:t>28,4 %, 27,2</w:t>
      </w:r>
      <w:r w:rsidRPr="004B5D57">
        <w:rPr>
          <w:rFonts w:ascii="Times New Roman" w:hAnsi="Times New Roman" w:cs="Times New Roman"/>
          <w:sz w:val="28"/>
          <w:szCs w:val="28"/>
        </w:rPr>
        <w:t xml:space="preserve">% - скорее удовлетворены, скорее не удовлетворены – </w:t>
      </w:r>
      <w:r w:rsidR="004B5D57" w:rsidRPr="004B5D57">
        <w:rPr>
          <w:rFonts w:ascii="Times New Roman" w:hAnsi="Times New Roman" w:cs="Times New Roman"/>
          <w:sz w:val="28"/>
          <w:szCs w:val="28"/>
        </w:rPr>
        <w:t>3</w:t>
      </w:r>
      <w:r w:rsidRPr="004B5D57">
        <w:rPr>
          <w:rFonts w:ascii="Times New Roman" w:hAnsi="Times New Roman" w:cs="Times New Roman"/>
          <w:sz w:val="28"/>
          <w:szCs w:val="28"/>
        </w:rPr>
        <w:t xml:space="preserve">%,  не удовлетворены – </w:t>
      </w:r>
      <w:r w:rsidR="004B5D57" w:rsidRPr="004B5D57">
        <w:rPr>
          <w:rFonts w:ascii="Times New Roman" w:hAnsi="Times New Roman" w:cs="Times New Roman"/>
          <w:sz w:val="28"/>
          <w:szCs w:val="28"/>
        </w:rPr>
        <w:t>2</w:t>
      </w:r>
      <w:r w:rsidRPr="004B5D57">
        <w:rPr>
          <w:rFonts w:ascii="Times New Roman" w:hAnsi="Times New Roman" w:cs="Times New Roman"/>
          <w:sz w:val="28"/>
          <w:szCs w:val="28"/>
        </w:rPr>
        <w:t>%, затрудни</w:t>
      </w:r>
      <w:r w:rsidR="004B5D57" w:rsidRPr="004B5D57">
        <w:rPr>
          <w:rFonts w:ascii="Times New Roman" w:hAnsi="Times New Roman" w:cs="Times New Roman"/>
          <w:sz w:val="28"/>
          <w:szCs w:val="28"/>
        </w:rPr>
        <w:t>лись с ответом – 39,4</w:t>
      </w:r>
      <w:r w:rsidRPr="004B5D57">
        <w:rPr>
          <w:rFonts w:ascii="Times New Roman" w:hAnsi="Times New Roman" w:cs="Times New Roman"/>
          <w:sz w:val="28"/>
          <w:szCs w:val="28"/>
        </w:rPr>
        <w:t xml:space="preserve">% </w:t>
      </w:r>
      <w:proofErr w:type="gramStart"/>
      <w:r w:rsidRPr="004B5D57">
        <w:rPr>
          <w:rFonts w:ascii="Times New Roman" w:hAnsi="Times New Roman" w:cs="Times New Roman"/>
          <w:sz w:val="28"/>
          <w:szCs w:val="28"/>
        </w:rPr>
        <w:t>принявших</w:t>
      </w:r>
      <w:proofErr w:type="gramEnd"/>
      <w:r w:rsidRPr="004B5D57">
        <w:rPr>
          <w:rFonts w:ascii="Times New Roman" w:hAnsi="Times New Roman" w:cs="Times New Roman"/>
          <w:sz w:val="28"/>
          <w:szCs w:val="28"/>
        </w:rPr>
        <w:t xml:space="preserve"> участие в мониторинге;</w:t>
      </w:r>
    </w:p>
    <w:p w:rsidR="007F2BA9" w:rsidRPr="004B5D57" w:rsidRDefault="007F2BA9" w:rsidP="00AD2083">
      <w:pPr>
        <w:spacing w:after="0" w:line="240" w:lineRule="auto"/>
        <w:ind w:firstLine="708"/>
        <w:jc w:val="both"/>
        <w:rPr>
          <w:rFonts w:ascii="Times New Roman" w:hAnsi="Times New Roman" w:cs="Times New Roman"/>
          <w:sz w:val="28"/>
          <w:szCs w:val="28"/>
        </w:rPr>
      </w:pPr>
      <w:r w:rsidRPr="004B5D57">
        <w:rPr>
          <w:rFonts w:ascii="Times New Roman" w:hAnsi="Times New Roman" w:cs="Times New Roman"/>
          <w:sz w:val="28"/>
          <w:szCs w:val="28"/>
        </w:rPr>
        <w:t xml:space="preserve">в части понятности удовлетворены – </w:t>
      </w:r>
      <w:r w:rsidR="004B5D57" w:rsidRPr="004B5D57">
        <w:rPr>
          <w:rFonts w:ascii="Times New Roman" w:hAnsi="Times New Roman" w:cs="Times New Roman"/>
          <w:sz w:val="28"/>
          <w:szCs w:val="28"/>
        </w:rPr>
        <w:t>28,9</w:t>
      </w:r>
      <w:r w:rsidRPr="004B5D57">
        <w:rPr>
          <w:rFonts w:ascii="Times New Roman" w:hAnsi="Times New Roman" w:cs="Times New Roman"/>
          <w:sz w:val="28"/>
          <w:szCs w:val="28"/>
        </w:rPr>
        <w:t xml:space="preserve">%, </w:t>
      </w:r>
      <w:r w:rsidR="004B5D57" w:rsidRPr="004B5D57">
        <w:rPr>
          <w:rFonts w:ascii="Times New Roman" w:hAnsi="Times New Roman" w:cs="Times New Roman"/>
          <w:sz w:val="28"/>
          <w:szCs w:val="28"/>
        </w:rPr>
        <w:t>30,3</w:t>
      </w:r>
      <w:r w:rsidRPr="004B5D57">
        <w:rPr>
          <w:rFonts w:ascii="Times New Roman" w:hAnsi="Times New Roman" w:cs="Times New Roman"/>
          <w:sz w:val="28"/>
          <w:szCs w:val="28"/>
        </w:rPr>
        <w:t>% - скорее удовлетвор</w:t>
      </w:r>
      <w:r w:rsidR="004B5D57" w:rsidRPr="004B5D57">
        <w:rPr>
          <w:rFonts w:ascii="Times New Roman" w:hAnsi="Times New Roman" w:cs="Times New Roman"/>
          <w:sz w:val="28"/>
          <w:szCs w:val="28"/>
        </w:rPr>
        <w:t>ены, скорее не удовлетворены – 3,2</w:t>
      </w:r>
      <w:r w:rsidRPr="004B5D57">
        <w:rPr>
          <w:rFonts w:ascii="Times New Roman" w:hAnsi="Times New Roman" w:cs="Times New Roman"/>
          <w:sz w:val="28"/>
          <w:szCs w:val="28"/>
        </w:rPr>
        <w:t xml:space="preserve">%,  не удовлетворены – </w:t>
      </w:r>
      <w:r w:rsidR="004B5D57" w:rsidRPr="004B5D57">
        <w:rPr>
          <w:rFonts w:ascii="Times New Roman" w:hAnsi="Times New Roman" w:cs="Times New Roman"/>
          <w:sz w:val="28"/>
          <w:szCs w:val="28"/>
        </w:rPr>
        <w:t>2</w:t>
      </w:r>
      <w:r w:rsidRPr="004B5D57">
        <w:rPr>
          <w:rFonts w:ascii="Times New Roman" w:hAnsi="Times New Roman" w:cs="Times New Roman"/>
          <w:sz w:val="28"/>
          <w:szCs w:val="28"/>
        </w:rPr>
        <w:t xml:space="preserve">%, затруднились с ответом – </w:t>
      </w:r>
      <w:r w:rsidR="004B5D57" w:rsidRPr="004B5D57">
        <w:rPr>
          <w:rFonts w:ascii="Times New Roman" w:hAnsi="Times New Roman" w:cs="Times New Roman"/>
          <w:sz w:val="28"/>
          <w:szCs w:val="28"/>
        </w:rPr>
        <w:t>35,6</w:t>
      </w:r>
      <w:r w:rsidRPr="004B5D57">
        <w:rPr>
          <w:rFonts w:ascii="Times New Roman" w:hAnsi="Times New Roman" w:cs="Times New Roman"/>
          <w:sz w:val="28"/>
          <w:szCs w:val="28"/>
        </w:rPr>
        <w:t xml:space="preserve">% </w:t>
      </w:r>
      <w:proofErr w:type="gramStart"/>
      <w:r w:rsidRPr="004B5D57">
        <w:rPr>
          <w:rFonts w:ascii="Times New Roman" w:hAnsi="Times New Roman" w:cs="Times New Roman"/>
          <w:sz w:val="28"/>
          <w:szCs w:val="28"/>
        </w:rPr>
        <w:t>принявших</w:t>
      </w:r>
      <w:proofErr w:type="gramEnd"/>
      <w:r w:rsidRPr="004B5D57">
        <w:rPr>
          <w:rFonts w:ascii="Times New Roman" w:hAnsi="Times New Roman" w:cs="Times New Roman"/>
          <w:sz w:val="28"/>
          <w:szCs w:val="28"/>
        </w:rPr>
        <w:t xml:space="preserve"> участие в мониторинге;</w:t>
      </w:r>
    </w:p>
    <w:p w:rsidR="007F2BA9" w:rsidRPr="004B5D57" w:rsidRDefault="007F2BA9" w:rsidP="00AD2083">
      <w:pPr>
        <w:spacing w:after="0" w:line="240" w:lineRule="auto"/>
        <w:ind w:firstLine="708"/>
        <w:jc w:val="both"/>
        <w:rPr>
          <w:rFonts w:ascii="Times New Roman" w:hAnsi="Times New Roman" w:cs="Times New Roman"/>
          <w:sz w:val="28"/>
          <w:szCs w:val="28"/>
        </w:rPr>
      </w:pPr>
      <w:r w:rsidRPr="004B5D57">
        <w:rPr>
          <w:rFonts w:ascii="Times New Roman" w:hAnsi="Times New Roman" w:cs="Times New Roman"/>
          <w:sz w:val="28"/>
          <w:szCs w:val="28"/>
        </w:rPr>
        <w:t xml:space="preserve">в части удобства получения удовлетворены – </w:t>
      </w:r>
      <w:r w:rsidR="004B5D57" w:rsidRPr="004B5D57">
        <w:rPr>
          <w:rFonts w:ascii="Times New Roman" w:hAnsi="Times New Roman" w:cs="Times New Roman"/>
          <w:sz w:val="28"/>
          <w:szCs w:val="28"/>
        </w:rPr>
        <w:t>27,8%, 30,1</w:t>
      </w:r>
      <w:r w:rsidRPr="004B5D57">
        <w:rPr>
          <w:rFonts w:ascii="Times New Roman" w:hAnsi="Times New Roman" w:cs="Times New Roman"/>
          <w:sz w:val="28"/>
          <w:szCs w:val="28"/>
        </w:rPr>
        <w:t>% - скорее удовлетвор</w:t>
      </w:r>
      <w:r w:rsidR="004B5D57" w:rsidRPr="004B5D57">
        <w:rPr>
          <w:rFonts w:ascii="Times New Roman" w:hAnsi="Times New Roman" w:cs="Times New Roman"/>
          <w:sz w:val="28"/>
          <w:szCs w:val="28"/>
        </w:rPr>
        <w:t>ены, скорее не удовлетворены – 2,5%,  не удовлетворены – 2,2</w:t>
      </w:r>
      <w:r w:rsidRPr="004B5D57">
        <w:rPr>
          <w:rFonts w:ascii="Times New Roman" w:hAnsi="Times New Roman" w:cs="Times New Roman"/>
          <w:sz w:val="28"/>
          <w:szCs w:val="28"/>
        </w:rPr>
        <w:t xml:space="preserve">%, затруднились с ответом – </w:t>
      </w:r>
      <w:r w:rsidR="004B5D57" w:rsidRPr="004B5D57">
        <w:rPr>
          <w:rFonts w:ascii="Times New Roman" w:hAnsi="Times New Roman" w:cs="Times New Roman"/>
          <w:sz w:val="28"/>
          <w:szCs w:val="28"/>
        </w:rPr>
        <w:t>37,4</w:t>
      </w:r>
      <w:r w:rsidRPr="004B5D57">
        <w:rPr>
          <w:rFonts w:ascii="Times New Roman" w:hAnsi="Times New Roman" w:cs="Times New Roman"/>
          <w:sz w:val="28"/>
          <w:szCs w:val="28"/>
        </w:rPr>
        <w:t xml:space="preserve">% </w:t>
      </w:r>
      <w:proofErr w:type="gramStart"/>
      <w:r w:rsidRPr="004B5D57">
        <w:rPr>
          <w:rFonts w:ascii="Times New Roman" w:hAnsi="Times New Roman" w:cs="Times New Roman"/>
          <w:sz w:val="28"/>
          <w:szCs w:val="28"/>
        </w:rPr>
        <w:t>принявших</w:t>
      </w:r>
      <w:proofErr w:type="gramEnd"/>
      <w:r w:rsidRPr="004B5D57">
        <w:rPr>
          <w:rFonts w:ascii="Times New Roman" w:hAnsi="Times New Roman" w:cs="Times New Roman"/>
          <w:sz w:val="28"/>
          <w:szCs w:val="28"/>
        </w:rPr>
        <w:t xml:space="preserve"> участие в мониторинге</w:t>
      </w:r>
      <w:r w:rsidR="00C15533" w:rsidRPr="004B5D57">
        <w:rPr>
          <w:rFonts w:ascii="Times New Roman" w:hAnsi="Times New Roman" w:cs="Times New Roman"/>
          <w:sz w:val="28"/>
          <w:szCs w:val="28"/>
        </w:rPr>
        <w:t>.</w:t>
      </w:r>
    </w:p>
    <w:p w:rsidR="00C15533" w:rsidRPr="004B5D57" w:rsidRDefault="00C15533" w:rsidP="00AD2083">
      <w:pPr>
        <w:spacing w:after="0" w:line="240" w:lineRule="auto"/>
        <w:ind w:firstLine="708"/>
        <w:jc w:val="both"/>
        <w:rPr>
          <w:rFonts w:ascii="Times New Roman" w:hAnsi="Times New Roman" w:cs="Times New Roman"/>
          <w:sz w:val="28"/>
          <w:szCs w:val="28"/>
        </w:rPr>
      </w:pPr>
      <w:r w:rsidRPr="004B5D57">
        <w:rPr>
          <w:rFonts w:ascii="Times New Roman" w:hAnsi="Times New Roman" w:cs="Times New Roman"/>
          <w:sz w:val="28"/>
          <w:szCs w:val="28"/>
        </w:rPr>
        <w:t xml:space="preserve"> В целом результаты проведенного мониторинга показывают удовлетворенность населения   качеством официальной информации о состоянии конкурентной </w:t>
      </w:r>
      <w:proofErr w:type="gramStart"/>
      <w:r w:rsidRPr="004B5D57">
        <w:rPr>
          <w:rFonts w:ascii="Times New Roman" w:hAnsi="Times New Roman" w:cs="Times New Roman"/>
          <w:sz w:val="28"/>
          <w:szCs w:val="28"/>
        </w:rPr>
        <w:t>среды</w:t>
      </w:r>
      <w:proofErr w:type="gramEnd"/>
      <w:r w:rsidR="004B5D57">
        <w:rPr>
          <w:rFonts w:ascii="Times New Roman" w:hAnsi="Times New Roman" w:cs="Times New Roman"/>
          <w:sz w:val="28"/>
          <w:szCs w:val="28"/>
        </w:rPr>
        <w:t xml:space="preserve"> а так же положительную тенденцию относительно 2022 года</w:t>
      </w:r>
      <w:r w:rsidRPr="004B5D57">
        <w:rPr>
          <w:rFonts w:ascii="Times New Roman" w:hAnsi="Times New Roman" w:cs="Times New Roman"/>
          <w:sz w:val="28"/>
          <w:szCs w:val="28"/>
        </w:rPr>
        <w:t>.</w:t>
      </w:r>
    </w:p>
    <w:p w:rsidR="008F23BE" w:rsidRPr="00A31139" w:rsidRDefault="008F23BE" w:rsidP="00AD2083">
      <w:pPr>
        <w:spacing w:after="0" w:line="240" w:lineRule="auto"/>
        <w:jc w:val="both"/>
        <w:rPr>
          <w:rFonts w:ascii="Times New Roman" w:hAnsi="Times New Roman" w:cs="Times New Roman"/>
          <w:sz w:val="28"/>
          <w:szCs w:val="28"/>
          <w:highlight w:val="yellow"/>
        </w:rPr>
      </w:pPr>
    </w:p>
    <w:p w:rsidR="00856AD2" w:rsidRPr="004B5D57" w:rsidRDefault="00940F91" w:rsidP="00C37CF2">
      <w:pPr>
        <w:spacing w:after="0" w:line="240" w:lineRule="auto"/>
        <w:jc w:val="center"/>
        <w:rPr>
          <w:rFonts w:ascii="Times New Roman" w:hAnsi="Times New Roman" w:cs="Times New Roman"/>
          <w:b/>
          <w:sz w:val="28"/>
          <w:szCs w:val="28"/>
        </w:rPr>
      </w:pPr>
      <w:r w:rsidRPr="004B5D57">
        <w:rPr>
          <w:rFonts w:ascii="Times New Roman" w:hAnsi="Times New Roman" w:cs="Times New Roman"/>
          <w:b/>
          <w:sz w:val="28"/>
          <w:szCs w:val="28"/>
        </w:rPr>
        <w:t xml:space="preserve">Раздел 2. </w:t>
      </w:r>
      <w:r w:rsidR="00856AD2" w:rsidRPr="004B5D57">
        <w:rPr>
          <w:rFonts w:ascii="Times New Roman" w:hAnsi="Times New Roman" w:cs="Times New Roman"/>
          <w:b/>
          <w:sz w:val="28"/>
          <w:szCs w:val="28"/>
        </w:rPr>
        <w:t>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856AD2" w:rsidRPr="004B5D57" w:rsidRDefault="00722A7A" w:rsidP="00AD2083">
      <w:pPr>
        <w:spacing w:after="0" w:line="240" w:lineRule="auto"/>
        <w:ind w:firstLine="709"/>
        <w:jc w:val="both"/>
        <w:rPr>
          <w:rFonts w:ascii="Times New Roman" w:hAnsi="Times New Roman" w:cs="Times New Roman"/>
          <w:sz w:val="28"/>
          <w:szCs w:val="28"/>
        </w:rPr>
      </w:pPr>
      <w:r w:rsidRPr="004B5D57">
        <w:rPr>
          <w:rFonts w:ascii="Times New Roman" w:hAnsi="Times New Roman" w:cs="Times New Roman"/>
          <w:sz w:val="28"/>
          <w:szCs w:val="28"/>
        </w:rPr>
        <w:t>И</w:t>
      </w:r>
      <w:r w:rsidR="00441402" w:rsidRPr="004B5D57">
        <w:rPr>
          <w:rFonts w:ascii="Times New Roman" w:hAnsi="Times New Roman" w:cs="Times New Roman"/>
          <w:sz w:val="28"/>
          <w:szCs w:val="28"/>
        </w:rPr>
        <w:t>нформаци</w:t>
      </w:r>
      <w:r w:rsidRPr="004B5D57">
        <w:rPr>
          <w:rFonts w:ascii="Times New Roman" w:hAnsi="Times New Roman" w:cs="Times New Roman"/>
          <w:sz w:val="28"/>
          <w:szCs w:val="28"/>
        </w:rPr>
        <w:t xml:space="preserve">я </w:t>
      </w:r>
      <w:proofErr w:type="gramStart"/>
      <w:r w:rsidRPr="004B5D57">
        <w:rPr>
          <w:rFonts w:ascii="Times New Roman" w:hAnsi="Times New Roman" w:cs="Times New Roman"/>
          <w:sz w:val="28"/>
          <w:szCs w:val="28"/>
        </w:rPr>
        <w:t>прилагается</w:t>
      </w:r>
      <w:r w:rsidR="00441402" w:rsidRPr="004B5D57">
        <w:rPr>
          <w:rFonts w:ascii="Times New Roman" w:hAnsi="Times New Roman" w:cs="Times New Roman"/>
          <w:sz w:val="28"/>
          <w:szCs w:val="28"/>
        </w:rPr>
        <w:t xml:space="preserve"> по форме </w:t>
      </w:r>
      <w:r w:rsidR="00C7542C" w:rsidRPr="004B5D57">
        <w:rPr>
          <w:rFonts w:ascii="Times New Roman" w:hAnsi="Times New Roman" w:cs="Times New Roman"/>
          <w:sz w:val="28"/>
          <w:szCs w:val="28"/>
        </w:rPr>
        <w:t xml:space="preserve">согласно приложению </w:t>
      </w:r>
      <w:r w:rsidR="007225F7" w:rsidRPr="004B5D57">
        <w:rPr>
          <w:rFonts w:ascii="Times New Roman" w:hAnsi="Times New Roman" w:cs="Times New Roman"/>
          <w:sz w:val="28"/>
          <w:szCs w:val="28"/>
        </w:rPr>
        <w:t>1</w:t>
      </w:r>
      <w:r w:rsidR="00C7542C" w:rsidRPr="004B5D57">
        <w:rPr>
          <w:rFonts w:ascii="Times New Roman" w:hAnsi="Times New Roman" w:cs="Times New Roman"/>
          <w:sz w:val="28"/>
          <w:szCs w:val="28"/>
        </w:rPr>
        <w:t xml:space="preserve"> в формате </w:t>
      </w:r>
      <w:r w:rsidR="00C7542C" w:rsidRPr="004B5D57">
        <w:rPr>
          <w:rFonts w:ascii="Times New Roman" w:hAnsi="Times New Roman" w:cs="Times New Roman"/>
          <w:sz w:val="28"/>
          <w:szCs w:val="28"/>
          <w:lang w:val="en-US"/>
        </w:rPr>
        <w:t>Excel</w:t>
      </w:r>
      <w:r w:rsidR="00866128" w:rsidRPr="004B5D57">
        <w:rPr>
          <w:rFonts w:ascii="Times New Roman" w:hAnsi="Times New Roman" w:cs="Times New Roman"/>
          <w:sz w:val="28"/>
          <w:szCs w:val="28"/>
        </w:rPr>
        <w:t xml:space="preserve"> прилагается</w:t>
      </w:r>
      <w:proofErr w:type="gramEnd"/>
      <w:r w:rsidR="00C7542C" w:rsidRPr="004B5D57">
        <w:rPr>
          <w:rFonts w:ascii="Times New Roman" w:hAnsi="Times New Roman" w:cs="Times New Roman"/>
          <w:sz w:val="28"/>
          <w:szCs w:val="28"/>
        </w:rPr>
        <w:t>.</w:t>
      </w:r>
    </w:p>
    <w:p w:rsidR="00856AD2" w:rsidRPr="004B5D57" w:rsidRDefault="00856AD2" w:rsidP="00AD2083">
      <w:pPr>
        <w:spacing w:after="0" w:line="240" w:lineRule="auto"/>
        <w:ind w:firstLine="709"/>
        <w:jc w:val="both"/>
        <w:rPr>
          <w:rFonts w:ascii="Times New Roman" w:hAnsi="Times New Roman" w:cs="Times New Roman"/>
          <w:b/>
          <w:sz w:val="28"/>
          <w:szCs w:val="28"/>
        </w:rPr>
      </w:pPr>
    </w:p>
    <w:p w:rsidR="00722A7A" w:rsidRPr="004B5D57" w:rsidRDefault="00014E0F" w:rsidP="00BF2724">
      <w:pPr>
        <w:spacing w:after="0" w:line="240" w:lineRule="auto"/>
        <w:jc w:val="center"/>
        <w:rPr>
          <w:rFonts w:ascii="Times New Roman" w:hAnsi="Times New Roman" w:cs="Times New Roman"/>
          <w:b/>
          <w:sz w:val="28"/>
          <w:szCs w:val="28"/>
        </w:rPr>
      </w:pPr>
      <w:r w:rsidRPr="004B5D57">
        <w:rPr>
          <w:rFonts w:ascii="Times New Roman" w:hAnsi="Times New Roman" w:cs="Times New Roman"/>
          <w:b/>
          <w:sz w:val="28"/>
          <w:szCs w:val="28"/>
        </w:rPr>
        <w:t xml:space="preserve">Раздел 3. </w:t>
      </w:r>
      <w:r w:rsidR="00940F91" w:rsidRPr="004B5D57">
        <w:rPr>
          <w:rFonts w:ascii="Times New Roman" w:hAnsi="Times New Roman" w:cs="Times New Roman"/>
          <w:b/>
          <w:sz w:val="28"/>
          <w:szCs w:val="28"/>
        </w:rPr>
        <w:t xml:space="preserve">Создание и реализация механизмов общественного </w:t>
      </w:r>
      <w:proofErr w:type="gramStart"/>
      <w:r w:rsidR="00940F91" w:rsidRPr="004B5D57">
        <w:rPr>
          <w:rFonts w:ascii="Times New Roman" w:hAnsi="Times New Roman" w:cs="Times New Roman"/>
          <w:b/>
          <w:sz w:val="28"/>
          <w:szCs w:val="28"/>
        </w:rPr>
        <w:t>контроля за</w:t>
      </w:r>
      <w:proofErr w:type="gramEnd"/>
      <w:r w:rsidR="00940F91" w:rsidRPr="004B5D57">
        <w:rPr>
          <w:rFonts w:ascii="Times New Roman" w:hAnsi="Times New Roman" w:cs="Times New Roman"/>
          <w:b/>
          <w:sz w:val="28"/>
          <w:szCs w:val="28"/>
        </w:rPr>
        <w:t xml:space="preserve"> деятельностью субъектов естественных монополий.</w:t>
      </w:r>
    </w:p>
    <w:p w:rsidR="00722A7A" w:rsidRPr="004B5D57"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По данным опроса субъектов предпринимательской деятельности о  развитии конкуренции и удовлетворенности качеством товаров, работ и услуг, предоставляемых субъектами естественных монополий Муниципального образования Мостовский район, установлено, что более половины респондентов удовлетворены или скорее удовлетворены качеством товаров, работ и услуг, предоставляемых субъектами естественных монополий, в том числе на следующих рынках:</w:t>
      </w:r>
    </w:p>
    <w:p w:rsidR="00722A7A" w:rsidRPr="004B5D57"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p>
    <w:p w:rsidR="00C96A9D" w:rsidRPr="004B5D57" w:rsidRDefault="00722A7A" w:rsidP="00AD2083">
      <w:pPr>
        <w:widowControl w:val="0"/>
        <w:shd w:val="clear" w:color="auto" w:fill="FFFFFF"/>
        <w:spacing w:after="0" w:line="240" w:lineRule="auto"/>
        <w:jc w:val="both"/>
        <w:rPr>
          <w:rFonts w:ascii="Times New Roman" w:eastAsia="Times New Roman" w:hAnsi="Times New Roman" w:cs="Times New Roman"/>
          <w:b/>
          <w:kern w:val="0"/>
          <w:sz w:val="28"/>
          <w:szCs w:val="28"/>
          <w:lang w:eastAsia="ru-RU"/>
        </w:rPr>
      </w:pPr>
      <w:r w:rsidRPr="004B5D57">
        <w:rPr>
          <w:rFonts w:ascii="Times New Roman" w:eastAsia="Times New Roman" w:hAnsi="Times New Roman" w:cs="Times New Roman"/>
          <w:b/>
          <w:kern w:val="0"/>
          <w:sz w:val="28"/>
          <w:szCs w:val="28"/>
          <w:lang w:eastAsia="ru-RU"/>
        </w:rPr>
        <w:t>Реестр субъектов естественных монополий в сфере водоснабжения и</w:t>
      </w:r>
      <w:r w:rsidR="00C96A9D" w:rsidRPr="004B5D57">
        <w:rPr>
          <w:rFonts w:ascii="Times New Roman" w:eastAsia="Times New Roman" w:hAnsi="Times New Roman" w:cs="Times New Roman"/>
          <w:b/>
          <w:kern w:val="0"/>
          <w:sz w:val="28"/>
          <w:szCs w:val="28"/>
          <w:lang w:eastAsia="ru-RU"/>
        </w:rPr>
        <w:t xml:space="preserve"> </w:t>
      </w:r>
      <w:r w:rsidRPr="004B5D57">
        <w:rPr>
          <w:rFonts w:ascii="Times New Roman" w:eastAsia="Times New Roman" w:hAnsi="Times New Roman" w:cs="Times New Roman"/>
          <w:b/>
          <w:kern w:val="0"/>
          <w:sz w:val="28"/>
          <w:szCs w:val="28"/>
          <w:lang w:eastAsia="ru-RU"/>
        </w:rPr>
        <w:t>водоотведения с использованием централизованных системы, систем</w:t>
      </w:r>
      <w:r w:rsidR="00C96A9D" w:rsidRPr="004B5D57">
        <w:rPr>
          <w:rFonts w:ascii="Times New Roman" w:eastAsia="Times New Roman" w:hAnsi="Times New Roman" w:cs="Times New Roman"/>
          <w:b/>
          <w:kern w:val="0"/>
          <w:sz w:val="28"/>
          <w:szCs w:val="28"/>
          <w:lang w:eastAsia="ru-RU"/>
        </w:rPr>
        <w:t xml:space="preserve"> </w:t>
      </w:r>
      <w:r w:rsidRPr="004B5D57">
        <w:rPr>
          <w:rFonts w:ascii="Times New Roman" w:eastAsia="Times New Roman" w:hAnsi="Times New Roman" w:cs="Times New Roman"/>
          <w:b/>
          <w:kern w:val="0"/>
          <w:sz w:val="28"/>
          <w:szCs w:val="28"/>
          <w:lang w:eastAsia="ru-RU"/>
        </w:rPr>
        <w:t>коммунальной инфраструктуры, в отношении которых осуществляется</w:t>
      </w:r>
      <w:r w:rsidR="00C96A9D" w:rsidRPr="004B5D57">
        <w:rPr>
          <w:rFonts w:ascii="Times New Roman" w:eastAsia="Times New Roman" w:hAnsi="Times New Roman" w:cs="Times New Roman"/>
          <w:b/>
          <w:kern w:val="0"/>
          <w:sz w:val="28"/>
          <w:szCs w:val="28"/>
          <w:lang w:eastAsia="ru-RU"/>
        </w:rPr>
        <w:t xml:space="preserve"> </w:t>
      </w:r>
      <w:r w:rsidRPr="004B5D57">
        <w:rPr>
          <w:rFonts w:ascii="Times New Roman" w:eastAsia="Times New Roman" w:hAnsi="Times New Roman" w:cs="Times New Roman"/>
          <w:b/>
          <w:kern w:val="0"/>
          <w:sz w:val="28"/>
          <w:szCs w:val="28"/>
          <w:lang w:eastAsia="ru-RU"/>
        </w:rPr>
        <w:t>государственное регулирование и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w:t>
            </w:r>
            <w:proofErr w:type="spellStart"/>
            <w:r w:rsidRPr="004B5D57">
              <w:rPr>
                <w:rFonts w:ascii="Times New Roman" w:eastAsia="Times New Roman" w:hAnsi="Times New Roman" w:cs="Times New Roman"/>
                <w:kern w:val="0"/>
                <w:sz w:val="28"/>
                <w:szCs w:val="28"/>
                <w:lang w:eastAsia="ru-RU"/>
              </w:rPr>
              <w:t>Мостводоканал</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w:t>
            </w:r>
            <w:proofErr w:type="spellStart"/>
            <w:r w:rsidRPr="004B5D57">
              <w:rPr>
                <w:rFonts w:ascii="Times New Roman" w:eastAsia="Times New Roman" w:hAnsi="Times New Roman" w:cs="Times New Roman"/>
                <w:kern w:val="0"/>
                <w:sz w:val="28"/>
                <w:szCs w:val="28"/>
                <w:lang w:eastAsia="ru-RU"/>
              </w:rPr>
              <w:t>Псебайводоканал</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ЖКХ "</w:t>
            </w:r>
            <w:proofErr w:type="spellStart"/>
            <w:r w:rsidRPr="004B5D57">
              <w:rPr>
                <w:rFonts w:ascii="Times New Roman" w:eastAsia="Times New Roman" w:hAnsi="Times New Roman" w:cs="Times New Roman"/>
                <w:kern w:val="0"/>
                <w:sz w:val="28"/>
                <w:szCs w:val="28"/>
                <w:lang w:eastAsia="ru-RU"/>
              </w:rPr>
              <w:t>Беноковское</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w:t>
            </w:r>
            <w:proofErr w:type="spellStart"/>
            <w:r w:rsidRPr="004B5D57">
              <w:rPr>
                <w:rFonts w:ascii="Times New Roman" w:eastAsia="Times New Roman" w:hAnsi="Times New Roman" w:cs="Times New Roman"/>
                <w:kern w:val="0"/>
                <w:sz w:val="28"/>
                <w:szCs w:val="28"/>
                <w:lang w:eastAsia="ru-RU"/>
              </w:rPr>
              <w:t>Бесленеевское</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МУКП ЖКХ "Костромское"</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 xml:space="preserve">МУП "Водоканал" </w:t>
            </w:r>
            <w:proofErr w:type="spellStart"/>
            <w:r w:rsidRPr="004B5D57">
              <w:rPr>
                <w:rFonts w:ascii="Times New Roman" w:eastAsia="Times New Roman" w:hAnsi="Times New Roman" w:cs="Times New Roman"/>
                <w:kern w:val="0"/>
                <w:sz w:val="28"/>
                <w:szCs w:val="28"/>
                <w:lang w:eastAsia="ru-RU"/>
              </w:rPr>
              <w:t>Краснокутского</w:t>
            </w:r>
            <w:proofErr w:type="spellEnd"/>
            <w:r w:rsidRPr="004B5D57">
              <w:rPr>
                <w:rFonts w:ascii="Times New Roman" w:eastAsia="Times New Roman" w:hAnsi="Times New Roman" w:cs="Times New Roman"/>
                <w:kern w:val="0"/>
                <w:sz w:val="28"/>
                <w:szCs w:val="28"/>
                <w:lang w:eastAsia="ru-RU"/>
              </w:rPr>
              <w:t xml:space="preserve"> с/</w:t>
            </w:r>
            <w:proofErr w:type="gramStart"/>
            <w:r w:rsidRPr="004B5D57">
              <w:rPr>
                <w:rFonts w:ascii="Times New Roman" w:eastAsia="Times New Roman" w:hAnsi="Times New Roman" w:cs="Times New Roman"/>
                <w:kern w:val="0"/>
                <w:sz w:val="28"/>
                <w:szCs w:val="28"/>
                <w:lang w:eastAsia="ru-RU"/>
              </w:rPr>
              <w:t>п</w:t>
            </w:r>
            <w:proofErr w:type="gramEnd"/>
          </w:p>
        </w:tc>
      </w:tr>
      <w:tr w:rsidR="00722A7A" w:rsidRPr="004B5D57" w:rsidTr="00722A7A">
        <w:tc>
          <w:tcPr>
            <w:tcW w:w="9855" w:type="dxa"/>
            <w:shd w:val="clear" w:color="auto" w:fill="auto"/>
          </w:tcPr>
          <w:p w:rsidR="00722A7A" w:rsidRPr="004B5D57" w:rsidRDefault="00722A7A" w:rsidP="00AD2083">
            <w:pPr>
              <w:widowControl w:val="0"/>
              <w:tabs>
                <w:tab w:val="left" w:pos="3645"/>
              </w:tabs>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w:t>
            </w:r>
            <w:proofErr w:type="spellStart"/>
            <w:r w:rsidRPr="004B5D57">
              <w:rPr>
                <w:rFonts w:ascii="Times New Roman" w:eastAsia="Times New Roman" w:hAnsi="Times New Roman" w:cs="Times New Roman"/>
                <w:kern w:val="0"/>
                <w:sz w:val="28"/>
                <w:szCs w:val="28"/>
                <w:lang w:eastAsia="ru-RU"/>
              </w:rPr>
              <w:t>Махошевское</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tabs>
                <w:tab w:val="left" w:pos="3645"/>
              </w:tabs>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МУКП ЖКХ "</w:t>
            </w:r>
            <w:proofErr w:type="spellStart"/>
            <w:r w:rsidRPr="004B5D57">
              <w:rPr>
                <w:rFonts w:ascii="Times New Roman" w:eastAsia="Times New Roman" w:hAnsi="Times New Roman" w:cs="Times New Roman"/>
                <w:kern w:val="0"/>
                <w:sz w:val="28"/>
                <w:szCs w:val="28"/>
                <w:lang w:eastAsia="ru-RU"/>
              </w:rPr>
              <w:t>Переправненское</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w:t>
            </w:r>
            <w:proofErr w:type="spellStart"/>
            <w:r w:rsidRPr="004B5D57">
              <w:rPr>
                <w:rFonts w:ascii="Times New Roman" w:eastAsia="Times New Roman" w:hAnsi="Times New Roman" w:cs="Times New Roman"/>
                <w:kern w:val="0"/>
                <w:sz w:val="28"/>
                <w:szCs w:val="28"/>
                <w:lang w:eastAsia="ru-RU"/>
              </w:rPr>
              <w:t>Унароковское</w:t>
            </w:r>
            <w:proofErr w:type="spellEnd"/>
            <w:r w:rsidRPr="004B5D57">
              <w:rPr>
                <w:rFonts w:ascii="Times New Roman" w:eastAsia="Times New Roman" w:hAnsi="Times New Roman" w:cs="Times New Roman"/>
                <w:kern w:val="0"/>
                <w:sz w:val="28"/>
                <w:szCs w:val="28"/>
                <w:lang w:eastAsia="ru-RU"/>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t>МУП "Ярославское"</w:t>
            </w:r>
          </w:p>
        </w:tc>
      </w:tr>
    </w:tbl>
    <w:p w:rsidR="00722A7A" w:rsidRPr="004B5D57" w:rsidRDefault="00AB4CC9"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4B5D57">
        <w:rPr>
          <w:rFonts w:ascii="Times New Roman" w:eastAsia="Times New Roman" w:hAnsi="Times New Roman" w:cs="Times New Roman"/>
          <w:kern w:val="0"/>
          <w:sz w:val="28"/>
          <w:szCs w:val="28"/>
          <w:lang w:eastAsia="ru-RU"/>
        </w:rPr>
        <w:lastRenderedPageBreak/>
        <w:t xml:space="preserve">Согласно проведенного мониторинга, качеством услуг субъектов естественных монополий в сфере водоснабжение и  водоотведение </w:t>
      </w:r>
      <w:proofErr w:type="gramStart"/>
      <w:r w:rsidRPr="004B5D57">
        <w:rPr>
          <w:rFonts w:ascii="Times New Roman" w:eastAsia="Times New Roman" w:hAnsi="Times New Roman" w:cs="Times New Roman"/>
          <w:kern w:val="0"/>
          <w:sz w:val="28"/>
          <w:szCs w:val="28"/>
          <w:lang w:eastAsia="ru-RU"/>
        </w:rPr>
        <w:t>удовлетворены</w:t>
      </w:r>
      <w:proofErr w:type="gramEnd"/>
      <w:r w:rsidRPr="004B5D57">
        <w:rPr>
          <w:rFonts w:ascii="Times New Roman" w:eastAsia="Times New Roman" w:hAnsi="Times New Roman" w:cs="Times New Roman"/>
          <w:kern w:val="0"/>
          <w:sz w:val="28"/>
          <w:szCs w:val="28"/>
          <w:lang w:eastAsia="ru-RU"/>
        </w:rPr>
        <w:t xml:space="preserve"> и скорее удо</w:t>
      </w:r>
      <w:r w:rsidR="00866128" w:rsidRPr="004B5D57">
        <w:rPr>
          <w:rFonts w:ascii="Times New Roman" w:eastAsia="Times New Roman" w:hAnsi="Times New Roman" w:cs="Times New Roman"/>
          <w:kern w:val="0"/>
          <w:sz w:val="28"/>
          <w:szCs w:val="28"/>
          <w:lang w:eastAsia="ru-RU"/>
        </w:rPr>
        <w:t xml:space="preserve">влетворены </w:t>
      </w:r>
      <w:r w:rsidR="004B5D57" w:rsidRPr="004B5D57">
        <w:rPr>
          <w:rFonts w:ascii="Times New Roman" w:eastAsia="Times New Roman" w:hAnsi="Times New Roman" w:cs="Times New Roman"/>
          <w:kern w:val="0"/>
          <w:sz w:val="28"/>
          <w:szCs w:val="28"/>
          <w:lang w:eastAsia="ru-RU"/>
        </w:rPr>
        <w:t>65,6</w:t>
      </w:r>
      <w:r w:rsidR="00866128" w:rsidRPr="004B5D57">
        <w:rPr>
          <w:rFonts w:ascii="Times New Roman" w:eastAsia="Times New Roman" w:hAnsi="Times New Roman" w:cs="Times New Roman"/>
          <w:kern w:val="0"/>
          <w:sz w:val="28"/>
          <w:szCs w:val="28"/>
          <w:lang w:eastAsia="ru-RU"/>
        </w:rPr>
        <w:t xml:space="preserve">% опрошенных,  </w:t>
      </w:r>
      <w:r w:rsidR="004B5D57" w:rsidRPr="004B5D57">
        <w:rPr>
          <w:rFonts w:ascii="Times New Roman" w:eastAsia="Times New Roman" w:hAnsi="Times New Roman" w:cs="Times New Roman"/>
          <w:kern w:val="0"/>
          <w:sz w:val="28"/>
          <w:szCs w:val="28"/>
          <w:lang w:eastAsia="ru-RU"/>
        </w:rPr>
        <w:t>3,7</w:t>
      </w:r>
      <w:r w:rsidRPr="004B5D57">
        <w:rPr>
          <w:rFonts w:ascii="Times New Roman" w:eastAsia="Times New Roman" w:hAnsi="Times New Roman" w:cs="Times New Roman"/>
          <w:kern w:val="0"/>
          <w:sz w:val="28"/>
          <w:szCs w:val="28"/>
          <w:lang w:eastAsia="ru-RU"/>
        </w:rPr>
        <w:t xml:space="preserve">% считает скорее не удовлетворительным, </w:t>
      </w:r>
      <w:r w:rsidR="004B5D57" w:rsidRPr="004B5D57">
        <w:rPr>
          <w:rFonts w:ascii="Times New Roman" w:eastAsia="Times New Roman" w:hAnsi="Times New Roman" w:cs="Times New Roman"/>
          <w:kern w:val="0"/>
          <w:sz w:val="28"/>
          <w:szCs w:val="28"/>
          <w:lang w:eastAsia="ru-RU"/>
        </w:rPr>
        <w:t>4</w:t>
      </w:r>
      <w:r w:rsidRPr="004B5D57">
        <w:rPr>
          <w:rFonts w:ascii="Times New Roman" w:eastAsia="Times New Roman" w:hAnsi="Times New Roman" w:cs="Times New Roman"/>
          <w:kern w:val="0"/>
          <w:sz w:val="28"/>
          <w:szCs w:val="28"/>
          <w:lang w:eastAsia="ru-RU"/>
        </w:rPr>
        <w:t>%  - неудовлетворительным.</w:t>
      </w:r>
    </w:p>
    <w:p w:rsidR="00C96A9D" w:rsidRPr="007D631D" w:rsidRDefault="00C96A9D" w:rsidP="00AD2083">
      <w:pPr>
        <w:widowControl w:val="0"/>
        <w:shd w:val="clear" w:color="auto" w:fill="FFFFFF"/>
        <w:spacing w:after="0" w:line="240" w:lineRule="auto"/>
        <w:jc w:val="both"/>
        <w:rPr>
          <w:rFonts w:ascii="Times New Roman" w:eastAsia="Times New Roman" w:hAnsi="Times New Roman" w:cs="Times New Roman"/>
          <w:b/>
          <w:kern w:val="0"/>
          <w:sz w:val="28"/>
          <w:szCs w:val="28"/>
          <w:highlight w:val="lightGray"/>
          <w:lang w:eastAsia="ru-RU"/>
        </w:rPr>
      </w:pPr>
    </w:p>
    <w:p w:rsidR="00722A7A" w:rsidRPr="004B5D57" w:rsidRDefault="00722A7A" w:rsidP="00AD2083">
      <w:pPr>
        <w:widowControl w:val="0"/>
        <w:shd w:val="clear" w:color="auto" w:fill="FFFFFF"/>
        <w:spacing w:after="0" w:line="240" w:lineRule="auto"/>
        <w:jc w:val="both"/>
        <w:rPr>
          <w:rFonts w:ascii="Times New Roman" w:eastAsia="Times New Roman" w:hAnsi="Times New Roman" w:cs="Times New Roman"/>
          <w:b/>
          <w:kern w:val="0"/>
          <w:sz w:val="28"/>
          <w:szCs w:val="28"/>
          <w:lang w:eastAsia="ru-RU"/>
        </w:rPr>
      </w:pPr>
      <w:r w:rsidRPr="004B5D57">
        <w:rPr>
          <w:rFonts w:ascii="Times New Roman" w:eastAsia="Times New Roman" w:hAnsi="Times New Roman" w:cs="Times New Roman"/>
          <w:b/>
          <w:kern w:val="0"/>
          <w:sz w:val="28"/>
          <w:szCs w:val="28"/>
          <w:lang w:eastAsia="ru-RU"/>
        </w:rPr>
        <w:t>Реестр субъектов естественных монополий в то</w:t>
      </w:r>
      <w:r w:rsidR="00C96A9D" w:rsidRPr="004B5D57">
        <w:rPr>
          <w:rFonts w:ascii="Times New Roman" w:eastAsia="Times New Roman" w:hAnsi="Times New Roman" w:cs="Times New Roman"/>
          <w:b/>
          <w:kern w:val="0"/>
          <w:sz w:val="28"/>
          <w:szCs w:val="28"/>
          <w:lang w:eastAsia="ru-RU"/>
        </w:rPr>
        <w:t>пливно-энергетическом комплексе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22A7A" w:rsidRPr="004B5D57" w:rsidTr="00722A7A">
        <w:tc>
          <w:tcPr>
            <w:tcW w:w="9855" w:type="dxa"/>
            <w:shd w:val="clear" w:color="auto" w:fill="auto"/>
          </w:tcPr>
          <w:p w:rsidR="00722A7A" w:rsidRPr="004B5D57" w:rsidRDefault="007D631D" w:rsidP="00AD2083">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ООО</w:t>
            </w:r>
            <w:r w:rsidR="00722A7A" w:rsidRPr="004B5D57">
              <w:rPr>
                <w:rFonts w:ascii="Times New Roman" w:hAnsi="Times New Roman" w:cs="Times New Roman"/>
                <w:sz w:val="28"/>
                <w:szCs w:val="28"/>
              </w:rPr>
              <w:t xml:space="preserve"> «</w:t>
            </w:r>
            <w:proofErr w:type="spellStart"/>
            <w:r w:rsidR="00C96A9D" w:rsidRPr="004B5D57">
              <w:rPr>
                <w:rFonts w:ascii="Times New Roman" w:hAnsi="Times New Roman" w:cs="Times New Roman"/>
                <w:sz w:val="28"/>
                <w:szCs w:val="28"/>
              </w:rPr>
              <w:t>Мирэнергосервис</w:t>
            </w:r>
            <w:proofErr w:type="spellEnd"/>
            <w:r w:rsidR="00722A7A" w:rsidRPr="004B5D57">
              <w:rPr>
                <w:rFonts w:ascii="Times New Roman" w:hAnsi="Times New Roman" w:cs="Times New Roman"/>
                <w:sz w:val="28"/>
                <w:szCs w:val="28"/>
              </w:rPr>
              <w:t>»</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Филиал № 8 ОА «Газпром газораспределение Краснодар»</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 xml:space="preserve">Участок ООО «Газпром </w:t>
            </w:r>
            <w:proofErr w:type="spellStart"/>
            <w:r w:rsidRPr="004B5D57">
              <w:rPr>
                <w:rFonts w:ascii="Times New Roman" w:hAnsi="Times New Roman" w:cs="Times New Roman"/>
                <w:sz w:val="28"/>
                <w:szCs w:val="28"/>
              </w:rPr>
              <w:t>межрегионгаз</w:t>
            </w:r>
            <w:proofErr w:type="spellEnd"/>
            <w:r w:rsidRPr="004B5D57">
              <w:rPr>
                <w:rFonts w:ascii="Times New Roman" w:hAnsi="Times New Roman" w:cs="Times New Roman"/>
                <w:sz w:val="28"/>
                <w:szCs w:val="28"/>
              </w:rPr>
              <w:t xml:space="preserve"> Краснодар»</w:t>
            </w:r>
          </w:p>
        </w:tc>
      </w:tr>
      <w:tr w:rsidR="00722A7A" w:rsidRPr="004B5D57" w:rsidTr="00722A7A">
        <w:tc>
          <w:tcPr>
            <w:tcW w:w="9855" w:type="dxa"/>
            <w:shd w:val="clear" w:color="auto" w:fill="auto"/>
          </w:tcPr>
          <w:p w:rsidR="00722A7A" w:rsidRPr="004B5D57" w:rsidRDefault="00722A7A" w:rsidP="007D631D">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Филиал АО «ЭЛЕКТРОСЕТИ</w:t>
            </w:r>
            <w:r w:rsidR="007D631D" w:rsidRPr="004B5D57">
              <w:rPr>
                <w:rFonts w:ascii="Times New Roman" w:hAnsi="Times New Roman" w:cs="Times New Roman"/>
                <w:sz w:val="28"/>
                <w:szCs w:val="28"/>
              </w:rPr>
              <w:t xml:space="preserve"> КУБАНИ</w:t>
            </w:r>
            <w:r w:rsidRPr="004B5D57">
              <w:rPr>
                <w:rFonts w:ascii="Times New Roman" w:hAnsi="Times New Roman" w:cs="Times New Roman"/>
                <w:sz w:val="28"/>
                <w:szCs w:val="28"/>
              </w:rPr>
              <w:t>» «</w:t>
            </w:r>
            <w:r w:rsidR="007D631D" w:rsidRPr="004B5D57">
              <w:rPr>
                <w:rFonts w:ascii="Times New Roman" w:hAnsi="Times New Roman" w:cs="Times New Roman"/>
                <w:sz w:val="28"/>
                <w:szCs w:val="28"/>
              </w:rPr>
              <w:t>ЛАБИНСК</w:t>
            </w:r>
            <w:r w:rsidRPr="004B5D57">
              <w:rPr>
                <w:rFonts w:ascii="Times New Roman" w:hAnsi="Times New Roman" w:cs="Times New Roman"/>
                <w:sz w:val="28"/>
                <w:szCs w:val="28"/>
              </w:rPr>
              <w:t>ЭЛЕКТРОСЕТЬ»</w:t>
            </w:r>
          </w:p>
        </w:tc>
      </w:tr>
      <w:tr w:rsidR="00722A7A" w:rsidRPr="004B5D57" w:rsidTr="00722A7A">
        <w:tc>
          <w:tcPr>
            <w:tcW w:w="9855" w:type="dxa"/>
            <w:shd w:val="clear" w:color="auto" w:fill="auto"/>
          </w:tcPr>
          <w:p w:rsidR="00722A7A" w:rsidRPr="004B5D57" w:rsidRDefault="00722A7A" w:rsidP="007D631D">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ПАО «</w:t>
            </w:r>
            <w:proofErr w:type="spellStart"/>
            <w:r w:rsidR="007D631D" w:rsidRPr="004B5D57">
              <w:rPr>
                <w:rFonts w:ascii="Times New Roman" w:hAnsi="Times New Roman" w:cs="Times New Roman"/>
                <w:sz w:val="28"/>
                <w:szCs w:val="28"/>
              </w:rPr>
              <w:t>Россети</w:t>
            </w:r>
            <w:proofErr w:type="spellEnd"/>
            <w:r w:rsidR="007D631D" w:rsidRPr="004B5D57">
              <w:rPr>
                <w:rFonts w:ascii="Times New Roman" w:hAnsi="Times New Roman" w:cs="Times New Roman"/>
                <w:sz w:val="28"/>
                <w:szCs w:val="28"/>
              </w:rPr>
              <w:t xml:space="preserve"> Кубань</w:t>
            </w:r>
            <w:r w:rsidRPr="004B5D57">
              <w:rPr>
                <w:rFonts w:ascii="Times New Roman" w:hAnsi="Times New Roman" w:cs="Times New Roman"/>
                <w:sz w:val="28"/>
                <w:szCs w:val="28"/>
              </w:rPr>
              <w:t xml:space="preserve">» </w:t>
            </w:r>
            <w:proofErr w:type="spellStart"/>
            <w:r w:rsidRPr="004B5D57">
              <w:rPr>
                <w:rFonts w:ascii="Times New Roman" w:hAnsi="Times New Roman" w:cs="Times New Roman"/>
                <w:sz w:val="28"/>
                <w:szCs w:val="28"/>
              </w:rPr>
              <w:t>Лабинские</w:t>
            </w:r>
            <w:proofErr w:type="spellEnd"/>
            <w:r w:rsidRPr="004B5D57">
              <w:rPr>
                <w:rFonts w:ascii="Times New Roman" w:hAnsi="Times New Roman" w:cs="Times New Roman"/>
                <w:sz w:val="28"/>
                <w:szCs w:val="28"/>
              </w:rPr>
              <w:t xml:space="preserve"> электрические сети</w:t>
            </w:r>
          </w:p>
        </w:tc>
      </w:tr>
      <w:tr w:rsidR="00722A7A" w:rsidRPr="004B5D57" w:rsidTr="00722A7A">
        <w:tc>
          <w:tcPr>
            <w:tcW w:w="9855" w:type="dxa"/>
            <w:shd w:val="clear" w:color="auto" w:fill="auto"/>
          </w:tcPr>
          <w:p w:rsidR="00722A7A" w:rsidRPr="004B5D57" w:rsidRDefault="00722A7A" w:rsidP="00AD2083">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 xml:space="preserve">МПУ </w:t>
            </w:r>
            <w:proofErr w:type="spellStart"/>
            <w:r w:rsidRPr="004B5D57">
              <w:rPr>
                <w:rFonts w:ascii="Times New Roman" w:hAnsi="Times New Roman" w:cs="Times New Roman"/>
                <w:sz w:val="28"/>
                <w:szCs w:val="28"/>
              </w:rPr>
              <w:t>Армавирского</w:t>
            </w:r>
            <w:proofErr w:type="spellEnd"/>
            <w:r w:rsidRPr="004B5D57">
              <w:rPr>
                <w:rFonts w:ascii="Times New Roman" w:hAnsi="Times New Roman" w:cs="Times New Roman"/>
                <w:sz w:val="28"/>
                <w:szCs w:val="28"/>
              </w:rPr>
              <w:t xml:space="preserve"> филиала ПАО «ТНС </w:t>
            </w:r>
            <w:proofErr w:type="spellStart"/>
            <w:r w:rsidRPr="004B5D57">
              <w:rPr>
                <w:rFonts w:ascii="Times New Roman" w:hAnsi="Times New Roman" w:cs="Times New Roman"/>
                <w:sz w:val="28"/>
                <w:szCs w:val="28"/>
              </w:rPr>
              <w:t>энерго</w:t>
            </w:r>
            <w:proofErr w:type="spellEnd"/>
            <w:r w:rsidRPr="004B5D57">
              <w:rPr>
                <w:rFonts w:ascii="Times New Roman" w:hAnsi="Times New Roman" w:cs="Times New Roman"/>
                <w:sz w:val="28"/>
                <w:szCs w:val="28"/>
              </w:rPr>
              <w:t xml:space="preserve"> Кубань»</w:t>
            </w:r>
          </w:p>
        </w:tc>
      </w:tr>
      <w:tr w:rsidR="00722A7A" w:rsidRPr="00A31139" w:rsidTr="00722A7A">
        <w:tc>
          <w:tcPr>
            <w:tcW w:w="9855" w:type="dxa"/>
            <w:shd w:val="clear" w:color="auto" w:fill="auto"/>
          </w:tcPr>
          <w:p w:rsidR="00722A7A" w:rsidRPr="004B5D57" w:rsidRDefault="00722A7A" w:rsidP="00AD2083">
            <w:pPr>
              <w:widowControl w:val="0"/>
              <w:spacing w:after="0" w:line="240" w:lineRule="auto"/>
              <w:jc w:val="both"/>
              <w:rPr>
                <w:rFonts w:ascii="Times New Roman" w:hAnsi="Times New Roman" w:cs="Times New Roman"/>
                <w:sz w:val="28"/>
                <w:szCs w:val="28"/>
              </w:rPr>
            </w:pPr>
            <w:r w:rsidRPr="004B5D57">
              <w:rPr>
                <w:rFonts w:ascii="Times New Roman" w:hAnsi="Times New Roman" w:cs="Times New Roman"/>
                <w:sz w:val="28"/>
                <w:szCs w:val="28"/>
              </w:rPr>
              <w:t>Филиал АО «НЭСК» «</w:t>
            </w:r>
            <w:proofErr w:type="spellStart"/>
            <w:r w:rsidRPr="004B5D57">
              <w:rPr>
                <w:rFonts w:ascii="Times New Roman" w:hAnsi="Times New Roman" w:cs="Times New Roman"/>
                <w:sz w:val="28"/>
                <w:szCs w:val="28"/>
              </w:rPr>
              <w:t>Лабинскэнергосбыт</w:t>
            </w:r>
            <w:proofErr w:type="spellEnd"/>
            <w:r w:rsidRPr="004B5D57">
              <w:rPr>
                <w:rFonts w:ascii="Times New Roman" w:hAnsi="Times New Roman" w:cs="Times New Roman"/>
                <w:sz w:val="28"/>
                <w:szCs w:val="28"/>
              </w:rPr>
              <w:t>»</w:t>
            </w:r>
          </w:p>
        </w:tc>
      </w:tr>
    </w:tbl>
    <w:p w:rsidR="00722A7A" w:rsidRPr="00AE1CB0" w:rsidRDefault="00AB4CC9" w:rsidP="00AD2083">
      <w:pPr>
        <w:widowControl w:val="0"/>
        <w:shd w:val="clear" w:color="auto" w:fill="FFFFFF"/>
        <w:spacing w:after="0" w:line="240" w:lineRule="auto"/>
        <w:ind w:firstLine="708"/>
        <w:jc w:val="both"/>
        <w:rPr>
          <w:rFonts w:ascii="Times New Roman" w:eastAsia="Times New Roman" w:hAnsi="Times New Roman" w:cs="Times New Roman"/>
          <w:b/>
          <w:kern w:val="0"/>
          <w:sz w:val="28"/>
          <w:szCs w:val="28"/>
          <w:lang w:eastAsia="ru-RU"/>
        </w:rPr>
      </w:pPr>
      <w:r w:rsidRPr="00AE1CB0">
        <w:rPr>
          <w:rFonts w:ascii="Times New Roman" w:eastAsia="Times New Roman" w:hAnsi="Times New Roman" w:cs="Times New Roman"/>
          <w:kern w:val="0"/>
          <w:sz w:val="28"/>
          <w:szCs w:val="28"/>
          <w:lang w:eastAsia="ru-RU"/>
        </w:rPr>
        <w:t xml:space="preserve">Согласно проведенного мониторинга, качеством услуг субъектов естественных монополий в топливно-энергетической сфере </w:t>
      </w:r>
      <w:proofErr w:type="gramStart"/>
      <w:r w:rsidRPr="00AE1CB0">
        <w:rPr>
          <w:rFonts w:ascii="Times New Roman" w:eastAsia="Times New Roman" w:hAnsi="Times New Roman" w:cs="Times New Roman"/>
          <w:kern w:val="0"/>
          <w:sz w:val="28"/>
          <w:szCs w:val="28"/>
          <w:lang w:eastAsia="ru-RU"/>
        </w:rPr>
        <w:t>удовлетворены</w:t>
      </w:r>
      <w:proofErr w:type="gramEnd"/>
      <w:r w:rsidRPr="00AE1CB0">
        <w:rPr>
          <w:rFonts w:ascii="Times New Roman" w:eastAsia="Times New Roman" w:hAnsi="Times New Roman" w:cs="Times New Roman"/>
          <w:kern w:val="0"/>
          <w:sz w:val="28"/>
          <w:szCs w:val="28"/>
          <w:lang w:eastAsia="ru-RU"/>
        </w:rPr>
        <w:t xml:space="preserve"> и скорее удовл</w:t>
      </w:r>
      <w:r w:rsidR="00AE1CB0" w:rsidRPr="00AE1CB0">
        <w:rPr>
          <w:rFonts w:ascii="Times New Roman" w:eastAsia="Times New Roman" w:hAnsi="Times New Roman" w:cs="Times New Roman"/>
          <w:kern w:val="0"/>
          <w:sz w:val="28"/>
          <w:szCs w:val="28"/>
          <w:lang w:eastAsia="ru-RU"/>
        </w:rPr>
        <w:t>етворены 69,4</w:t>
      </w:r>
      <w:r w:rsidR="00866128" w:rsidRPr="00AE1CB0">
        <w:rPr>
          <w:rFonts w:ascii="Times New Roman" w:eastAsia="Times New Roman" w:hAnsi="Times New Roman" w:cs="Times New Roman"/>
          <w:kern w:val="0"/>
          <w:sz w:val="28"/>
          <w:szCs w:val="28"/>
          <w:lang w:eastAsia="ru-RU"/>
        </w:rPr>
        <w:t xml:space="preserve">% опрошенных,  </w:t>
      </w:r>
      <w:r w:rsidR="00AE1CB0" w:rsidRPr="00AE1CB0">
        <w:rPr>
          <w:rFonts w:ascii="Times New Roman" w:eastAsia="Times New Roman" w:hAnsi="Times New Roman" w:cs="Times New Roman"/>
          <w:kern w:val="0"/>
          <w:sz w:val="28"/>
          <w:szCs w:val="28"/>
          <w:lang w:eastAsia="ru-RU"/>
        </w:rPr>
        <w:t>3,3</w:t>
      </w:r>
      <w:r w:rsidRPr="00AE1CB0">
        <w:rPr>
          <w:rFonts w:ascii="Times New Roman" w:eastAsia="Times New Roman" w:hAnsi="Times New Roman" w:cs="Times New Roman"/>
          <w:kern w:val="0"/>
          <w:sz w:val="28"/>
          <w:szCs w:val="28"/>
          <w:lang w:eastAsia="ru-RU"/>
        </w:rPr>
        <w:t xml:space="preserve">% считает скорее не удовлетворительным, </w:t>
      </w:r>
      <w:r w:rsidR="00AE1CB0" w:rsidRPr="00AE1CB0">
        <w:rPr>
          <w:rFonts w:ascii="Times New Roman" w:eastAsia="Times New Roman" w:hAnsi="Times New Roman" w:cs="Times New Roman"/>
          <w:kern w:val="0"/>
          <w:sz w:val="28"/>
          <w:szCs w:val="28"/>
          <w:lang w:eastAsia="ru-RU"/>
        </w:rPr>
        <w:t>3,6</w:t>
      </w:r>
      <w:r w:rsidRPr="00AE1CB0">
        <w:rPr>
          <w:rFonts w:ascii="Times New Roman" w:eastAsia="Times New Roman" w:hAnsi="Times New Roman" w:cs="Times New Roman"/>
          <w:kern w:val="0"/>
          <w:sz w:val="28"/>
          <w:szCs w:val="28"/>
          <w:lang w:eastAsia="ru-RU"/>
        </w:rPr>
        <w:t>%  - неудовлетворительным.</w:t>
      </w:r>
    </w:p>
    <w:p w:rsidR="00C50A6E" w:rsidRPr="00AE1CB0"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E1CB0">
        <w:rPr>
          <w:rFonts w:ascii="Times New Roman" w:eastAsia="Times New Roman" w:hAnsi="Times New Roman" w:cs="Times New Roman"/>
          <w:kern w:val="0"/>
          <w:sz w:val="28"/>
          <w:szCs w:val="28"/>
          <w:lang w:eastAsia="ru-RU"/>
        </w:rPr>
        <w:t>Наиболее высокие сроки получения доступа к услугам</w:t>
      </w:r>
      <w:r w:rsidR="00AB4CC9" w:rsidRPr="00AE1CB0">
        <w:rPr>
          <w:rFonts w:ascii="Times New Roman" w:eastAsia="Times New Roman" w:hAnsi="Times New Roman" w:cs="Times New Roman"/>
          <w:kern w:val="0"/>
          <w:sz w:val="28"/>
          <w:szCs w:val="28"/>
          <w:lang w:eastAsia="ru-RU"/>
        </w:rPr>
        <w:t xml:space="preserve">, а так же наиболее </w:t>
      </w:r>
      <w:proofErr w:type="gramStart"/>
      <w:r w:rsidR="00AB4CC9" w:rsidRPr="00AE1CB0">
        <w:rPr>
          <w:rFonts w:ascii="Times New Roman" w:eastAsia="Times New Roman" w:hAnsi="Times New Roman" w:cs="Times New Roman"/>
          <w:kern w:val="0"/>
          <w:sz w:val="28"/>
          <w:szCs w:val="28"/>
          <w:lang w:eastAsia="ru-RU"/>
        </w:rPr>
        <w:t>дорогостоящими</w:t>
      </w:r>
      <w:proofErr w:type="gramEnd"/>
      <w:r w:rsidR="00AB4CC9" w:rsidRPr="00AE1CB0">
        <w:rPr>
          <w:rFonts w:ascii="Times New Roman" w:eastAsia="Times New Roman" w:hAnsi="Times New Roman" w:cs="Times New Roman"/>
          <w:kern w:val="0"/>
          <w:sz w:val="28"/>
          <w:szCs w:val="28"/>
          <w:lang w:eastAsia="ru-RU"/>
        </w:rPr>
        <w:t xml:space="preserve"> по стоимости подключения</w:t>
      </w:r>
      <w:r w:rsidRPr="00AE1CB0">
        <w:rPr>
          <w:rFonts w:ascii="Times New Roman" w:eastAsia="Times New Roman" w:hAnsi="Times New Roman" w:cs="Times New Roman"/>
          <w:kern w:val="0"/>
          <w:sz w:val="28"/>
          <w:szCs w:val="28"/>
          <w:lang w:eastAsia="ru-RU"/>
        </w:rPr>
        <w:t xml:space="preserve"> зафиксированы при получении услуг газоснабжения.</w:t>
      </w:r>
    </w:p>
    <w:p w:rsidR="00722A7A" w:rsidRPr="00AE1CB0"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E1CB0">
        <w:rPr>
          <w:rFonts w:ascii="Times New Roman" w:eastAsia="Times New Roman" w:hAnsi="Times New Roman" w:cs="Times New Roman"/>
          <w:kern w:val="0"/>
          <w:sz w:val="28"/>
          <w:szCs w:val="28"/>
          <w:lang w:eastAsia="ru-RU"/>
        </w:rPr>
        <w:t xml:space="preserve"> По всем характеристикам в качестве наиболее доступных для подключения с минимальным количеством затрат названы услуги телефонной связи и интер</w:t>
      </w:r>
      <w:r w:rsidR="00AB4CC9" w:rsidRPr="00AE1CB0">
        <w:rPr>
          <w:rFonts w:ascii="Times New Roman" w:eastAsia="Times New Roman" w:hAnsi="Times New Roman" w:cs="Times New Roman"/>
          <w:kern w:val="0"/>
          <w:sz w:val="28"/>
          <w:szCs w:val="28"/>
          <w:lang w:eastAsia="ru-RU"/>
        </w:rPr>
        <w:t>нет.</w:t>
      </w:r>
    </w:p>
    <w:p w:rsidR="00722A7A" w:rsidRPr="00AE1CB0" w:rsidRDefault="00722A7A" w:rsidP="00AD2083">
      <w:pPr>
        <w:widowControl w:val="0"/>
        <w:shd w:val="clear" w:color="auto" w:fill="FFFFFF"/>
        <w:spacing w:after="0" w:line="240" w:lineRule="auto"/>
        <w:ind w:firstLine="708"/>
        <w:jc w:val="both"/>
        <w:rPr>
          <w:rFonts w:ascii="Times New Roman" w:eastAsia="Times New Roman" w:hAnsi="Times New Roman" w:cs="Times New Roman"/>
          <w:kern w:val="0"/>
          <w:sz w:val="28"/>
          <w:szCs w:val="28"/>
          <w:lang w:eastAsia="ru-RU"/>
        </w:rPr>
      </w:pPr>
      <w:r w:rsidRPr="00AE1CB0">
        <w:rPr>
          <w:rFonts w:ascii="Times New Roman" w:eastAsia="Times New Roman" w:hAnsi="Times New Roman" w:cs="Times New Roman"/>
          <w:kern w:val="0"/>
          <w:sz w:val="28"/>
          <w:szCs w:val="28"/>
          <w:lang w:eastAsia="ru-RU"/>
        </w:rPr>
        <w:t>В целом по Мостовскому району уровень конкуренции оценивается как средний, почти каждый действующий бизнес сталкивается с двумя и более конкурентами (особенно на рынке услуг розничной торговли</w:t>
      </w:r>
      <w:r w:rsidR="00AB4CC9" w:rsidRPr="00AE1CB0">
        <w:rPr>
          <w:rFonts w:ascii="Times New Roman" w:eastAsia="Times New Roman" w:hAnsi="Times New Roman" w:cs="Times New Roman"/>
          <w:kern w:val="0"/>
          <w:sz w:val="28"/>
          <w:szCs w:val="28"/>
          <w:lang w:eastAsia="ru-RU"/>
        </w:rPr>
        <w:t xml:space="preserve">  и санаторно </w:t>
      </w:r>
      <w:proofErr w:type="gramStart"/>
      <w:r w:rsidR="00AB4CC9" w:rsidRPr="00AE1CB0">
        <w:rPr>
          <w:rFonts w:ascii="Times New Roman" w:eastAsia="Times New Roman" w:hAnsi="Times New Roman" w:cs="Times New Roman"/>
          <w:kern w:val="0"/>
          <w:sz w:val="28"/>
          <w:szCs w:val="28"/>
          <w:lang w:eastAsia="ru-RU"/>
        </w:rPr>
        <w:t>–к</w:t>
      </w:r>
      <w:proofErr w:type="gramEnd"/>
      <w:r w:rsidR="00AB4CC9" w:rsidRPr="00AE1CB0">
        <w:rPr>
          <w:rFonts w:ascii="Times New Roman" w:eastAsia="Times New Roman" w:hAnsi="Times New Roman" w:cs="Times New Roman"/>
          <w:kern w:val="0"/>
          <w:sz w:val="28"/>
          <w:szCs w:val="28"/>
          <w:lang w:eastAsia="ru-RU"/>
        </w:rPr>
        <w:t>урортных услуг</w:t>
      </w:r>
      <w:r w:rsidRPr="00AE1CB0">
        <w:rPr>
          <w:rFonts w:ascii="Times New Roman" w:eastAsia="Times New Roman" w:hAnsi="Times New Roman" w:cs="Times New Roman"/>
          <w:kern w:val="0"/>
          <w:sz w:val="28"/>
          <w:szCs w:val="28"/>
          <w:lang w:eastAsia="ru-RU"/>
        </w:rPr>
        <w:t>).</w:t>
      </w:r>
    </w:p>
    <w:p w:rsidR="00722A7A" w:rsidRPr="00AE1CB0" w:rsidRDefault="00722A7A" w:rsidP="00AD2083">
      <w:pPr>
        <w:pStyle w:val="ae"/>
        <w:widowControl w:val="0"/>
        <w:ind w:firstLine="708"/>
        <w:rPr>
          <w:szCs w:val="28"/>
        </w:rPr>
      </w:pPr>
      <w:proofErr w:type="gramStart"/>
      <w:r w:rsidRPr="00AE1CB0">
        <w:rPr>
          <w:szCs w:val="28"/>
        </w:rPr>
        <w:t xml:space="preserve">Согласно </w:t>
      </w:r>
      <w:hyperlink r:id="rId9" w:history="1">
        <w:r w:rsidRPr="00AE1CB0">
          <w:rPr>
            <w:szCs w:val="28"/>
          </w:rPr>
          <w:t>постановления</w:t>
        </w:r>
        <w:proofErr w:type="gramEnd"/>
      </w:hyperlink>
      <w:r w:rsidRPr="00AE1CB0">
        <w:rPr>
          <w:szCs w:val="28"/>
        </w:rPr>
        <w:t xml:space="preserve"> Правительства Российской Федерации от 13 мая 2013 г. № 406 «О государственном регулировании тарифов в сфере водоснабжения и водоотведения» горячее, холодное водоснабжение, водоотведение и теплоснабжение, газоснабжение, электроснабжение являются регулируемыми видами деятельности и подлежат государственному регулированию посредством установленных тарифов. Уполномоченным органом исполнительной власти осуществлять проведение единой государственной политики по вопросам ценообразования на территории Краснодарского края является </w:t>
      </w:r>
      <w:r w:rsidR="007D631D" w:rsidRPr="00AE1CB0">
        <w:rPr>
          <w:szCs w:val="28"/>
        </w:rPr>
        <w:t xml:space="preserve">департамент государственного регулирования тарифов Краснодарского края </w:t>
      </w:r>
      <w:r w:rsidRPr="00AE1CB0">
        <w:rPr>
          <w:szCs w:val="28"/>
        </w:rPr>
        <w:t>(далее Д</w:t>
      </w:r>
      <w:r w:rsidR="007D631D" w:rsidRPr="00AE1CB0">
        <w:rPr>
          <w:szCs w:val="28"/>
        </w:rPr>
        <w:t>ГРТ КК</w:t>
      </w:r>
      <w:r w:rsidRPr="00AE1CB0">
        <w:rPr>
          <w:szCs w:val="28"/>
        </w:rPr>
        <w:t>).</w:t>
      </w:r>
    </w:p>
    <w:p w:rsidR="00722A7A" w:rsidRPr="00AE1CB0" w:rsidRDefault="00722A7A" w:rsidP="00AD2083">
      <w:pPr>
        <w:pStyle w:val="a7"/>
        <w:widowControl w:val="0"/>
        <w:spacing w:after="0" w:line="240" w:lineRule="auto"/>
        <w:ind w:left="0" w:firstLine="709"/>
        <w:jc w:val="both"/>
        <w:rPr>
          <w:rFonts w:ascii="Times New Roman" w:hAnsi="Times New Roman" w:cs="Times New Roman"/>
          <w:sz w:val="28"/>
          <w:szCs w:val="28"/>
        </w:rPr>
      </w:pPr>
      <w:r w:rsidRPr="00AE1CB0">
        <w:rPr>
          <w:rFonts w:ascii="Times New Roman" w:hAnsi="Times New Roman" w:cs="Times New Roman"/>
          <w:sz w:val="28"/>
          <w:szCs w:val="28"/>
        </w:rPr>
        <w:t>Нарушений субъектами естественных монополий по установлению тарифов электроснабжения, теплоснабжения, водоснабжения и водоотведения, газоснабжения с учетом тарифов на технологическое подключение не зафиксировано.</w:t>
      </w:r>
    </w:p>
    <w:p w:rsidR="00722A7A" w:rsidRPr="00A31139" w:rsidRDefault="00722A7A" w:rsidP="00AD2083">
      <w:pPr>
        <w:widowControl w:val="0"/>
        <w:spacing w:after="0" w:line="240" w:lineRule="auto"/>
        <w:ind w:firstLine="708"/>
        <w:jc w:val="both"/>
        <w:rPr>
          <w:rFonts w:ascii="Times New Roman" w:hAnsi="Times New Roman" w:cs="Times New Roman"/>
          <w:sz w:val="28"/>
          <w:szCs w:val="28"/>
          <w:highlight w:val="yellow"/>
        </w:rPr>
      </w:pPr>
      <w:r w:rsidRPr="00AE1CB0">
        <w:rPr>
          <w:rFonts w:ascii="Times New Roman" w:hAnsi="Times New Roman" w:cs="Times New Roman"/>
          <w:sz w:val="28"/>
          <w:szCs w:val="28"/>
        </w:rPr>
        <w:t xml:space="preserve">В настоящее время в Мостовском районе функционирует филиал ГАУ КК «МФЦ КК» (далее - МФЦ) и 13 территориально обособленных структурных </w:t>
      </w:r>
      <w:r w:rsidRPr="00AE1CB0">
        <w:rPr>
          <w:rFonts w:ascii="Times New Roman" w:hAnsi="Times New Roman" w:cs="Times New Roman"/>
          <w:sz w:val="28"/>
          <w:szCs w:val="28"/>
        </w:rPr>
        <w:lastRenderedPageBreak/>
        <w:t xml:space="preserve">подразделений МФЦ (далее – ТОСП). </w:t>
      </w:r>
      <w:proofErr w:type="gramStart"/>
      <w:r w:rsidRPr="00AE1CB0">
        <w:rPr>
          <w:rFonts w:ascii="Times New Roman" w:hAnsi="Times New Roman" w:cs="Times New Roman"/>
          <w:sz w:val="28"/>
          <w:szCs w:val="28"/>
        </w:rPr>
        <w:t xml:space="preserve">Общее количество мест приема граждан для предоставления государственных и муниципальных услуг, а также услуг, предоставляемых муниципальными учреждениями в муниципальном образовании Мостовский район – </w:t>
      </w:r>
      <w:r w:rsidR="00AE1CB0" w:rsidRPr="00AE1CB0">
        <w:rPr>
          <w:rFonts w:ascii="Times New Roman" w:hAnsi="Times New Roman" w:cs="Times New Roman"/>
          <w:sz w:val="28"/>
          <w:szCs w:val="28"/>
        </w:rPr>
        <w:t>38</w:t>
      </w:r>
      <w:r w:rsidRPr="00AE1CB0">
        <w:rPr>
          <w:rFonts w:ascii="Times New Roman" w:hAnsi="Times New Roman" w:cs="Times New Roman"/>
          <w:sz w:val="28"/>
          <w:szCs w:val="28"/>
        </w:rPr>
        <w:t xml:space="preserve"> ед.; из них количество мест в которых размещена информация о возможности получения государственных (муниципальных) услуг в электронной форме посредством Порталов – </w:t>
      </w:r>
      <w:r w:rsidR="00AE1CB0" w:rsidRPr="00AE1CB0">
        <w:rPr>
          <w:rFonts w:ascii="Times New Roman" w:hAnsi="Times New Roman" w:cs="Times New Roman"/>
          <w:sz w:val="28"/>
          <w:szCs w:val="28"/>
        </w:rPr>
        <w:t>24</w:t>
      </w:r>
      <w:r w:rsidRPr="00AE1CB0">
        <w:rPr>
          <w:rFonts w:ascii="Times New Roman" w:hAnsi="Times New Roman" w:cs="Times New Roman"/>
          <w:sz w:val="28"/>
          <w:szCs w:val="28"/>
        </w:rPr>
        <w:t xml:space="preserve"> ед. Количество услуг по принципу «одного окна», по которым у администрации муниципального образования Мостовский район и</w:t>
      </w:r>
      <w:proofErr w:type="gramEnd"/>
      <w:r w:rsidRPr="00AE1CB0">
        <w:rPr>
          <w:rFonts w:ascii="Times New Roman" w:hAnsi="Times New Roman" w:cs="Times New Roman"/>
          <w:sz w:val="28"/>
          <w:szCs w:val="28"/>
        </w:rPr>
        <w:t xml:space="preserve"> администрациями городских/сельских поселений заключены соглашения с МФЦ </w:t>
      </w:r>
      <w:r w:rsidR="00AE1CB0" w:rsidRPr="00AE1CB0">
        <w:rPr>
          <w:rFonts w:ascii="Times New Roman" w:hAnsi="Times New Roman" w:cs="Times New Roman"/>
          <w:sz w:val="28"/>
          <w:szCs w:val="28"/>
        </w:rPr>
        <w:t>– 550</w:t>
      </w:r>
      <w:r w:rsidRPr="00AE1CB0">
        <w:rPr>
          <w:rFonts w:ascii="Times New Roman" w:hAnsi="Times New Roman" w:cs="Times New Roman"/>
          <w:sz w:val="28"/>
          <w:szCs w:val="28"/>
        </w:rPr>
        <w:t xml:space="preserve">. </w:t>
      </w:r>
    </w:p>
    <w:p w:rsidR="00940F91" w:rsidRPr="004D6D1C" w:rsidRDefault="00940F91" w:rsidP="00AD2083">
      <w:pPr>
        <w:spacing w:after="0" w:line="240" w:lineRule="auto"/>
        <w:jc w:val="both"/>
        <w:rPr>
          <w:rFonts w:ascii="Times New Roman" w:hAnsi="Times New Roman" w:cs="Times New Roman"/>
          <w:b/>
          <w:sz w:val="28"/>
          <w:szCs w:val="28"/>
        </w:rPr>
      </w:pPr>
    </w:p>
    <w:p w:rsidR="008F23BE" w:rsidRPr="004D6D1C" w:rsidRDefault="008F23BE" w:rsidP="00BF2724">
      <w:pPr>
        <w:spacing w:after="0" w:line="240" w:lineRule="auto"/>
        <w:jc w:val="center"/>
        <w:rPr>
          <w:rFonts w:ascii="Times New Roman" w:hAnsi="Times New Roman" w:cs="Times New Roman"/>
          <w:b/>
          <w:sz w:val="28"/>
          <w:szCs w:val="28"/>
        </w:rPr>
      </w:pPr>
      <w:r w:rsidRPr="004D6D1C">
        <w:rPr>
          <w:rFonts w:ascii="Times New Roman" w:hAnsi="Times New Roman" w:cs="Times New Roman"/>
          <w:b/>
          <w:sz w:val="28"/>
          <w:szCs w:val="28"/>
        </w:rPr>
        <w:t xml:space="preserve">Раздел </w:t>
      </w:r>
      <w:r w:rsidR="00014E0F" w:rsidRPr="004D6D1C">
        <w:rPr>
          <w:rFonts w:ascii="Times New Roman" w:hAnsi="Times New Roman" w:cs="Times New Roman"/>
          <w:b/>
          <w:sz w:val="28"/>
          <w:szCs w:val="28"/>
        </w:rPr>
        <w:t>4</w:t>
      </w:r>
      <w:r w:rsidRPr="004D6D1C">
        <w:rPr>
          <w:rFonts w:ascii="Times New Roman" w:hAnsi="Times New Roman" w:cs="Times New Roman"/>
          <w:b/>
          <w:sz w:val="28"/>
          <w:szCs w:val="28"/>
        </w:rPr>
        <w:t>. Административные барьеры, препятствующие развитию малого и среднего предпринимательства.</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 </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shd w:val="clear" w:color="auto" w:fill="FFFFFF"/>
        </w:rPr>
        <w:t xml:space="preserve">В целях принятия  мер по устранению административных барьеров при развитии предпринимательства, администрацией муниципального образования Мостовский район </w:t>
      </w:r>
      <w:r w:rsidR="003E55A8" w:rsidRPr="004D6D1C">
        <w:rPr>
          <w:rFonts w:ascii="Times New Roman" w:hAnsi="Times New Roman" w:cs="Times New Roman"/>
          <w:sz w:val="28"/>
          <w:szCs w:val="28"/>
          <w:shd w:val="clear" w:color="auto" w:fill="FFFFFF"/>
        </w:rPr>
        <w:t>приняты следующие документы:</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 </w:t>
      </w:r>
      <w:r w:rsidRPr="004D6D1C">
        <w:rPr>
          <w:rFonts w:ascii="Times New Roman" w:hAnsi="Times New Roman" w:cs="Times New Roman"/>
          <w:bCs/>
          <w:sz w:val="28"/>
          <w:szCs w:val="28"/>
        </w:rPr>
        <w:t>план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bCs/>
          <w:sz w:val="28"/>
          <w:szCs w:val="28"/>
        </w:rPr>
        <w:t>» по внедрению целевой модели «Регистрация права собственности на земельные участки и объекты недвижимого имущества» в муниципальном образовании Мостовский район;</w:t>
      </w:r>
    </w:p>
    <w:p w:rsidR="00C15533" w:rsidRPr="004D6D1C" w:rsidRDefault="00C15533" w:rsidP="00AD2083">
      <w:pPr>
        <w:widowControl w:val="0"/>
        <w:spacing w:after="0" w:line="240" w:lineRule="auto"/>
        <w:ind w:firstLine="708"/>
        <w:jc w:val="both"/>
        <w:rPr>
          <w:rFonts w:ascii="Times New Roman" w:hAnsi="Times New Roman" w:cs="Times New Roman"/>
          <w:bCs/>
          <w:sz w:val="28"/>
          <w:szCs w:val="28"/>
        </w:rPr>
      </w:pPr>
      <w:r w:rsidRPr="004D6D1C">
        <w:rPr>
          <w:rFonts w:ascii="Times New Roman" w:hAnsi="Times New Roman" w:cs="Times New Roman"/>
          <w:sz w:val="28"/>
          <w:szCs w:val="28"/>
        </w:rPr>
        <w:t xml:space="preserve">- </w:t>
      </w:r>
      <w:r w:rsidRPr="004D6D1C">
        <w:rPr>
          <w:rFonts w:ascii="Times New Roman" w:hAnsi="Times New Roman" w:cs="Times New Roman"/>
          <w:bCs/>
          <w:sz w:val="28"/>
          <w:szCs w:val="28"/>
        </w:rPr>
        <w:t>п</w:t>
      </w:r>
      <w:r w:rsidRPr="004D6D1C">
        <w:rPr>
          <w:rFonts w:ascii="Times New Roman" w:hAnsi="Times New Roman" w:cs="Times New Roman"/>
          <w:sz w:val="28"/>
          <w:szCs w:val="28"/>
        </w:rPr>
        <w:t>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sz w:val="28"/>
          <w:szCs w:val="28"/>
        </w:rPr>
        <w:t xml:space="preserve">» по внедрению целевой                   модели «Постановка на кадастровый учет земельных участков и объектов          недвижимого имущества» в муниципальном образовании </w:t>
      </w:r>
      <w:r w:rsidRPr="004D6D1C">
        <w:rPr>
          <w:rFonts w:ascii="Times New Roman" w:hAnsi="Times New Roman" w:cs="Times New Roman"/>
          <w:bCs/>
          <w:sz w:val="28"/>
          <w:szCs w:val="28"/>
        </w:rPr>
        <w:t>Мостовский</w:t>
      </w:r>
      <w:r w:rsidRPr="004D6D1C">
        <w:rPr>
          <w:rFonts w:ascii="Times New Roman" w:hAnsi="Times New Roman" w:cs="Times New Roman"/>
          <w:sz w:val="28"/>
          <w:szCs w:val="28"/>
        </w:rPr>
        <w:t xml:space="preserve"> район</w:t>
      </w:r>
      <w:r w:rsidRPr="004D6D1C">
        <w:rPr>
          <w:rFonts w:ascii="Times New Roman" w:hAnsi="Times New Roman" w:cs="Times New Roman"/>
          <w:bCs/>
          <w:sz w:val="28"/>
          <w:szCs w:val="28"/>
        </w:rPr>
        <w:t>;</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bCs/>
          <w:sz w:val="28"/>
          <w:szCs w:val="28"/>
        </w:rPr>
        <w:t>- план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bCs/>
          <w:sz w:val="28"/>
          <w:szCs w:val="28"/>
        </w:rPr>
        <w:t>» по внедрению целевой модели «Получение разрешения на строительство и территориальное планирование»;</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 </w:t>
      </w:r>
      <w:r w:rsidRPr="004D6D1C">
        <w:rPr>
          <w:rFonts w:ascii="Times New Roman" w:hAnsi="Times New Roman" w:cs="Times New Roman"/>
          <w:bCs/>
          <w:sz w:val="28"/>
          <w:szCs w:val="28"/>
        </w:rPr>
        <w:t>план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bCs/>
          <w:sz w:val="28"/>
          <w:szCs w:val="28"/>
        </w:rPr>
        <w:t>» по внедрению целевой модели «Поддержка малого и среднего предпринимательства» в муниципальном образовании Мостовский район;</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bCs/>
          <w:sz w:val="28"/>
          <w:szCs w:val="28"/>
        </w:rPr>
        <w:t>- п</w:t>
      </w:r>
      <w:r w:rsidRPr="004D6D1C">
        <w:rPr>
          <w:rFonts w:ascii="Times New Roman" w:hAnsi="Times New Roman" w:cs="Times New Roman"/>
          <w:sz w:val="28"/>
          <w:szCs w:val="28"/>
        </w:rPr>
        <w:t>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sz w:val="28"/>
          <w:szCs w:val="28"/>
        </w:rPr>
        <w:t xml:space="preserve">» по внедрению целевой                   модели «Подключение к системам теплоснабжения, подключение (технологическое присоединение) к централизованным системам водоснабжения и водоотведения» в муниципальном образовании </w:t>
      </w:r>
      <w:r w:rsidRPr="004D6D1C">
        <w:rPr>
          <w:rFonts w:ascii="Times New Roman" w:hAnsi="Times New Roman" w:cs="Times New Roman"/>
          <w:bCs/>
          <w:sz w:val="28"/>
          <w:szCs w:val="28"/>
        </w:rPr>
        <w:t>Мостовский</w:t>
      </w:r>
      <w:r w:rsidRPr="004D6D1C">
        <w:rPr>
          <w:rFonts w:ascii="Times New Roman" w:hAnsi="Times New Roman" w:cs="Times New Roman"/>
          <w:sz w:val="28"/>
          <w:szCs w:val="28"/>
        </w:rPr>
        <w:t xml:space="preserve"> район;</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план мероприятий «</w:t>
      </w:r>
      <w:r w:rsidR="003E55A8" w:rsidRPr="004D6D1C">
        <w:rPr>
          <w:rFonts w:ascii="Times New Roman" w:hAnsi="Times New Roman" w:cs="Times New Roman"/>
          <w:sz w:val="28"/>
          <w:szCs w:val="28"/>
        </w:rPr>
        <w:t>дорожная</w:t>
      </w:r>
      <w:r w:rsidRPr="004D6D1C">
        <w:rPr>
          <w:rFonts w:ascii="Times New Roman" w:hAnsi="Times New Roman" w:cs="Times New Roman"/>
          <w:sz w:val="28"/>
          <w:szCs w:val="28"/>
        </w:rPr>
        <w:t xml:space="preserve"> карт</w:t>
      </w:r>
      <w:r w:rsidR="003E55A8" w:rsidRPr="004D6D1C">
        <w:rPr>
          <w:rFonts w:ascii="Times New Roman" w:hAnsi="Times New Roman" w:cs="Times New Roman"/>
          <w:sz w:val="28"/>
          <w:szCs w:val="28"/>
        </w:rPr>
        <w:t>а</w:t>
      </w:r>
      <w:r w:rsidRPr="004D6D1C">
        <w:rPr>
          <w:rFonts w:ascii="Times New Roman" w:hAnsi="Times New Roman" w:cs="Times New Roman"/>
          <w:sz w:val="28"/>
          <w:szCs w:val="28"/>
        </w:rPr>
        <w:t xml:space="preserve">» по внедрению целевой модели «Подключение (технологическое присоединение) к сетям газораспределения»          в муниципальном образовании </w:t>
      </w:r>
      <w:r w:rsidRPr="004D6D1C">
        <w:rPr>
          <w:rFonts w:ascii="Times New Roman" w:hAnsi="Times New Roman" w:cs="Times New Roman"/>
          <w:bCs/>
          <w:sz w:val="28"/>
          <w:szCs w:val="28"/>
        </w:rPr>
        <w:t>Мостовский</w:t>
      </w:r>
      <w:r w:rsidRPr="004D6D1C">
        <w:rPr>
          <w:rFonts w:ascii="Times New Roman" w:hAnsi="Times New Roman" w:cs="Times New Roman"/>
          <w:sz w:val="28"/>
          <w:szCs w:val="28"/>
        </w:rPr>
        <w:t xml:space="preserve"> район;</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план мероприятий «</w:t>
      </w:r>
      <w:r w:rsidR="003E55A8" w:rsidRPr="004D6D1C">
        <w:rPr>
          <w:rFonts w:ascii="Times New Roman" w:hAnsi="Times New Roman" w:cs="Times New Roman"/>
          <w:sz w:val="28"/>
          <w:szCs w:val="28"/>
        </w:rPr>
        <w:t>дорожная карта</w:t>
      </w:r>
      <w:r w:rsidRPr="004D6D1C">
        <w:rPr>
          <w:rFonts w:ascii="Times New Roman" w:hAnsi="Times New Roman" w:cs="Times New Roman"/>
          <w:sz w:val="28"/>
          <w:szCs w:val="28"/>
        </w:rPr>
        <w:t xml:space="preserve">» по внедрению целевой модели «Подключение (технологическое присоединение) к электрическим сетям»                      в муниципальном образовании </w:t>
      </w:r>
      <w:r w:rsidRPr="004D6D1C">
        <w:rPr>
          <w:rFonts w:ascii="Times New Roman" w:hAnsi="Times New Roman" w:cs="Times New Roman"/>
          <w:bCs/>
          <w:sz w:val="28"/>
          <w:szCs w:val="28"/>
        </w:rPr>
        <w:t>Мостовский</w:t>
      </w:r>
      <w:r w:rsidRPr="004D6D1C">
        <w:rPr>
          <w:rFonts w:ascii="Times New Roman" w:hAnsi="Times New Roman" w:cs="Times New Roman"/>
          <w:sz w:val="28"/>
          <w:szCs w:val="28"/>
        </w:rPr>
        <w:t xml:space="preserve"> район, что в свою очередь поспособствовало сокращению сроков предоставления муниципальных услуг </w:t>
      </w:r>
      <w:r w:rsidR="003E55A8" w:rsidRPr="004D6D1C">
        <w:rPr>
          <w:rFonts w:ascii="Times New Roman" w:hAnsi="Times New Roman" w:cs="Times New Roman"/>
          <w:sz w:val="28"/>
          <w:szCs w:val="28"/>
        </w:rPr>
        <w:t>в рамках данных целевых моделей;</w:t>
      </w:r>
    </w:p>
    <w:p w:rsidR="003E55A8" w:rsidRPr="004D6D1C" w:rsidRDefault="003E55A8"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 план мероприятий «дорожная карта» </w:t>
      </w:r>
      <w:r w:rsidRPr="004D6D1C">
        <w:rPr>
          <w:rFonts w:ascii="Times New Roman" w:hAnsi="Times New Roman" w:cs="Times New Roman"/>
          <w:color w:val="000000"/>
          <w:sz w:val="28"/>
          <w:szCs w:val="28"/>
        </w:rPr>
        <w:t xml:space="preserve">направленная на развитие промышленного потенциала муниципального образования Мостовский район </w:t>
      </w:r>
      <w:r w:rsidRPr="004D6D1C">
        <w:rPr>
          <w:rFonts w:ascii="Times New Roman" w:hAnsi="Times New Roman" w:cs="Times New Roman"/>
          <w:color w:val="000000"/>
          <w:sz w:val="28"/>
          <w:szCs w:val="28"/>
        </w:rPr>
        <w:lastRenderedPageBreak/>
        <w:t>на 2022 - 2024 годы.</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proofErr w:type="gramStart"/>
      <w:r w:rsidRPr="004D6D1C">
        <w:rPr>
          <w:rFonts w:ascii="Times New Roman" w:hAnsi="Times New Roman" w:cs="Times New Roman"/>
          <w:sz w:val="28"/>
          <w:szCs w:val="28"/>
        </w:rPr>
        <w:t>Все принятые муниципальные нормативные акты размещены на официальном сайте муниципального образования Мостовский район в информационно-телекоммуникационной сети «Интернет», что обеспечивает свободный доступ граждан</w:t>
      </w:r>
      <w:r w:rsidR="003E55A8" w:rsidRPr="004D6D1C">
        <w:rPr>
          <w:rFonts w:ascii="Times New Roman" w:hAnsi="Times New Roman" w:cs="Times New Roman"/>
          <w:sz w:val="28"/>
          <w:szCs w:val="28"/>
        </w:rPr>
        <w:t>ам</w:t>
      </w:r>
      <w:r w:rsidRPr="004D6D1C">
        <w:rPr>
          <w:rFonts w:ascii="Times New Roman" w:hAnsi="Times New Roman" w:cs="Times New Roman"/>
          <w:sz w:val="28"/>
          <w:szCs w:val="28"/>
        </w:rPr>
        <w:t>, организац</w:t>
      </w:r>
      <w:r w:rsidR="003E55A8" w:rsidRPr="004D6D1C">
        <w:rPr>
          <w:rFonts w:ascii="Times New Roman" w:hAnsi="Times New Roman" w:cs="Times New Roman"/>
          <w:sz w:val="28"/>
          <w:szCs w:val="28"/>
        </w:rPr>
        <w:t>иям</w:t>
      </w:r>
      <w:r w:rsidRPr="004D6D1C">
        <w:rPr>
          <w:rFonts w:ascii="Times New Roman" w:hAnsi="Times New Roman" w:cs="Times New Roman"/>
          <w:sz w:val="28"/>
          <w:szCs w:val="28"/>
        </w:rPr>
        <w:t>, орган</w:t>
      </w:r>
      <w:r w:rsidR="003E55A8" w:rsidRPr="004D6D1C">
        <w:rPr>
          <w:rFonts w:ascii="Times New Roman" w:hAnsi="Times New Roman" w:cs="Times New Roman"/>
          <w:sz w:val="28"/>
          <w:szCs w:val="28"/>
        </w:rPr>
        <w:t>ам</w:t>
      </w:r>
      <w:r w:rsidRPr="004D6D1C">
        <w:rPr>
          <w:rFonts w:ascii="Times New Roman" w:hAnsi="Times New Roman" w:cs="Times New Roman"/>
          <w:sz w:val="28"/>
          <w:szCs w:val="28"/>
        </w:rPr>
        <w:t xml:space="preserve"> и должностны</w:t>
      </w:r>
      <w:r w:rsidR="003E55A8" w:rsidRPr="004D6D1C">
        <w:rPr>
          <w:rFonts w:ascii="Times New Roman" w:hAnsi="Times New Roman" w:cs="Times New Roman"/>
          <w:sz w:val="28"/>
          <w:szCs w:val="28"/>
        </w:rPr>
        <w:t>м</w:t>
      </w:r>
      <w:r w:rsidRPr="004D6D1C">
        <w:rPr>
          <w:rFonts w:ascii="Times New Roman" w:hAnsi="Times New Roman" w:cs="Times New Roman"/>
          <w:sz w:val="28"/>
          <w:szCs w:val="28"/>
        </w:rPr>
        <w:t xml:space="preserve"> лиц</w:t>
      </w:r>
      <w:r w:rsidR="003E55A8" w:rsidRPr="004D6D1C">
        <w:rPr>
          <w:rFonts w:ascii="Times New Roman" w:hAnsi="Times New Roman" w:cs="Times New Roman"/>
          <w:sz w:val="28"/>
          <w:szCs w:val="28"/>
        </w:rPr>
        <w:t>ам</w:t>
      </w:r>
      <w:r w:rsidRPr="004D6D1C">
        <w:rPr>
          <w:rFonts w:ascii="Times New Roman" w:hAnsi="Times New Roman" w:cs="Times New Roman"/>
          <w:sz w:val="28"/>
          <w:szCs w:val="28"/>
        </w:rPr>
        <w:t xml:space="preserve"> местного самоуправления к этим нормативным правовым актам.</w:t>
      </w:r>
      <w:proofErr w:type="gramEnd"/>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Одним из важных направлений совершенствования организации нормотворческой деятельности в муниципалитете является усиление внимания правотворческих структур к общественному мнению, активизация участия граждан, хозяйствующих субъектов, общественности в принятии муниципальных нормативных правовых актов.</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На стадии разработки нормативных документов проводятся публичные слушания, обсуждения. </w:t>
      </w:r>
      <w:proofErr w:type="gramStart"/>
      <w:r w:rsidRPr="004D6D1C">
        <w:rPr>
          <w:rFonts w:ascii="Times New Roman" w:hAnsi="Times New Roman" w:cs="Times New Roman"/>
          <w:sz w:val="28"/>
          <w:szCs w:val="28"/>
        </w:rPr>
        <w:t xml:space="preserve">Организована работа по обнародованию принятых правовых актов путем своевременного размещения муниципальных нормативных правовых актов стендах, в специально отведенных для этого местах, а также публикация в СМИ. </w:t>
      </w:r>
      <w:proofErr w:type="gramEnd"/>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В целях оказания методической помощи инвесторам на стадии разработки проекта порядка был составлен алгоритм работ по сопровождению инвестиционного проекта, который размещен на инвестиционном портале муниципального образования Мостовский район. </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В муниципальном образовании Мостовский район создан и функционирует отдельный специализированный интернет-портал инвестиционной деятельности, который размещен по адресу: http://mostov-invest.ru.</w:t>
      </w:r>
    </w:p>
    <w:p w:rsidR="00C15533" w:rsidRPr="004D6D1C" w:rsidRDefault="00C15533" w:rsidP="00AD2083">
      <w:pPr>
        <w:widowControl w:val="0"/>
        <w:spacing w:after="0" w:line="240" w:lineRule="auto"/>
        <w:ind w:firstLine="708"/>
        <w:jc w:val="both"/>
        <w:rPr>
          <w:rFonts w:ascii="Times New Roman" w:hAnsi="Times New Roman" w:cs="Times New Roman"/>
          <w:sz w:val="28"/>
          <w:szCs w:val="28"/>
        </w:rPr>
      </w:pPr>
      <w:r w:rsidRPr="004D6D1C">
        <w:rPr>
          <w:rFonts w:ascii="Times New Roman" w:hAnsi="Times New Roman" w:cs="Times New Roman"/>
          <w:sz w:val="28"/>
          <w:szCs w:val="28"/>
        </w:rPr>
        <w:t xml:space="preserve">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и инфраструктуру муниципального образования Мостовский район, содержит детальную информацию об инвестиционных проектах, о мерах поддержки, на которые могут рассчитывать инвесторы. </w:t>
      </w:r>
    </w:p>
    <w:p w:rsidR="00CD077B" w:rsidRPr="00F62700" w:rsidRDefault="00CD077B" w:rsidP="00CD077B">
      <w:pPr>
        <w:pStyle w:val="20"/>
        <w:shd w:val="clear" w:color="auto" w:fill="auto"/>
        <w:spacing w:before="0" w:line="240" w:lineRule="auto"/>
        <w:ind w:firstLine="709"/>
      </w:pPr>
      <w:r w:rsidRPr="00F62700">
        <w:t xml:space="preserve">За 2023 год в администрацию муниципального образования Мостовский район поступило </w:t>
      </w:r>
      <w:r w:rsidRPr="00F62700">
        <w:rPr>
          <w:b/>
        </w:rPr>
        <w:t xml:space="preserve">505 </w:t>
      </w:r>
      <w:r w:rsidRPr="00F62700">
        <w:t>письменных обращений граждан (на 54 обращения меньше, чем в 2022 году), из них:</w:t>
      </w:r>
    </w:p>
    <w:p w:rsidR="00CD077B" w:rsidRPr="00F62700" w:rsidRDefault="00CD077B" w:rsidP="00CD077B">
      <w:pPr>
        <w:pStyle w:val="20"/>
        <w:shd w:val="clear" w:color="auto" w:fill="auto"/>
        <w:spacing w:before="0" w:line="240" w:lineRule="auto"/>
        <w:ind w:firstLine="709"/>
      </w:pPr>
      <w:r w:rsidRPr="00F62700">
        <w:t>с поручениями из администрации Краснодарского края -</w:t>
      </w:r>
      <w:r w:rsidRPr="00F62700">
        <w:rPr>
          <w:b/>
        </w:rPr>
        <w:t>252</w:t>
      </w:r>
      <w:r w:rsidRPr="00F62700">
        <w:t xml:space="preserve"> (50,0%) (на 38 обращений меньше чем в 2022 году);</w:t>
      </w:r>
    </w:p>
    <w:p w:rsidR="00CD077B" w:rsidRPr="00F62700" w:rsidRDefault="00CD077B" w:rsidP="00CD077B">
      <w:pPr>
        <w:pStyle w:val="20"/>
        <w:shd w:val="clear" w:color="auto" w:fill="auto"/>
        <w:spacing w:before="0" w:line="240" w:lineRule="auto"/>
        <w:ind w:firstLine="709"/>
      </w:pPr>
      <w:r w:rsidRPr="00F62700">
        <w:t>из АПРФ-</w:t>
      </w:r>
      <w:r w:rsidRPr="00F62700">
        <w:rPr>
          <w:b/>
        </w:rPr>
        <w:t>116</w:t>
      </w:r>
      <w:r w:rsidRPr="00F62700">
        <w:t xml:space="preserve"> (23,0%) обращений (на 60 обращений меньше, чем в 2022 году);</w:t>
      </w:r>
    </w:p>
    <w:p w:rsidR="00CD077B" w:rsidRPr="00F62700" w:rsidRDefault="00CD077B" w:rsidP="00CD077B">
      <w:pPr>
        <w:pStyle w:val="20"/>
        <w:shd w:val="clear" w:color="auto" w:fill="auto"/>
        <w:spacing w:before="0" w:line="240" w:lineRule="auto"/>
        <w:ind w:firstLine="709"/>
      </w:pPr>
      <w:r w:rsidRPr="00F62700">
        <w:t xml:space="preserve">из виртуальной приемной поступило </w:t>
      </w:r>
      <w:r w:rsidRPr="00F62700">
        <w:rPr>
          <w:b/>
        </w:rPr>
        <w:t xml:space="preserve">60 </w:t>
      </w:r>
      <w:r w:rsidRPr="00F62700">
        <w:t>(11,9%) обращений (на 1 обращение меньше, чем в 2022 году).</w:t>
      </w:r>
    </w:p>
    <w:p w:rsidR="00CD077B" w:rsidRPr="00F62700" w:rsidRDefault="00CD077B" w:rsidP="00CD077B">
      <w:pPr>
        <w:pStyle w:val="20"/>
        <w:shd w:val="clear" w:color="auto" w:fill="auto"/>
        <w:spacing w:before="0" w:line="240" w:lineRule="auto"/>
        <w:ind w:firstLine="709"/>
      </w:pPr>
      <w:r w:rsidRPr="00F62700">
        <w:t xml:space="preserve">На контроль поставлено </w:t>
      </w:r>
      <w:r w:rsidRPr="00F62700">
        <w:rPr>
          <w:b/>
        </w:rPr>
        <w:t>482</w:t>
      </w:r>
      <w:r w:rsidRPr="00F62700">
        <w:t xml:space="preserve"> (95,4%) </w:t>
      </w:r>
      <w:proofErr w:type="gramStart"/>
      <w:r w:rsidRPr="00F62700">
        <w:t>поступивших</w:t>
      </w:r>
      <w:proofErr w:type="gramEnd"/>
      <w:r w:rsidRPr="00F62700">
        <w:t xml:space="preserve"> письменных обращения. В работе находится </w:t>
      </w:r>
      <w:r w:rsidRPr="00F62700">
        <w:rPr>
          <w:b/>
        </w:rPr>
        <w:t>14</w:t>
      </w:r>
      <w:r w:rsidRPr="00F62700">
        <w:t xml:space="preserve"> обращений. Рассмотрено </w:t>
      </w:r>
      <w:r w:rsidRPr="00F62700">
        <w:rPr>
          <w:b/>
        </w:rPr>
        <w:t>477</w:t>
      </w:r>
      <w:r w:rsidRPr="00F62700">
        <w:t xml:space="preserve"> обращений, из которых комиссионно с выездом на место - </w:t>
      </w:r>
      <w:r w:rsidRPr="00F62700">
        <w:rPr>
          <w:b/>
        </w:rPr>
        <w:t>168</w:t>
      </w:r>
      <w:r w:rsidRPr="00F62700">
        <w:t xml:space="preserve"> (35,2%), поддержано – </w:t>
      </w:r>
      <w:r w:rsidRPr="00F62700">
        <w:rPr>
          <w:b/>
        </w:rPr>
        <w:t xml:space="preserve">143 </w:t>
      </w:r>
      <w:r w:rsidRPr="00F62700">
        <w:t xml:space="preserve"> (30,0%), в том числе меры приняты -82, разъяснено-</w:t>
      </w:r>
      <w:r w:rsidRPr="00F62700">
        <w:rPr>
          <w:b/>
        </w:rPr>
        <w:t>334</w:t>
      </w:r>
      <w:r w:rsidRPr="00F62700">
        <w:t xml:space="preserve"> (70,0%). </w:t>
      </w:r>
    </w:p>
    <w:p w:rsidR="00CD077B" w:rsidRPr="00F62700" w:rsidRDefault="00CD077B" w:rsidP="00CD077B">
      <w:pPr>
        <w:pStyle w:val="20"/>
        <w:shd w:val="clear" w:color="auto" w:fill="auto"/>
        <w:spacing w:before="0" w:line="240" w:lineRule="auto"/>
        <w:ind w:firstLine="709"/>
      </w:pPr>
      <w:r w:rsidRPr="00F62700">
        <w:t>Основные темы обращений граждан:</w:t>
      </w:r>
    </w:p>
    <w:p w:rsidR="00CD077B" w:rsidRPr="00F62700" w:rsidRDefault="00CD077B" w:rsidP="00CD077B">
      <w:pPr>
        <w:pStyle w:val="20"/>
        <w:shd w:val="clear" w:color="auto" w:fill="auto"/>
        <w:spacing w:before="0" w:line="240" w:lineRule="auto"/>
        <w:ind w:firstLine="709"/>
      </w:pPr>
      <w:r w:rsidRPr="00F62700">
        <w:rPr>
          <w:b/>
        </w:rPr>
        <w:lastRenderedPageBreak/>
        <w:t>Коммунальное хозяйство 21% (</w:t>
      </w:r>
      <w:r w:rsidRPr="00F62700">
        <w:t>в 2022 году - 22%).</w:t>
      </w:r>
    </w:p>
    <w:p w:rsidR="00CD077B" w:rsidRPr="00F62700" w:rsidRDefault="00CD077B" w:rsidP="00CD077B">
      <w:pPr>
        <w:pStyle w:val="20"/>
        <w:shd w:val="clear" w:color="auto" w:fill="auto"/>
        <w:spacing w:before="0" w:line="240" w:lineRule="auto"/>
        <w:ind w:firstLine="709"/>
      </w:pPr>
      <w:r w:rsidRPr="00F62700">
        <w:t>Поднимались вопросы по газификации, комплексном благоустройстве поселений, предоставление коммунальных услуг  ненадлежащего качества,  технологическом присоединении  потребителей к системам электро-, тепл</w:t>
      </w:r>
      <w:proofErr w:type="gramStart"/>
      <w:r w:rsidRPr="00F62700">
        <w:t>о-</w:t>
      </w:r>
      <w:proofErr w:type="gramEnd"/>
      <w:r w:rsidRPr="00F62700">
        <w:t xml:space="preserve">, газо-, водоснабжения, уличном освещении, перебоях в теплоснабжении, электроснабжении и водоснабжении, отключении горячего водоснабжения, ремонте ливневых канализаций, ликвидации последствий стихийных бедствий и чрезвычайных ситуаций.  </w:t>
      </w:r>
    </w:p>
    <w:p w:rsidR="00CD077B" w:rsidRPr="00F62700" w:rsidRDefault="00CD077B" w:rsidP="00CD077B">
      <w:pPr>
        <w:pStyle w:val="20"/>
        <w:shd w:val="clear" w:color="auto" w:fill="auto"/>
        <w:spacing w:before="0" w:line="240" w:lineRule="auto"/>
        <w:ind w:firstLine="709"/>
      </w:pPr>
      <w:r w:rsidRPr="00F62700">
        <w:rPr>
          <w:b/>
        </w:rPr>
        <w:t>Социальное обеспечение 13 % (</w:t>
      </w:r>
      <w:r w:rsidRPr="00F62700">
        <w:t xml:space="preserve">в 2022 году -8%).  </w:t>
      </w:r>
    </w:p>
    <w:p w:rsidR="00CD077B" w:rsidRPr="00F62700" w:rsidRDefault="00CD077B" w:rsidP="00CD077B">
      <w:pPr>
        <w:pStyle w:val="20"/>
        <w:shd w:val="clear" w:color="auto" w:fill="auto"/>
        <w:spacing w:before="0" w:line="240" w:lineRule="auto"/>
        <w:ind w:firstLine="709"/>
      </w:pPr>
      <w:r w:rsidRPr="00F62700">
        <w:t>Поднимались вопросы социальной защиты пострадавших от стихийных бедствий, социальной поддержки разных категорий граждан,  об оказании финансовой помощи, опеки и попечительства, о выплатах за участие в боевых действиях.</w:t>
      </w:r>
    </w:p>
    <w:p w:rsidR="00CD077B"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Транспорт и дорожное хозяйство 9%</w:t>
      </w:r>
      <w:r w:rsidRPr="00F62700">
        <w:rPr>
          <w:rFonts w:ascii="Times New Roman" w:hAnsi="Times New Roman" w:cs="Times New Roman"/>
          <w:sz w:val="28"/>
          <w:szCs w:val="28"/>
        </w:rPr>
        <w:t xml:space="preserve"> (в 2022 год -11%). </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Поднимались вопросы в части благоустройства и ремонта подъездных дороги и тротуаров, строительства и реконструкции дорог, пассажирских перевозок.</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 xml:space="preserve">Земельные отношения 9% </w:t>
      </w:r>
      <w:r w:rsidRPr="00F62700">
        <w:rPr>
          <w:rFonts w:ascii="Times New Roman" w:hAnsi="Times New Roman" w:cs="Times New Roman"/>
          <w:sz w:val="28"/>
          <w:szCs w:val="28"/>
        </w:rPr>
        <w:t xml:space="preserve">(в 2022 году - 9%). </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Поднимались вопросы о предоставлении земельного участка для ИЖС, образовании земельных участков, об арендных отношениях в области  землепользования, землях лесного фонда, о защите прав на землю и рассмотрение земельных споров.</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Экология и природопользование 8%</w:t>
      </w:r>
      <w:r w:rsidRPr="00F62700">
        <w:rPr>
          <w:rFonts w:ascii="Times New Roman" w:hAnsi="Times New Roman" w:cs="Times New Roman"/>
          <w:sz w:val="28"/>
          <w:szCs w:val="28"/>
        </w:rPr>
        <w:t xml:space="preserve"> (в 2022 году -13%).</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Поднимались вопросы о водопонижении и </w:t>
      </w:r>
      <w:proofErr w:type="spellStart"/>
      <w:r w:rsidRPr="00F62700">
        <w:rPr>
          <w:rFonts w:ascii="Times New Roman" w:hAnsi="Times New Roman" w:cs="Times New Roman"/>
          <w:sz w:val="28"/>
          <w:szCs w:val="28"/>
        </w:rPr>
        <w:t>берегоукреплении</w:t>
      </w:r>
      <w:proofErr w:type="spellEnd"/>
      <w:r w:rsidRPr="00F62700">
        <w:rPr>
          <w:rFonts w:ascii="Times New Roman" w:hAnsi="Times New Roman" w:cs="Times New Roman"/>
          <w:sz w:val="28"/>
          <w:szCs w:val="28"/>
        </w:rPr>
        <w:t>, предупреждении чрезвычайных ситуаций природного характера, об экологическом контроле, гуманном отношении к животным, загрязнении окружающей среды.</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Жилищное хозяйство 6%</w:t>
      </w:r>
      <w:r w:rsidRPr="00F62700">
        <w:rPr>
          <w:rFonts w:ascii="Times New Roman" w:hAnsi="Times New Roman" w:cs="Times New Roman"/>
          <w:sz w:val="28"/>
          <w:szCs w:val="28"/>
        </w:rPr>
        <w:t xml:space="preserve"> (в 2022 году -7%).</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об улучшении жилищных условий, предоставлении субсидий на жилье, о выделении материальной помощи на строительство жилья, об обследовании жилого фонда на предмет пригодности для проживания, переселении из ветхого жилья, разрешения жилищных споров.</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0628CF">
        <w:rPr>
          <w:rFonts w:ascii="Times New Roman" w:hAnsi="Times New Roman" w:cs="Times New Roman"/>
          <w:b/>
          <w:sz w:val="28"/>
          <w:szCs w:val="28"/>
        </w:rPr>
        <w:t>Образование и культура</w:t>
      </w:r>
      <w:r w:rsidRPr="00F62700">
        <w:rPr>
          <w:rFonts w:ascii="Times New Roman" w:hAnsi="Times New Roman" w:cs="Times New Roman"/>
          <w:sz w:val="28"/>
          <w:szCs w:val="28"/>
        </w:rPr>
        <w:t xml:space="preserve"> </w:t>
      </w:r>
      <w:r w:rsidRPr="00F62700">
        <w:rPr>
          <w:rFonts w:ascii="Times New Roman" w:hAnsi="Times New Roman" w:cs="Times New Roman"/>
          <w:b/>
          <w:sz w:val="28"/>
          <w:szCs w:val="28"/>
        </w:rPr>
        <w:t>6%</w:t>
      </w:r>
      <w:r w:rsidRPr="00F62700">
        <w:rPr>
          <w:rFonts w:ascii="Times New Roman" w:hAnsi="Times New Roman" w:cs="Times New Roman"/>
          <w:sz w:val="28"/>
          <w:szCs w:val="28"/>
        </w:rPr>
        <w:t xml:space="preserve"> (в 2022 году- 4%).</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Поднимались вопросы конфликтных ситуаций в образовательных организациях, питания обучающихся,  требований к образовательному процессу, условий проведения образовательного процесса, увековечения памяти  выдающихся людей, исторических событий, государственного контроля  и надзора в сфере сохранения  культурного наследия. </w:t>
      </w:r>
    </w:p>
    <w:p w:rsidR="00CD077B" w:rsidRPr="00F62700" w:rsidRDefault="00CD077B" w:rsidP="00CD077B">
      <w:pPr>
        <w:pStyle w:val="20"/>
        <w:shd w:val="clear" w:color="auto" w:fill="auto"/>
        <w:spacing w:before="0" w:line="240" w:lineRule="auto"/>
        <w:ind w:firstLine="709"/>
      </w:pPr>
      <w:r w:rsidRPr="00F62700">
        <w:t xml:space="preserve">Наибольшее количество обращений (в расчете на 1000 человек населения) поступило от жителей Костромского (19,0%), </w:t>
      </w:r>
      <w:proofErr w:type="spellStart"/>
      <w:r w:rsidRPr="00F62700">
        <w:t>Шедокского</w:t>
      </w:r>
      <w:proofErr w:type="spellEnd"/>
      <w:r w:rsidRPr="00F62700">
        <w:t xml:space="preserve"> (11,6%), </w:t>
      </w:r>
      <w:proofErr w:type="spellStart"/>
      <w:r w:rsidRPr="00F62700">
        <w:t>Махошевского</w:t>
      </w:r>
      <w:proofErr w:type="spellEnd"/>
      <w:r w:rsidRPr="00F62700">
        <w:t xml:space="preserve"> (10,1%), </w:t>
      </w:r>
      <w:proofErr w:type="spellStart"/>
      <w:r w:rsidRPr="00F62700">
        <w:t>Баговского</w:t>
      </w:r>
      <w:proofErr w:type="spellEnd"/>
      <w:r w:rsidRPr="00F62700">
        <w:t xml:space="preserve"> (8,6%) сельских поселений, </w:t>
      </w:r>
      <w:proofErr w:type="spellStart"/>
      <w:r w:rsidRPr="00F62700">
        <w:t>Псебайского</w:t>
      </w:r>
      <w:proofErr w:type="spellEnd"/>
      <w:r w:rsidRPr="00F62700">
        <w:t xml:space="preserve"> городского </w:t>
      </w:r>
      <w:proofErr w:type="spellStart"/>
      <w:r w:rsidRPr="00F62700">
        <w:t>поселени</w:t>
      </w:r>
      <w:proofErr w:type="spellEnd"/>
      <w:r w:rsidRPr="00F62700">
        <w:t xml:space="preserve"> (8,3%); наименьшее количество писем - из </w:t>
      </w:r>
      <w:proofErr w:type="spellStart"/>
      <w:r w:rsidRPr="00F62700">
        <w:t>Бесленеевского</w:t>
      </w:r>
      <w:proofErr w:type="spellEnd"/>
      <w:r w:rsidRPr="00F62700">
        <w:t xml:space="preserve"> (2,3%), </w:t>
      </w:r>
      <w:proofErr w:type="spellStart"/>
      <w:r w:rsidRPr="00F62700">
        <w:t>Переправненского</w:t>
      </w:r>
      <w:proofErr w:type="spellEnd"/>
      <w:r w:rsidRPr="00F62700">
        <w:t xml:space="preserve"> (3,6 %), Ярославского (3,8%) сельских поселений</w:t>
      </w:r>
      <w:r>
        <w:t>.</w:t>
      </w:r>
      <w:r w:rsidRPr="00F62700">
        <w:t xml:space="preserve"> </w:t>
      </w:r>
    </w:p>
    <w:p w:rsidR="00CD077B" w:rsidRPr="00F62700" w:rsidRDefault="00CD077B" w:rsidP="00CD077B">
      <w:pPr>
        <w:pStyle w:val="20"/>
        <w:shd w:val="clear" w:color="auto" w:fill="auto"/>
        <w:spacing w:before="0" w:line="240" w:lineRule="auto"/>
        <w:ind w:firstLine="709"/>
      </w:pPr>
      <w:r w:rsidRPr="00F62700">
        <w:t xml:space="preserve">За 2023 год поступило </w:t>
      </w:r>
      <w:r w:rsidRPr="00F62700">
        <w:rPr>
          <w:b/>
        </w:rPr>
        <w:t>273</w:t>
      </w:r>
      <w:r w:rsidRPr="00F62700">
        <w:t xml:space="preserve"> устных сообщения (134(49,1%) из </w:t>
      </w:r>
      <w:r w:rsidRPr="00F62700">
        <w:lastRenderedPageBreak/>
        <w:t xml:space="preserve">администрации Краснодарского края, 139 (50,91%) поступили в  администрацию МО), из них рассмотрено 259 сообщений, в работе находится </w:t>
      </w:r>
      <w:r w:rsidRPr="00F62700">
        <w:rPr>
          <w:b/>
        </w:rPr>
        <w:t>14</w:t>
      </w:r>
      <w:r w:rsidRPr="00F62700">
        <w:t xml:space="preserve"> сообщений. Рассмотрено комиссионно с выездом на место </w:t>
      </w:r>
      <w:r w:rsidRPr="00F62700">
        <w:rPr>
          <w:b/>
        </w:rPr>
        <w:t>58</w:t>
      </w:r>
      <w:r w:rsidRPr="00F62700">
        <w:t xml:space="preserve"> устных сообщений (22,4%), разъяснено </w:t>
      </w:r>
      <w:r w:rsidRPr="00F62700">
        <w:rPr>
          <w:b/>
        </w:rPr>
        <w:t>110</w:t>
      </w:r>
      <w:r w:rsidRPr="00F62700">
        <w:t xml:space="preserve"> (42,5%), поддержано </w:t>
      </w:r>
      <w:r w:rsidRPr="00F62700">
        <w:rPr>
          <w:b/>
        </w:rPr>
        <w:t xml:space="preserve">94 </w:t>
      </w:r>
      <w:r w:rsidRPr="00F62700">
        <w:t>(36,3%), в том числе меры приняты-55.</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Основные темы устных сообщений граждан</w:t>
      </w:r>
      <w:r>
        <w:rPr>
          <w:rFonts w:ascii="Times New Roman" w:hAnsi="Times New Roman" w:cs="Times New Roman"/>
          <w:sz w:val="28"/>
          <w:szCs w:val="28"/>
        </w:rPr>
        <w:t>:</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Коммунальное хозяйство 44 %</w:t>
      </w:r>
      <w:r w:rsidRPr="00F62700">
        <w:rPr>
          <w:rFonts w:ascii="Times New Roman" w:hAnsi="Times New Roman" w:cs="Times New Roman"/>
          <w:sz w:val="28"/>
          <w:szCs w:val="28"/>
        </w:rPr>
        <w:t xml:space="preserve"> (в 2022 году - 49%). </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 Поднимались вопросы комплексного благоустройства, перебоев в электроснабжении, подключения индивидуальных жилых домов к сетям газоснабжения, уличного освещении.</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Транспорт и дорожное хозяйство 10%</w:t>
      </w:r>
      <w:r w:rsidRPr="00F62700">
        <w:rPr>
          <w:rFonts w:ascii="Times New Roman" w:hAnsi="Times New Roman" w:cs="Times New Roman"/>
          <w:sz w:val="28"/>
          <w:szCs w:val="28"/>
        </w:rPr>
        <w:t xml:space="preserve"> (в 2022 году - 8%).</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 Поднимались вопросы благоустройство, строительство и ремонт подъездных дорог, транспортное обслуживание населения.</w:t>
      </w:r>
    </w:p>
    <w:p w:rsidR="00CD077B" w:rsidRPr="00F62700" w:rsidRDefault="00CD077B" w:rsidP="00CD077B">
      <w:pPr>
        <w:shd w:val="clear" w:color="auto" w:fill="FFFFFF"/>
        <w:spacing w:after="0" w:line="240" w:lineRule="auto"/>
        <w:ind w:firstLine="709"/>
        <w:jc w:val="both"/>
        <w:rPr>
          <w:rFonts w:ascii="Times New Roman" w:hAnsi="Times New Roman" w:cs="Times New Roman"/>
          <w:b/>
          <w:sz w:val="28"/>
          <w:szCs w:val="28"/>
        </w:rPr>
      </w:pPr>
      <w:r w:rsidRPr="00F62700">
        <w:rPr>
          <w:rFonts w:ascii="Times New Roman" w:hAnsi="Times New Roman" w:cs="Times New Roman"/>
          <w:b/>
          <w:sz w:val="28"/>
          <w:szCs w:val="28"/>
        </w:rPr>
        <w:t>Социальное обеспечение 9% (в 2022 году-8%).</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Поднимались вопросы социальной поддержки разных категорий граждан,  об оказании финансовой помощи, опеки и попечительства, предоставление земельных участков многодетным семьям, перерасчета размеров пенсий, использования материнского капитала, прав и обязанностей супругов.</w:t>
      </w:r>
    </w:p>
    <w:p w:rsidR="00CD077B" w:rsidRPr="00F62700" w:rsidRDefault="00CD077B" w:rsidP="00CD077B">
      <w:pPr>
        <w:shd w:val="clear" w:color="auto" w:fill="FFFFFF"/>
        <w:spacing w:after="0" w:line="240" w:lineRule="auto"/>
        <w:ind w:firstLine="709"/>
        <w:jc w:val="both"/>
        <w:rPr>
          <w:rFonts w:ascii="Times New Roman" w:hAnsi="Times New Roman" w:cs="Times New Roman"/>
          <w:b/>
          <w:sz w:val="28"/>
          <w:szCs w:val="28"/>
        </w:rPr>
      </w:pPr>
      <w:r w:rsidRPr="00F62700">
        <w:rPr>
          <w:rFonts w:ascii="Times New Roman" w:hAnsi="Times New Roman" w:cs="Times New Roman"/>
          <w:b/>
          <w:sz w:val="28"/>
          <w:szCs w:val="28"/>
        </w:rPr>
        <w:t>Земельные отношения 6%. (в 2022 году-1%).</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Поднимались вопросы о предоставлении земельного участка для ИЖС, образовании земельных участков, об арендных отношениях в области  землепользования, землях лесного фонда, о защите прав на землю и рассмотрение земельных споров.</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b/>
          <w:sz w:val="28"/>
          <w:szCs w:val="28"/>
        </w:rPr>
        <w:t xml:space="preserve">Жилищное хозяйство 5 % </w:t>
      </w:r>
      <w:r w:rsidRPr="00F62700">
        <w:rPr>
          <w:rFonts w:ascii="Times New Roman" w:hAnsi="Times New Roman" w:cs="Times New Roman"/>
          <w:sz w:val="28"/>
          <w:szCs w:val="28"/>
        </w:rPr>
        <w:t xml:space="preserve">(в 2022 году - 5%). </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Поднимались вопросы улучшения жилищных условий, предоставление жилого помещения по договору социального найма, работы управляющих компаний, по обеспечению жильем инвалидов и семей, имеющих детей-инвалидов, частного домовладения.</w:t>
      </w:r>
    </w:p>
    <w:p w:rsidR="00CD077B" w:rsidRPr="00F62700" w:rsidRDefault="00CD077B" w:rsidP="00CD077B">
      <w:pPr>
        <w:pStyle w:val="20"/>
        <w:shd w:val="clear" w:color="auto" w:fill="auto"/>
        <w:spacing w:before="0" w:line="240" w:lineRule="auto"/>
        <w:ind w:firstLine="709"/>
      </w:pPr>
      <w:r w:rsidRPr="00F62700">
        <w:t xml:space="preserve">Наибольшее количество устных сообщений (в расчете на 1000 человек населения) поступило от жителей </w:t>
      </w:r>
      <w:proofErr w:type="spellStart"/>
      <w:r w:rsidRPr="00F62700">
        <w:t>Губского</w:t>
      </w:r>
      <w:proofErr w:type="spellEnd"/>
      <w:r w:rsidRPr="00F62700">
        <w:t xml:space="preserve"> (8%), </w:t>
      </w:r>
      <w:proofErr w:type="spellStart"/>
      <w:r w:rsidRPr="00F62700">
        <w:t>Махошевского</w:t>
      </w:r>
      <w:proofErr w:type="spellEnd"/>
      <w:r w:rsidRPr="00F62700">
        <w:t xml:space="preserve"> (7,5%), Костромского (6,5%) сельских поселений; наименьшее сообщений - из </w:t>
      </w:r>
      <w:proofErr w:type="spellStart"/>
      <w:r w:rsidRPr="00F62700">
        <w:t>Шедокского</w:t>
      </w:r>
      <w:proofErr w:type="spellEnd"/>
      <w:r w:rsidRPr="00F62700">
        <w:t xml:space="preserve"> (0,3%), </w:t>
      </w:r>
      <w:proofErr w:type="spellStart"/>
      <w:r w:rsidRPr="00F62700">
        <w:t>Бесленеевского</w:t>
      </w:r>
      <w:proofErr w:type="spellEnd"/>
      <w:r w:rsidRPr="00F62700">
        <w:t xml:space="preserve"> (0,8%), </w:t>
      </w:r>
      <w:proofErr w:type="spellStart"/>
      <w:r w:rsidRPr="00F62700">
        <w:t>Андрюковского</w:t>
      </w:r>
      <w:proofErr w:type="spellEnd"/>
      <w:r w:rsidRPr="00F62700">
        <w:t xml:space="preserve"> (1,2%), сельских поселений (диаграмма прилагается) (приложение 5).</w:t>
      </w:r>
    </w:p>
    <w:p w:rsidR="00CD077B" w:rsidRDefault="00CD077B" w:rsidP="00CD077B">
      <w:pPr>
        <w:spacing w:after="0" w:line="240" w:lineRule="auto"/>
        <w:ind w:firstLine="709"/>
        <w:jc w:val="both"/>
        <w:rPr>
          <w:rFonts w:ascii="Times New Roman" w:eastAsia="Times New Roman" w:hAnsi="Times New Roman" w:cs="Times New Roman"/>
          <w:sz w:val="28"/>
          <w:szCs w:val="28"/>
        </w:rPr>
      </w:pPr>
      <w:r w:rsidRPr="00F62700">
        <w:rPr>
          <w:rFonts w:ascii="Times New Roman" w:hAnsi="Times New Roman" w:cs="Times New Roman"/>
          <w:sz w:val="28"/>
          <w:szCs w:val="28"/>
        </w:rPr>
        <w:t xml:space="preserve">Жителями </w:t>
      </w:r>
      <w:proofErr w:type="spellStart"/>
      <w:r w:rsidRPr="00F62700">
        <w:rPr>
          <w:rFonts w:ascii="Times New Roman" w:hAnsi="Times New Roman" w:cs="Times New Roman"/>
          <w:sz w:val="28"/>
          <w:szCs w:val="28"/>
        </w:rPr>
        <w:t>Губского</w:t>
      </w:r>
      <w:proofErr w:type="spellEnd"/>
      <w:r w:rsidRPr="00F62700">
        <w:rPr>
          <w:rFonts w:ascii="Times New Roman" w:hAnsi="Times New Roman" w:cs="Times New Roman"/>
          <w:sz w:val="28"/>
          <w:szCs w:val="28"/>
        </w:rPr>
        <w:t xml:space="preserve"> сельского поселения поднимались вопросы комплексного благоустройства, об улучшении жилищных условий согласно государственным программам, </w:t>
      </w:r>
      <w:r w:rsidRPr="00F62700">
        <w:rPr>
          <w:rFonts w:ascii="Times New Roman" w:eastAsia="Times New Roman" w:hAnsi="Times New Roman" w:cs="Times New Roman"/>
          <w:sz w:val="28"/>
          <w:szCs w:val="28"/>
        </w:rPr>
        <w:t>предоставления земельного участка, транспортном обслуживании населения, о содержании личных подсобных хозяйств.</w:t>
      </w:r>
    </w:p>
    <w:p w:rsidR="00CD077B" w:rsidRPr="00F62700" w:rsidRDefault="00CD077B" w:rsidP="00CD077B">
      <w:pPr>
        <w:spacing w:after="0" w:line="240" w:lineRule="auto"/>
        <w:ind w:firstLine="709"/>
        <w:jc w:val="both"/>
        <w:rPr>
          <w:rFonts w:ascii="Times New Roman" w:hAnsi="Times New Roman" w:cs="Times New Roman"/>
          <w:sz w:val="28"/>
          <w:szCs w:val="28"/>
        </w:rPr>
      </w:pPr>
      <w:r w:rsidRPr="00F62700">
        <w:rPr>
          <w:rFonts w:ascii="Times New Roman" w:eastAsia="Times New Roman" w:hAnsi="Times New Roman" w:cs="Times New Roman"/>
          <w:sz w:val="28"/>
          <w:szCs w:val="28"/>
        </w:rPr>
        <w:t xml:space="preserve">Жителями  </w:t>
      </w:r>
      <w:proofErr w:type="spellStart"/>
      <w:r w:rsidRPr="00F62700">
        <w:rPr>
          <w:rFonts w:ascii="Times New Roman" w:eastAsia="Times New Roman" w:hAnsi="Times New Roman" w:cs="Times New Roman"/>
          <w:sz w:val="28"/>
          <w:szCs w:val="28"/>
        </w:rPr>
        <w:t>Махошевского</w:t>
      </w:r>
      <w:proofErr w:type="spellEnd"/>
      <w:r w:rsidRPr="00F62700">
        <w:rPr>
          <w:rFonts w:ascii="Times New Roman" w:eastAsia="Times New Roman" w:hAnsi="Times New Roman" w:cs="Times New Roman"/>
          <w:sz w:val="28"/>
          <w:szCs w:val="28"/>
        </w:rPr>
        <w:t xml:space="preserve"> сельского поселения поднимались вопросы предоставления твердого топлива (дров), о социальной поддержке многодетных семей.</w:t>
      </w:r>
    </w:p>
    <w:p w:rsidR="00CD077B" w:rsidRPr="00F62700" w:rsidRDefault="00CD077B" w:rsidP="00CD077B">
      <w:pPr>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Жителями Костромского сельского поселения </w:t>
      </w:r>
      <w:r w:rsidRPr="00F62700">
        <w:rPr>
          <w:rFonts w:ascii="Times New Roman" w:eastAsia="Times New Roman" w:hAnsi="Times New Roman" w:cs="Times New Roman"/>
          <w:sz w:val="28"/>
          <w:szCs w:val="28"/>
        </w:rPr>
        <w:t>поднимались вопросы  газификации поселения, о ремонте дорог в поселении, об использовании материнского капитала.</w:t>
      </w:r>
    </w:p>
    <w:p w:rsidR="00CD077B" w:rsidRPr="00F62700" w:rsidRDefault="00CD077B" w:rsidP="00CD077B">
      <w:pPr>
        <w:spacing w:after="0" w:line="240" w:lineRule="auto"/>
        <w:ind w:firstLine="709"/>
        <w:jc w:val="both"/>
        <w:rPr>
          <w:rFonts w:ascii="Times New Roman" w:hAnsi="Times New Roman" w:cs="Times New Roman"/>
          <w:bCs/>
          <w:sz w:val="28"/>
          <w:szCs w:val="28"/>
          <w:shd w:val="clear" w:color="auto" w:fill="FFFFFF"/>
        </w:rPr>
      </w:pPr>
      <w:r w:rsidRPr="00F62700">
        <w:rPr>
          <w:rFonts w:ascii="Times New Roman" w:hAnsi="Times New Roman" w:cs="Times New Roman"/>
          <w:sz w:val="28"/>
          <w:szCs w:val="28"/>
        </w:rPr>
        <w:lastRenderedPageBreak/>
        <w:t xml:space="preserve">В администрацию муниципального  образования  Мостовский  район  через </w:t>
      </w:r>
      <w:r w:rsidRPr="0005476E">
        <w:rPr>
          <w:rFonts w:ascii="Times New Roman" w:hAnsi="Times New Roman" w:cs="Times New Roman"/>
          <w:sz w:val="28"/>
          <w:szCs w:val="28"/>
        </w:rPr>
        <w:t>Единое окно цифровой обратной связи</w:t>
      </w:r>
      <w:r w:rsidRPr="00F62700">
        <w:rPr>
          <w:rFonts w:ascii="Times New Roman" w:hAnsi="Times New Roman" w:cs="Times New Roman"/>
          <w:sz w:val="28"/>
          <w:szCs w:val="28"/>
        </w:rPr>
        <w:t xml:space="preserve"> (</w:t>
      </w:r>
      <w:proofErr w:type="gramStart"/>
      <w:r w:rsidRPr="00F62700">
        <w:rPr>
          <w:rFonts w:ascii="Times New Roman" w:hAnsi="Times New Roman" w:cs="Times New Roman"/>
          <w:sz w:val="28"/>
          <w:szCs w:val="28"/>
        </w:rPr>
        <w:t>ПОС</w:t>
      </w:r>
      <w:proofErr w:type="gramEnd"/>
      <w:r w:rsidRPr="00F62700">
        <w:rPr>
          <w:rFonts w:ascii="Times New Roman" w:hAnsi="Times New Roman" w:cs="Times New Roman"/>
          <w:sz w:val="28"/>
          <w:szCs w:val="28"/>
        </w:rPr>
        <w:t xml:space="preserve">) за 2023 год поступило </w:t>
      </w:r>
      <w:r w:rsidRPr="00F62700">
        <w:rPr>
          <w:rFonts w:ascii="Times New Roman" w:hAnsi="Times New Roman" w:cs="Times New Roman"/>
          <w:b/>
          <w:sz w:val="28"/>
          <w:szCs w:val="28"/>
        </w:rPr>
        <w:t>109</w:t>
      </w:r>
      <w:r w:rsidRPr="00F62700">
        <w:rPr>
          <w:rFonts w:ascii="Times New Roman" w:hAnsi="Times New Roman" w:cs="Times New Roman"/>
          <w:sz w:val="28"/>
          <w:szCs w:val="28"/>
        </w:rPr>
        <w:t xml:space="preserve"> сообщений:</w:t>
      </w:r>
      <w:r w:rsidRPr="00F62700">
        <w:rPr>
          <w:rFonts w:ascii="Times New Roman" w:hAnsi="Times New Roman" w:cs="Times New Roman"/>
          <w:b/>
          <w:sz w:val="28"/>
          <w:szCs w:val="28"/>
        </w:rPr>
        <w:t xml:space="preserve"> </w:t>
      </w:r>
      <w:proofErr w:type="gramStart"/>
      <w:r>
        <w:rPr>
          <w:rFonts w:ascii="Times New Roman" w:hAnsi="Times New Roman" w:cs="Times New Roman"/>
          <w:bCs/>
          <w:sz w:val="28"/>
          <w:szCs w:val="28"/>
          <w:shd w:val="clear" w:color="auto" w:fill="FFFFFF"/>
        </w:rPr>
        <w:t>Тематика этих сообщений:</w:t>
      </w:r>
      <w:r w:rsidRPr="00F62700">
        <w:rPr>
          <w:rFonts w:ascii="Times New Roman" w:hAnsi="Times New Roman" w:cs="Times New Roman"/>
          <w:bCs/>
          <w:sz w:val="28"/>
          <w:szCs w:val="28"/>
          <w:shd w:val="clear" w:color="auto" w:fill="FFFFFF"/>
        </w:rPr>
        <w:t xml:space="preserve"> автомобильные дороги</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благоустройство</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дворы и территории общего пользования</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мусор</w:t>
      </w:r>
      <w:r>
        <w:rPr>
          <w:rFonts w:ascii="Times New Roman" w:hAnsi="Times New Roman" w:cs="Times New Roman"/>
          <w:bCs/>
          <w:sz w:val="28"/>
          <w:szCs w:val="28"/>
          <w:shd w:val="clear" w:color="auto" w:fill="FFFFFF"/>
        </w:rPr>
        <w:t>, с</w:t>
      </w:r>
      <w:r w:rsidRPr="00F62700">
        <w:rPr>
          <w:rFonts w:ascii="Times New Roman" w:hAnsi="Times New Roman" w:cs="Times New Roman"/>
          <w:bCs/>
          <w:sz w:val="28"/>
          <w:szCs w:val="28"/>
          <w:shd w:val="clear" w:color="auto" w:fill="FFFFFF"/>
        </w:rPr>
        <w:t>троительство</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электроснабжение</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водоснабжение</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газоснабжение</w:t>
      </w:r>
      <w:r>
        <w:rPr>
          <w:rFonts w:ascii="Times New Roman" w:hAnsi="Times New Roman" w:cs="Times New Roman"/>
          <w:bCs/>
          <w:sz w:val="28"/>
          <w:szCs w:val="28"/>
          <w:shd w:val="clear" w:color="auto" w:fill="FFFFFF"/>
        </w:rPr>
        <w:t xml:space="preserve"> и др.</w:t>
      </w:r>
      <w:proofErr w:type="gramEnd"/>
    </w:p>
    <w:p w:rsidR="00CD077B" w:rsidRDefault="00CD077B" w:rsidP="00CD077B">
      <w:pPr>
        <w:pStyle w:val="a7"/>
        <w:spacing w:after="0" w:line="240" w:lineRule="auto"/>
        <w:ind w:left="0" w:firstLine="709"/>
        <w:jc w:val="both"/>
        <w:rPr>
          <w:rFonts w:ascii="Times New Roman" w:hAnsi="Times New Roman" w:cs="Times New Roman"/>
          <w:bCs/>
          <w:sz w:val="28"/>
          <w:szCs w:val="28"/>
          <w:shd w:val="clear" w:color="auto" w:fill="FFFFFF"/>
        </w:rPr>
      </w:pPr>
      <w:r w:rsidRPr="00F62700">
        <w:rPr>
          <w:rFonts w:ascii="Times New Roman" w:hAnsi="Times New Roman" w:cs="Times New Roman"/>
          <w:sz w:val="28"/>
          <w:szCs w:val="28"/>
        </w:rPr>
        <w:t xml:space="preserve">В рамках подготовки </w:t>
      </w:r>
      <w:r w:rsidRPr="0005476E">
        <w:rPr>
          <w:rFonts w:ascii="Times New Roman" w:hAnsi="Times New Roman" w:cs="Times New Roman"/>
          <w:b/>
          <w:sz w:val="28"/>
          <w:szCs w:val="28"/>
        </w:rPr>
        <w:t>"Прямой линии" Губернатора Краснодарского края</w:t>
      </w:r>
      <w:r w:rsidRPr="00F62700">
        <w:rPr>
          <w:rFonts w:ascii="Times New Roman" w:hAnsi="Times New Roman" w:cs="Times New Roman"/>
          <w:sz w:val="28"/>
          <w:szCs w:val="28"/>
        </w:rPr>
        <w:t xml:space="preserve"> от жителей района поступило:</w:t>
      </w:r>
      <w:r>
        <w:rPr>
          <w:rFonts w:ascii="Times New Roman" w:hAnsi="Times New Roman" w:cs="Times New Roman"/>
          <w:sz w:val="28"/>
          <w:szCs w:val="28"/>
        </w:rPr>
        <w:t xml:space="preserve"> </w:t>
      </w:r>
      <w:r w:rsidRPr="00F62700">
        <w:rPr>
          <w:rFonts w:ascii="Times New Roman" w:hAnsi="Times New Roman" w:cs="Times New Roman"/>
          <w:sz w:val="28"/>
          <w:szCs w:val="28"/>
        </w:rPr>
        <w:t xml:space="preserve">в январе 2023 года </w:t>
      </w:r>
      <w:r w:rsidRPr="0005476E">
        <w:rPr>
          <w:rFonts w:ascii="Times New Roman" w:hAnsi="Times New Roman" w:cs="Times New Roman"/>
          <w:b/>
          <w:sz w:val="28"/>
          <w:szCs w:val="28"/>
        </w:rPr>
        <w:t>44</w:t>
      </w:r>
      <w:r w:rsidRPr="00F62700">
        <w:rPr>
          <w:rFonts w:ascii="Times New Roman" w:hAnsi="Times New Roman" w:cs="Times New Roman"/>
          <w:sz w:val="28"/>
          <w:szCs w:val="28"/>
        </w:rPr>
        <w:t xml:space="preserve"> обращения</w:t>
      </w:r>
      <w:r>
        <w:rPr>
          <w:rFonts w:ascii="Times New Roman" w:hAnsi="Times New Roman" w:cs="Times New Roman"/>
          <w:sz w:val="28"/>
          <w:szCs w:val="28"/>
        </w:rPr>
        <w:t xml:space="preserve">, </w:t>
      </w:r>
      <w:r w:rsidRPr="00F62700">
        <w:rPr>
          <w:rFonts w:ascii="Times New Roman" w:hAnsi="Times New Roman" w:cs="Times New Roman"/>
          <w:bCs/>
          <w:sz w:val="28"/>
          <w:szCs w:val="28"/>
          <w:shd w:val="clear" w:color="auto" w:fill="FFFFFF"/>
        </w:rPr>
        <w:t xml:space="preserve">в декабре 2023 года </w:t>
      </w:r>
      <w:r w:rsidRPr="0005476E">
        <w:rPr>
          <w:rFonts w:ascii="Times New Roman" w:hAnsi="Times New Roman" w:cs="Times New Roman"/>
          <w:b/>
          <w:bCs/>
          <w:sz w:val="28"/>
          <w:szCs w:val="28"/>
          <w:shd w:val="clear" w:color="auto" w:fill="FFFFFF"/>
        </w:rPr>
        <w:t>37</w:t>
      </w:r>
      <w:r w:rsidRPr="00F62700">
        <w:rPr>
          <w:rFonts w:ascii="Times New Roman" w:hAnsi="Times New Roman" w:cs="Times New Roman"/>
          <w:bCs/>
          <w:sz w:val="28"/>
          <w:szCs w:val="28"/>
          <w:shd w:val="clear" w:color="auto" w:fill="FFFFFF"/>
        </w:rPr>
        <w:t xml:space="preserve"> обращений</w:t>
      </w:r>
      <w:r>
        <w:rPr>
          <w:rFonts w:ascii="Times New Roman" w:hAnsi="Times New Roman" w:cs="Times New Roman"/>
          <w:bCs/>
          <w:sz w:val="28"/>
          <w:szCs w:val="28"/>
          <w:shd w:val="clear" w:color="auto" w:fill="FFFFFF"/>
        </w:rPr>
        <w:t xml:space="preserve">. </w:t>
      </w:r>
      <w:r w:rsidRPr="00F62700">
        <w:rPr>
          <w:rFonts w:ascii="Times New Roman" w:hAnsi="Times New Roman" w:cs="Times New Roman"/>
          <w:bCs/>
          <w:sz w:val="28"/>
          <w:szCs w:val="28"/>
          <w:shd w:val="clear" w:color="auto" w:fill="FFFFFF"/>
        </w:rPr>
        <w:t>Все обращения рассмотрены своевременно</w:t>
      </w:r>
      <w:r>
        <w:rPr>
          <w:rFonts w:ascii="Times New Roman" w:hAnsi="Times New Roman" w:cs="Times New Roman"/>
          <w:bCs/>
          <w:sz w:val="28"/>
          <w:szCs w:val="28"/>
          <w:shd w:val="clear" w:color="auto" w:fill="FFFFFF"/>
        </w:rPr>
        <w:t>.</w:t>
      </w:r>
    </w:p>
    <w:p w:rsidR="00CD077B" w:rsidRPr="00F62700" w:rsidRDefault="00CD077B" w:rsidP="00CD077B">
      <w:pPr>
        <w:pStyle w:val="a7"/>
        <w:spacing w:after="0" w:line="240" w:lineRule="auto"/>
        <w:ind w:left="0" w:firstLine="709"/>
        <w:jc w:val="both"/>
        <w:rPr>
          <w:rFonts w:ascii="Times New Roman" w:hAnsi="Times New Roman" w:cs="Times New Roman"/>
          <w:bCs/>
          <w:sz w:val="28"/>
          <w:szCs w:val="28"/>
          <w:shd w:val="clear" w:color="auto" w:fill="FFFFFF"/>
        </w:rPr>
      </w:pPr>
      <w:r w:rsidRPr="00F62700">
        <w:rPr>
          <w:rFonts w:ascii="Times New Roman" w:hAnsi="Times New Roman" w:cs="Times New Roman"/>
          <w:sz w:val="28"/>
          <w:szCs w:val="28"/>
        </w:rPr>
        <w:t>В целях повышения эффективности работы с обращениями граждан, снижения активности обращений населения в вышестоящие инстанции принимаются следующие меры:</w:t>
      </w:r>
    </w:p>
    <w:p w:rsidR="00CD077B" w:rsidRPr="00F62700" w:rsidRDefault="00CD077B" w:rsidP="00CD077B">
      <w:pPr>
        <w:shd w:val="clear" w:color="auto" w:fill="FFFFFF"/>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в 2023 году на личных приемах руководством принято </w:t>
      </w:r>
      <w:r w:rsidRPr="00F62700">
        <w:rPr>
          <w:rFonts w:ascii="Times New Roman" w:hAnsi="Times New Roman" w:cs="Times New Roman"/>
          <w:b/>
          <w:sz w:val="28"/>
          <w:szCs w:val="28"/>
        </w:rPr>
        <w:t xml:space="preserve">339 </w:t>
      </w:r>
      <w:r w:rsidRPr="00F62700">
        <w:rPr>
          <w:rFonts w:ascii="Times New Roman" w:hAnsi="Times New Roman" w:cs="Times New Roman"/>
          <w:sz w:val="28"/>
          <w:szCs w:val="28"/>
        </w:rPr>
        <w:t xml:space="preserve"> человек, в том числе главой муниципального образования - </w:t>
      </w:r>
      <w:r w:rsidRPr="00F62700">
        <w:rPr>
          <w:rFonts w:ascii="Times New Roman" w:hAnsi="Times New Roman" w:cs="Times New Roman"/>
          <w:b/>
          <w:sz w:val="28"/>
          <w:szCs w:val="28"/>
        </w:rPr>
        <w:t>228</w:t>
      </w:r>
      <w:r w:rsidRPr="00F62700">
        <w:rPr>
          <w:rFonts w:ascii="Times New Roman" w:hAnsi="Times New Roman" w:cs="Times New Roman"/>
          <w:sz w:val="28"/>
          <w:szCs w:val="28"/>
        </w:rPr>
        <w:t xml:space="preserve"> (в том числе с выездом в поселения и малые населенные пункты поселений)</w:t>
      </w:r>
      <w:r>
        <w:rPr>
          <w:rFonts w:ascii="Times New Roman" w:hAnsi="Times New Roman" w:cs="Times New Roman"/>
          <w:sz w:val="28"/>
          <w:szCs w:val="28"/>
        </w:rPr>
        <w:t xml:space="preserve"> </w:t>
      </w:r>
      <w:r w:rsidRPr="00F62700">
        <w:rPr>
          <w:rFonts w:ascii="Times New Roman" w:hAnsi="Times New Roman" w:cs="Times New Roman"/>
          <w:sz w:val="28"/>
          <w:szCs w:val="28"/>
        </w:rPr>
        <w:t>(в 2022 году- 300/181);</w:t>
      </w:r>
    </w:p>
    <w:p w:rsidR="00CD077B" w:rsidRPr="00F62700" w:rsidRDefault="00CD077B" w:rsidP="00CD077B">
      <w:pPr>
        <w:pStyle w:val="20"/>
        <w:shd w:val="clear" w:color="auto" w:fill="auto"/>
        <w:spacing w:before="0" w:line="240" w:lineRule="auto"/>
        <w:ind w:firstLine="709"/>
      </w:pPr>
      <w:r w:rsidRPr="00F62700">
        <w:t xml:space="preserve">в общественной приемной главы принято </w:t>
      </w:r>
      <w:r w:rsidRPr="00F62700">
        <w:rPr>
          <w:b/>
        </w:rPr>
        <w:t>236</w:t>
      </w:r>
      <w:r w:rsidRPr="00F62700">
        <w:t xml:space="preserve"> человек, из них по телефону горячей линии </w:t>
      </w:r>
      <w:r w:rsidRPr="00F62700">
        <w:rPr>
          <w:b/>
        </w:rPr>
        <w:t>139</w:t>
      </w:r>
      <w:r w:rsidRPr="00F62700">
        <w:t xml:space="preserve"> обращения (в 2022 году- 215/53);</w:t>
      </w:r>
    </w:p>
    <w:p w:rsidR="00CD077B" w:rsidRPr="00F62700" w:rsidRDefault="00CD077B" w:rsidP="00CD077B">
      <w:pPr>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с целью повышения информированности населения муниципалитета  глава  широко использует возможности социальных сетей (</w:t>
      </w:r>
      <w:proofErr w:type="spellStart"/>
      <w:r w:rsidRPr="00F62700">
        <w:rPr>
          <w:rFonts w:ascii="Times New Roman" w:hAnsi="Times New Roman" w:cs="Times New Roman"/>
          <w:sz w:val="28"/>
          <w:szCs w:val="28"/>
          <w:lang w:val="en-US"/>
        </w:rPr>
        <w:t>odnoklassniki</w:t>
      </w:r>
      <w:proofErr w:type="spellEnd"/>
      <w:r w:rsidRPr="00F62700">
        <w:rPr>
          <w:rFonts w:ascii="Times New Roman" w:hAnsi="Times New Roman" w:cs="Times New Roman"/>
          <w:sz w:val="28"/>
          <w:szCs w:val="28"/>
        </w:rPr>
        <w:t xml:space="preserve">, </w:t>
      </w:r>
      <w:r w:rsidRPr="00F62700">
        <w:rPr>
          <w:rFonts w:ascii="Times New Roman" w:hAnsi="Times New Roman" w:cs="Times New Roman"/>
          <w:sz w:val="28"/>
          <w:szCs w:val="28"/>
          <w:shd w:val="clear" w:color="auto" w:fill="FFFFFF"/>
        </w:rPr>
        <w:t>«</w:t>
      </w:r>
      <w:proofErr w:type="spellStart"/>
      <w:r w:rsidRPr="00F62700">
        <w:rPr>
          <w:rFonts w:ascii="Times New Roman" w:hAnsi="Times New Roman" w:cs="Times New Roman"/>
          <w:sz w:val="28"/>
          <w:szCs w:val="28"/>
          <w:shd w:val="clear" w:color="auto" w:fill="FFFFFF"/>
        </w:rPr>
        <w:t>ВКонтакте</w:t>
      </w:r>
      <w:proofErr w:type="spellEnd"/>
      <w:r w:rsidRPr="00F62700">
        <w:rPr>
          <w:rFonts w:ascii="Times New Roman" w:hAnsi="Times New Roman" w:cs="Times New Roman"/>
          <w:sz w:val="28"/>
          <w:szCs w:val="28"/>
          <w:shd w:val="clear" w:color="auto" w:fill="FFFFFF"/>
        </w:rPr>
        <w:t xml:space="preserve">», </w:t>
      </w:r>
      <w:proofErr w:type="spellStart"/>
      <w:r w:rsidRPr="00F62700">
        <w:rPr>
          <w:rFonts w:ascii="Times New Roman" w:hAnsi="Times New Roman" w:cs="Times New Roman"/>
          <w:sz w:val="28"/>
          <w:szCs w:val="28"/>
          <w:shd w:val="clear" w:color="auto" w:fill="FFFFFF"/>
        </w:rPr>
        <w:t>мессенджер</w:t>
      </w:r>
      <w:proofErr w:type="spellEnd"/>
      <w:r w:rsidRPr="00F62700">
        <w:rPr>
          <w:rFonts w:ascii="Times New Roman" w:hAnsi="Times New Roman" w:cs="Times New Roman"/>
          <w:sz w:val="28"/>
          <w:szCs w:val="28"/>
          <w:shd w:val="clear" w:color="auto" w:fill="FFFFFF"/>
        </w:rPr>
        <w:t> </w:t>
      </w:r>
      <w:proofErr w:type="spellStart"/>
      <w:r w:rsidRPr="00F62700">
        <w:rPr>
          <w:rStyle w:val="ad"/>
          <w:rFonts w:ascii="Times New Roman" w:hAnsi="Times New Roman" w:cs="Times New Roman"/>
          <w:bCs/>
          <w:sz w:val="28"/>
          <w:szCs w:val="28"/>
        </w:rPr>
        <w:t>Telegram</w:t>
      </w:r>
      <w:proofErr w:type="spellEnd"/>
      <w:r w:rsidRPr="00F62700">
        <w:rPr>
          <w:rFonts w:ascii="Times New Roman" w:hAnsi="Times New Roman" w:cs="Times New Roman"/>
          <w:sz w:val="28"/>
          <w:szCs w:val="28"/>
        </w:rPr>
        <w:t xml:space="preserve">), также информация размещается на официальном сайте администрации, в СМИ газета «Предгорье». </w:t>
      </w:r>
    </w:p>
    <w:p w:rsidR="00CD077B" w:rsidRPr="00F62700" w:rsidRDefault="00CD077B" w:rsidP="00CD077B">
      <w:pPr>
        <w:spacing w:after="0" w:line="240" w:lineRule="auto"/>
        <w:ind w:firstLine="709"/>
        <w:jc w:val="both"/>
        <w:rPr>
          <w:rFonts w:ascii="Times New Roman" w:hAnsi="Times New Roman" w:cs="Times New Roman"/>
          <w:sz w:val="28"/>
          <w:szCs w:val="28"/>
        </w:rPr>
      </w:pPr>
      <w:r w:rsidRPr="00F62700">
        <w:rPr>
          <w:rFonts w:ascii="Times New Roman" w:hAnsi="Times New Roman" w:cs="Times New Roman"/>
          <w:sz w:val="28"/>
          <w:szCs w:val="28"/>
        </w:rPr>
        <w:t xml:space="preserve">В Мостовском районе ведут работу по освещению информации более              </w:t>
      </w:r>
      <w:r w:rsidRPr="00F62700">
        <w:rPr>
          <w:rFonts w:ascii="Times New Roman" w:hAnsi="Times New Roman" w:cs="Times New Roman"/>
          <w:b/>
          <w:sz w:val="28"/>
          <w:szCs w:val="28"/>
        </w:rPr>
        <w:t>119</w:t>
      </w:r>
      <w:r w:rsidRPr="00F62700">
        <w:rPr>
          <w:rFonts w:ascii="Times New Roman" w:hAnsi="Times New Roman" w:cs="Times New Roman"/>
          <w:sz w:val="28"/>
          <w:szCs w:val="28"/>
        </w:rPr>
        <w:t xml:space="preserve"> официальных аккаунтов органов местного самоуправления, служб и ведомств района. Активно проводится работа по отслеживанию негативных комментариев в социальных сетях и реагированию на них. Часть из них обрабатывается программой Инцидент-Менеджмент. За 2023 год в данную программу поступило </w:t>
      </w:r>
      <w:r w:rsidRPr="00F62700">
        <w:rPr>
          <w:rFonts w:ascii="Times New Roman" w:hAnsi="Times New Roman" w:cs="Times New Roman"/>
          <w:b/>
          <w:sz w:val="28"/>
          <w:szCs w:val="28"/>
        </w:rPr>
        <w:t>159</w:t>
      </w:r>
      <w:r w:rsidRPr="00F62700">
        <w:rPr>
          <w:rFonts w:ascii="Times New Roman" w:hAnsi="Times New Roman" w:cs="Times New Roman"/>
          <w:sz w:val="28"/>
          <w:szCs w:val="28"/>
        </w:rPr>
        <w:t xml:space="preserve"> сообщений</w:t>
      </w:r>
      <w:r>
        <w:rPr>
          <w:rFonts w:ascii="Times New Roman" w:hAnsi="Times New Roman" w:cs="Times New Roman"/>
          <w:sz w:val="28"/>
          <w:szCs w:val="28"/>
        </w:rPr>
        <w:t>.</w:t>
      </w:r>
    </w:p>
    <w:p w:rsidR="004E57FC" w:rsidRPr="00A31139" w:rsidRDefault="004E57FC" w:rsidP="00AD2083">
      <w:pPr>
        <w:tabs>
          <w:tab w:val="left" w:pos="1276"/>
        </w:tabs>
        <w:spacing w:after="0" w:line="240" w:lineRule="auto"/>
        <w:ind w:firstLine="709"/>
        <w:jc w:val="both"/>
        <w:rPr>
          <w:rFonts w:ascii="Times New Roman" w:hAnsi="Times New Roman" w:cs="Times New Roman"/>
          <w:sz w:val="28"/>
          <w:szCs w:val="28"/>
          <w:highlight w:val="yellow"/>
        </w:rPr>
      </w:pPr>
    </w:p>
    <w:p w:rsidR="00014E0F" w:rsidRPr="004D49BF" w:rsidRDefault="005E7E84" w:rsidP="00AD2083">
      <w:pPr>
        <w:spacing w:after="0" w:line="240" w:lineRule="auto"/>
        <w:jc w:val="both"/>
        <w:rPr>
          <w:rFonts w:ascii="Times New Roman" w:hAnsi="Times New Roman" w:cs="Times New Roman"/>
          <w:b/>
          <w:color w:val="000000"/>
          <w:sz w:val="28"/>
          <w:szCs w:val="28"/>
        </w:rPr>
      </w:pPr>
      <w:r w:rsidRPr="004D49BF">
        <w:rPr>
          <w:rFonts w:ascii="Times New Roman" w:hAnsi="Times New Roman" w:cs="Times New Roman"/>
          <w:b/>
          <w:sz w:val="28"/>
          <w:szCs w:val="28"/>
        </w:rPr>
        <w:t>Раздел 5</w:t>
      </w:r>
      <w:r w:rsidR="00014E0F" w:rsidRPr="004D49BF">
        <w:rPr>
          <w:rFonts w:ascii="Times New Roman" w:hAnsi="Times New Roman" w:cs="Times New Roman"/>
          <w:b/>
          <w:sz w:val="28"/>
          <w:szCs w:val="28"/>
        </w:rPr>
        <w:t>. Результаты реализации мероприятий «дорожной карты» по содействию развитию конкуренции муниципального образования</w:t>
      </w:r>
      <w:r w:rsidR="00014E0F" w:rsidRPr="004D49BF">
        <w:rPr>
          <w:rFonts w:ascii="Times New Roman" w:hAnsi="Times New Roman" w:cs="Times New Roman"/>
          <w:b/>
          <w:color w:val="000000"/>
          <w:sz w:val="28"/>
          <w:szCs w:val="28"/>
        </w:rPr>
        <w:t>.</w:t>
      </w:r>
    </w:p>
    <w:p w:rsidR="00722A7A" w:rsidRPr="004D49BF" w:rsidRDefault="00722A7A" w:rsidP="00AD2083">
      <w:pPr>
        <w:widowControl w:val="0"/>
        <w:spacing w:after="0" w:line="240" w:lineRule="auto"/>
        <w:ind w:firstLine="709"/>
        <w:jc w:val="both"/>
        <w:rPr>
          <w:rFonts w:ascii="Times New Roman" w:hAnsi="Times New Roman" w:cs="Times New Roman"/>
          <w:sz w:val="28"/>
          <w:szCs w:val="28"/>
        </w:rPr>
      </w:pPr>
      <w:r w:rsidRPr="004D49BF">
        <w:rPr>
          <w:rFonts w:ascii="Times New Roman" w:hAnsi="Times New Roman" w:cs="Times New Roman"/>
          <w:sz w:val="28"/>
          <w:szCs w:val="28"/>
        </w:rPr>
        <w:t>План мероприятий «дорожная карта» по содействию развития конкуренции на территории Мостовского района утвержден постановлением администрации муниципального образования Мостовский район от 1 февраля 2022 г. № 61.  Постановлением администрации муниципального образования Мостовский район от 15 сентября 2022 г. № 1163 в «дорожную карту»  внесены изменения в части</w:t>
      </w:r>
      <w:r w:rsidR="005E0A36" w:rsidRPr="004D49BF">
        <w:rPr>
          <w:rFonts w:ascii="Times New Roman" w:hAnsi="Times New Roman" w:cs="Times New Roman"/>
          <w:sz w:val="28"/>
          <w:szCs w:val="28"/>
        </w:rPr>
        <w:t xml:space="preserve"> определения квартальных плановых значений ключевых показателей</w:t>
      </w:r>
      <w:r w:rsidR="000946F2" w:rsidRPr="004D49BF">
        <w:rPr>
          <w:rFonts w:ascii="Times New Roman" w:hAnsi="Times New Roman" w:cs="Times New Roman"/>
          <w:sz w:val="28"/>
          <w:szCs w:val="28"/>
        </w:rPr>
        <w:t>.</w:t>
      </w:r>
      <w:r w:rsidRPr="004D49BF">
        <w:rPr>
          <w:rFonts w:ascii="Times New Roman" w:hAnsi="Times New Roman" w:cs="Times New Roman"/>
          <w:sz w:val="28"/>
          <w:szCs w:val="28"/>
        </w:rPr>
        <w:t xml:space="preserve"> </w:t>
      </w:r>
    </w:p>
    <w:p w:rsidR="00722A7A" w:rsidRPr="004D49BF" w:rsidRDefault="00722A7A" w:rsidP="00AD2083">
      <w:pPr>
        <w:widowControl w:val="0"/>
        <w:spacing w:after="0" w:line="240" w:lineRule="auto"/>
        <w:ind w:firstLine="709"/>
        <w:jc w:val="both"/>
        <w:rPr>
          <w:rFonts w:ascii="Times New Roman" w:hAnsi="Times New Roman" w:cs="Times New Roman"/>
          <w:sz w:val="28"/>
          <w:szCs w:val="28"/>
        </w:rPr>
      </w:pPr>
      <w:r w:rsidRPr="004D49BF">
        <w:rPr>
          <w:rFonts w:ascii="Times New Roman" w:hAnsi="Times New Roman" w:cs="Times New Roman"/>
          <w:sz w:val="28"/>
          <w:szCs w:val="28"/>
        </w:rPr>
        <w:t xml:space="preserve">В соответствии с дорожной картой определены мероприятия по обеспечению достижения показателей развития конкуренции на </w:t>
      </w:r>
      <w:r w:rsidR="005E0A36" w:rsidRPr="004D49BF">
        <w:rPr>
          <w:rFonts w:ascii="Times New Roman" w:hAnsi="Times New Roman" w:cs="Times New Roman"/>
          <w:sz w:val="28"/>
          <w:szCs w:val="28"/>
        </w:rPr>
        <w:t>34</w:t>
      </w:r>
      <w:r w:rsidRPr="004D49BF">
        <w:rPr>
          <w:rFonts w:ascii="Times New Roman" w:hAnsi="Times New Roman" w:cs="Times New Roman"/>
          <w:sz w:val="28"/>
          <w:szCs w:val="28"/>
        </w:rPr>
        <w:t xml:space="preserve"> товарных рынках. Всего определено </w:t>
      </w:r>
      <w:r w:rsidR="006559BA" w:rsidRPr="004D49BF">
        <w:rPr>
          <w:rFonts w:ascii="Times New Roman" w:hAnsi="Times New Roman" w:cs="Times New Roman"/>
          <w:sz w:val="28"/>
          <w:szCs w:val="28"/>
        </w:rPr>
        <w:t>98</w:t>
      </w:r>
      <w:r w:rsidRPr="004D49BF">
        <w:rPr>
          <w:rFonts w:ascii="Times New Roman" w:hAnsi="Times New Roman" w:cs="Times New Roman"/>
          <w:sz w:val="28"/>
          <w:szCs w:val="28"/>
        </w:rPr>
        <w:t xml:space="preserve"> целевых показателей.</w:t>
      </w:r>
    </w:p>
    <w:p w:rsidR="006559BA" w:rsidRPr="004D49BF" w:rsidRDefault="00722A7A" w:rsidP="00AD2083">
      <w:pPr>
        <w:widowControl w:val="0"/>
        <w:spacing w:after="0" w:line="240" w:lineRule="auto"/>
        <w:ind w:firstLine="709"/>
        <w:jc w:val="both"/>
        <w:rPr>
          <w:rFonts w:ascii="Times New Roman" w:hAnsi="Times New Roman" w:cs="Times New Roman"/>
          <w:sz w:val="28"/>
          <w:szCs w:val="28"/>
        </w:rPr>
      </w:pPr>
      <w:r w:rsidRPr="004D49BF">
        <w:rPr>
          <w:rFonts w:ascii="Times New Roman" w:hAnsi="Times New Roman" w:cs="Times New Roman"/>
          <w:sz w:val="28"/>
          <w:szCs w:val="28"/>
        </w:rPr>
        <w:t>По результатам исполнения мероприятий «дорожной карты» по содействию развития конкуренции в Мостовском районе за 202</w:t>
      </w:r>
      <w:r w:rsidR="000946F2" w:rsidRPr="004D49BF">
        <w:rPr>
          <w:rFonts w:ascii="Times New Roman" w:hAnsi="Times New Roman" w:cs="Times New Roman"/>
          <w:sz w:val="28"/>
          <w:szCs w:val="28"/>
        </w:rPr>
        <w:t>3</w:t>
      </w:r>
      <w:r w:rsidRPr="004D49BF">
        <w:rPr>
          <w:rFonts w:ascii="Times New Roman" w:hAnsi="Times New Roman" w:cs="Times New Roman"/>
          <w:sz w:val="28"/>
          <w:szCs w:val="28"/>
        </w:rPr>
        <w:t xml:space="preserve"> год выполнено в полном объеме более </w:t>
      </w:r>
      <w:r w:rsidR="005E0A36" w:rsidRPr="004D49BF">
        <w:rPr>
          <w:rFonts w:ascii="Times New Roman" w:hAnsi="Times New Roman" w:cs="Times New Roman"/>
          <w:sz w:val="28"/>
          <w:szCs w:val="28"/>
        </w:rPr>
        <w:t>9</w:t>
      </w:r>
      <w:r w:rsidR="006559BA" w:rsidRPr="004D49BF">
        <w:rPr>
          <w:rFonts w:ascii="Times New Roman" w:hAnsi="Times New Roman" w:cs="Times New Roman"/>
          <w:sz w:val="28"/>
          <w:szCs w:val="28"/>
        </w:rPr>
        <w:t>8</w:t>
      </w:r>
      <w:r w:rsidRPr="004D49BF">
        <w:rPr>
          <w:rFonts w:ascii="Times New Roman" w:hAnsi="Times New Roman" w:cs="Times New Roman"/>
          <w:sz w:val="28"/>
          <w:szCs w:val="28"/>
        </w:rPr>
        <w:t xml:space="preserve">%. </w:t>
      </w:r>
    </w:p>
    <w:p w:rsidR="006559BA" w:rsidRPr="004D49BF" w:rsidRDefault="00722A7A" w:rsidP="00D91DA8">
      <w:pPr>
        <w:widowControl w:val="0"/>
        <w:spacing w:after="0" w:line="240" w:lineRule="auto"/>
        <w:ind w:firstLine="709"/>
        <w:jc w:val="both"/>
        <w:rPr>
          <w:rFonts w:ascii="Times New Roman" w:hAnsi="Times New Roman" w:cs="Times New Roman"/>
          <w:sz w:val="28"/>
          <w:szCs w:val="28"/>
        </w:rPr>
      </w:pPr>
      <w:r w:rsidRPr="004D49BF">
        <w:rPr>
          <w:rFonts w:ascii="Times New Roman" w:hAnsi="Times New Roman" w:cs="Times New Roman"/>
          <w:sz w:val="28"/>
          <w:szCs w:val="28"/>
        </w:rPr>
        <w:t xml:space="preserve">Невыполнение  ключевых показателей по </w:t>
      </w:r>
      <w:r w:rsidR="006559BA" w:rsidRPr="004D49BF">
        <w:rPr>
          <w:rFonts w:ascii="Times New Roman" w:hAnsi="Times New Roman" w:cs="Times New Roman"/>
          <w:sz w:val="28"/>
          <w:szCs w:val="28"/>
        </w:rPr>
        <w:t xml:space="preserve">рынку водоснабжения и водоотведения  по показателю «уровень потерь воды в водопроводных сетях» в </w:t>
      </w:r>
      <w:r w:rsidR="006559BA" w:rsidRPr="004D49BF">
        <w:rPr>
          <w:rFonts w:ascii="Times New Roman" w:hAnsi="Times New Roman" w:cs="Times New Roman"/>
          <w:sz w:val="28"/>
          <w:szCs w:val="28"/>
        </w:rPr>
        <w:lastRenderedPageBreak/>
        <w:t>связи с износом водопроводных сетей  более 7</w:t>
      </w:r>
      <w:r w:rsidR="004F6221" w:rsidRPr="004D49BF">
        <w:rPr>
          <w:rFonts w:ascii="Times New Roman" w:hAnsi="Times New Roman" w:cs="Times New Roman"/>
          <w:sz w:val="28"/>
          <w:szCs w:val="28"/>
        </w:rPr>
        <w:t>5</w:t>
      </w:r>
      <w:r w:rsidR="006559BA" w:rsidRPr="004D49BF">
        <w:rPr>
          <w:rFonts w:ascii="Times New Roman" w:hAnsi="Times New Roman" w:cs="Times New Roman"/>
          <w:sz w:val="28"/>
          <w:szCs w:val="28"/>
        </w:rPr>
        <w:t xml:space="preserve"> %.</w:t>
      </w:r>
    </w:p>
    <w:p w:rsidR="00722A7A" w:rsidRPr="004D49BF" w:rsidRDefault="00722A7A" w:rsidP="00AD2083">
      <w:pPr>
        <w:widowControl w:val="0"/>
        <w:spacing w:after="0" w:line="240" w:lineRule="auto"/>
        <w:ind w:firstLine="709"/>
        <w:jc w:val="both"/>
        <w:rPr>
          <w:rFonts w:ascii="Times New Roman" w:hAnsi="Times New Roman" w:cs="Times New Roman"/>
          <w:sz w:val="28"/>
          <w:szCs w:val="28"/>
        </w:rPr>
      </w:pPr>
      <w:r w:rsidRPr="004D49BF">
        <w:rPr>
          <w:rFonts w:ascii="Times New Roman" w:eastAsia="Times New Roman" w:hAnsi="Times New Roman" w:cs="Times New Roman"/>
          <w:kern w:val="0"/>
          <w:sz w:val="28"/>
          <w:szCs w:val="28"/>
          <w:lang w:eastAsia="ru-RU"/>
        </w:rPr>
        <w:t xml:space="preserve">В целом при проведении анализа удовлетворенность потребителями качеством товаров, работ, услуг на товарных рынках составила </w:t>
      </w:r>
      <w:r w:rsidR="001A02E0">
        <w:rPr>
          <w:rFonts w:ascii="Times New Roman" w:eastAsia="Times New Roman" w:hAnsi="Times New Roman" w:cs="Times New Roman"/>
          <w:kern w:val="0"/>
          <w:sz w:val="28"/>
          <w:szCs w:val="28"/>
          <w:lang w:eastAsia="ru-RU"/>
        </w:rPr>
        <w:t>59,5</w:t>
      </w:r>
      <w:r w:rsidRPr="004D49BF">
        <w:rPr>
          <w:rFonts w:ascii="Times New Roman" w:eastAsia="Times New Roman" w:hAnsi="Times New Roman" w:cs="Times New Roman"/>
          <w:kern w:val="0"/>
          <w:sz w:val="28"/>
          <w:szCs w:val="28"/>
          <w:lang w:eastAsia="ru-RU"/>
        </w:rPr>
        <w:t>%.</w:t>
      </w:r>
    </w:p>
    <w:p w:rsidR="00722A7A" w:rsidRPr="004D49BF" w:rsidRDefault="00907F85" w:rsidP="00BF2724">
      <w:pPr>
        <w:pStyle w:val="ab"/>
        <w:ind w:firstLine="709"/>
        <w:jc w:val="both"/>
        <w:rPr>
          <w:rFonts w:ascii="Times New Roman" w:hAnsi="Times New Roman" w:cs="Times New Roman"/>
          <w:sz w:val="28"/>
          <w:szCs w:val="28"/>
        </w:rPr>
      </w:pPr>
      <w:r w:rsidRPr="004D49BF">
        <w:rPr>
          <w:rFonts w:ascii="Times New Roman" w:hAnsi="Times New Roman" w:cs="Times New Roman"/>
          <w:sz w:val="28"/>
          <w:szCs w:val="28"/>
        </w:rPr>
        <w:t xml:space="preserve">Информацию по форме согласно приложению 2 в формате </w:t>
      </w:r>
      <w:r w:rsidRPr="004D49BF">
        <w:rPr>
          <w:rFonts w:ascii="Times New Roman" w:hAnsi="Times New Roman" w:cs="Times New Roman"/>
          <w:sz w:val="28"/>
          <w:szCs w:val="28"/>
          <w:lang w:val="en-US"/>
        </w:rPr>
        <w:t>Excel</w:t>
      </w:r>
      <w:r w:rsidRPr="004D49BF">
        <w:rPr>
          <w:rFonts w:ascii="Times New Roman" w:hAnsi="Times New Roman" w:cs="Times New Roman"/>
          <w:sz w:val="28"/>
          <w:szCs w:val="28"/>
        </w:rPr>
        <w:t xml:space="preserve">. </w:t>
      </w:r>
      <w:r w:rsidR="00D91DA8" w:rsidRPr="004D49BF">
        <w:rPr>
          <w:rFonts w:ascii="Times New Roman" w:hAnsi="Times New Roman" w:cs="Times New Roman"/>
          <w:sz w:val="28"/>
          <w:szCs w:val="28"/>
        </w:rPr>
        <w:t>прилагается</w:t>
      </w:r>
      <w:r w:rsidRPr="004D49BF">
        <w:rPr>
          <w:rFonts w:ascii="Times New Roman" w:hAnsi="Times New Roman" w:cs="Times New Roman"/>
          <w:sz w:val="28"/>
          <w:szCs w:val="28"/>
        </w:rPr>
        <w:t>.</w:t>
      </w:r>
    </w:p>
    <w:p w:rsidR="001950C5" w:rsidRPr="004D49BF" w:rsidRDefault="001950C5" w:rsidP="00AD2083">
      <w:pPr>
        <w:spacing w:after="0" w:line="240" w:lineRule="auto"/>
        <w:jc w:val="both"/>
        <w:rPr>
          <w:rFonts w:ascii="Times New Roman" w:hAnsi="Times New Roman" w:cs="Times New Roman"/>
          <w:b/>
          <w:sz w:val="28"/>
          <w:szCs w:val="28"/>
        </w:rPr>
      </w:pPr>
    </w:p>
    <w:p w:rsidR="008A45CE" w:rsidRPr="004D49BF" w:rsidRDefault="00CA07B1" w:rsidP="00BF2724">
      <w:pPr>
        <w:spacing w:after="0" w:line="240" w:lineRule="auto"/>
        <w:jc w:val="both"/>
        <w:rPr>
          <w:rFonts w:ascii="Times New Roman" w:hAnsi="Times New Roman" w:cs="Times New Roman"/>
          <w:b/>
          <w:sz w:val="28"/>
          <w:szCs w:val="28"/>
        </w:rPr>
      </w:pPr>
      <w:r w:rsidRPr="004D49BF">
        <w:rPr>
          <w:rFonts w:ascii="Times New Roman" w:hAnsi="Times New Roman" w:cs="Times New Roman"/>
          <w:b/>
          <w:sz w:val="28"/>
          <w:szCs w:val="28"/>
        </w:rPr>
        <w:t>Раздел</w:t>
      </w:r>
      <w:r w:rsidR="00ED44A2" w:rsidRPr="004D49BF">
        <w:rPr>
          <w:rFonts w:ascii="Times New Roman" w:hAnsi="Times New Roman" w:cs="Times New Roman"/>
          <w:b/>
          <w:sz w:val="28"/>
          <w:szCs w:val="28"/>
        </w:rPr>
        <w:t> </w:t>
      </w:r>
      <w:r w:rsidR="005E7E84" w:rsidRPr="004D49BF">
        <w:rPr>
          <w:rFonts w:ascii="Times New Roman" w:hAnsi="Times New Roman" w:cs="Times New Roman"/>
          <w:b/>
          <w:sz w:val="28"/>
          <w:szCs w:val="28"/>
        </w:rPr>
        <w:t>6</w:t>
      </w:r>
      <w:r w:rsidRPr="004D49BF">
        <w:rPr>
          <w:rFonts w:ascii="Times New Roman" w:hAnsi="Times New Roman" w:cs="Times New Roman"/>
          <w:b/>
          <w:sz w:val="28"/>
          <w:szCs w:val="28"/>
        </w:rPr>
        <w:t xml:space="preserve">. </w:t>
      </w:r>
      <w:r w:rsidR="008A45CE" w:rsidRPr="004D49BF">
        <w:rPr>
          <w:rFonts w:ascii="Times New Roman" w:hAnsi="Times New Roman" w:cs="Times New Roman"/>
          <w:b/>
          <w:sz w:val="28"/>
          <w:szCs w:val="28"/>
        </w:rPr>
        <w:t>Сведения о л</w:t>
      </w:r>
      <w:r w:rsidR="008A45CE" w:rsidRPr="004D49BF">
        <w:rPr>
          <w:rFonts w:ascii="Times New Roman" w:hAnsi="Times New Roman" w:cs="Times New Roman"/>
          <w:b/>
          <w:color w:val="000000"/>
          <w:sz w:val="28"/>
          <w:szCs w:val="28"/>
        </w:rPr>
        <w:t xml:space="preserve">учших региональных практиках содействия развитию конкуренции, внедренных в муниципальном образовании </w:t>
      </w:r>
      <w:r w:rsidR="008A45CE" w:rsidRPr="004D49BF">
        <w:rPr>
          <w:rFonts w:ascii="Times New Roman" w:hAnsi="Times New Roman" w:cs="Times New Roman"/>
          <w:b/>
          <w:color w:val="000000"/>
          <w:sz w:val="28"/>
          <w:szCs w:val="28"/>
        </w:rPr>
        <w:br/>
        <w:t>в</w:t>
      </w:r>
      <w:r w:rsidR="008A45CE" w:rsidRPr="004D49BF">
        <w:rPr>
          <w:rFonts w:ascii="Times New Roman" w:hAnsi="Times New Roman" w:cs="Times New Roman"/>
          <w:b/>
          <w:sz w:val="28"/>
          <w:szCs w:val="28"/>
        </w:rPr>
        <w:t xml:space="preserve"> 202</w:t>
      </w:r>
      <w:r w:rsidR="00907F85" w:rsidRPr="004D49BF">
        <w:rPr>
          <w:rFonts w:ascii="Times New Roman" w:hAnsi="Times New Roman" w:cs="Times New Roman"/>
          <w:b/>
          <w:sz w:val="28"/>
          <w:szCs w:val="28"/>
        </w:rPr>
        <w:t>2</w:t>
      </w:r>
      <w:r w:rsidR="008A45CE" w:rsidRPr="004D49BF">
        <w:rPr>
          <w:rFonts w:ascii="Times New Roman" w:hAnsi="Times New Roman" w:cs="Times New Roman"/>
          <w:b/>
          <w:sz w:val="28"/>
          <w:szCs w:val="28"/>
        </w:rPr>
        <w:t xml:space="preserve"> году.</w:t>
      </w:r>
    </w:p>
    <w:p w:rsidR="00D91DA8" w:rsidRPr="004D49BF" w:rsidRDefault="00D91DA8" w:rsidP="00D91DA8">
      <w:pPr>
        <w:pStyle w:val="ab"/>
        <w:ind w:firstLine="709"/>
        <w:jc w:val="both"/>
        <w:rPr>
          <w:rFonts w:ascii="Times New Roman" w:hAnsi="Times New Roman" w:cs="Times New Roman"/>
          <w:sz w:val="28"/>
          <w:szCs w:val="28"/>
        </w:rPr>
      </w:pPr>
      <w:r w:rsidRPr="004D49BF">
        <w:rPr>
          <w:rFonts w:ascii="Times New Roman" w:hAnsi="Times New Roman" w:cs="Times New Roman"/>
          <w:sz w:val="28"/>
          <w:szCs w:val="28"/>
        </w:rPr>
        <w:t xml:space="preserve">Информацию по форме согласно приложению 3 в формате </w:t>
      </w:r>
      <w:proofErr w:type="spellStart"/>
      <w:r w:rsidRPr="004D49BF">
        <w:rPr>
          <w:rFonts w:ascii="Times New Roman" w:hAnsi="Times New Roman" w:cs="Times New Roman"/>
          <w:sz w:val="28"/>
          <w:szCs w:val="21"/>
          <w:shd w:val="clear" w:color="auto" w:fill="FFFFFF"/>
        </w:rPr>
        <w:t>Microsoft</w:t>
      </w:r>
      <w:proofErr w:type="spellEnd"/>
      <w:r w:rsidRPr="004D49BF">
        <w:rPr>
          <w:rFonts w:ascii="Times New Roman" w:hAnsi="Times New Roman" w:cs="Times New Roman"/>
          <w:sz w:val="28"/>
          <w:szCs w:val="21"/>
          <w:shd w:val="clear" w:color="auto" w:fill="FFFFFF"/>
        </w:rPr>
        <w:t> </w:t>
      </w:r>
      <w:proofErr w:type="spellStart"/>
      <w:r w:rsidRPr="004D49BF">
        <w:rPr>
          <w:rStyle w:val="ad"/>
          <w:rFonts w:ascii="Times New Roman" w:hAnsi="Times New Roman" w:cs="Times New Roman"/>
          <w:bCs/>
          <w:i w:val="0"/>
          <w:iCs w:val="0"/>
          <w:sz w:val="28"/>
          <w:szCs w:val="21"/>
          <w:shd w:val="clear" w:color="auto" w:fill="FFFFFF"/>
        </w:rPr>
        <w:t>Word</w:t>
      </w:r>
      <w:proofErr w:type="spellEnd"/>
      <w:r w:rsidRPr="004D49BF">
        <w:rPr>
          <w:rFonts w:ascii="Times New Roman" w:hAnsi="Times New Roman" w:cs="Times New Roman"/>
          <w:sz w:val="40"/>
          <w:szCs w:val="28"/>
        </w:rPr>
        <w:t xml:space="preserve"> </w:t>
      </w:r>
      <w:r w:rsidRPr="004D49BF">
        <w:rPr>
          <w:rFonts w:ascii="Times New Roman" w:hAnsi="Times New Roman" w:cs="Times New Roman"/>
          <w:sz w:val="28"/>
          <w:szCs w:val="28"/>
        </w:rPr>
        <w:t>прилагается.</w:t>
      </w:r>
    </w:p>
    <w:p w:rsidR="00DB3D37" w:rsidRPr="004D49BF" w:rsidRDefault="00DB3D37" w:rsidP="00AD2083">
      <w:pPr>
        <w:spacing w:after="0" w:line="240" w:lineRule="auto"/>
        <w:jc w:val="both"/>
        <w:rPr>
          <w:rFonts w:ascii="Times New Roman" w:hAnsi="Times New Roman" w:cs="Times New Roman"/>
          <w:sz w:val="28"/>
          <w:szCs w:val="28"/>
        </w:rPr>
      </w:pPr>
    </w:p>
    <w:p w:rsidR="00E54460" w:rsidRPr="004D49BF" w:rsidRDefault="00E55578" w:rsidP="00AD2083">
      <w:pPr>
        <w:spacing w:after="0" w:line="240" w:lineRule="auto"/>
        <w:jc w:val="both"/>
        <w:rPr>
          <w:rFonts w:ascii="Times New Roman" w:hAnsi="Times New Roman" w:cs="Times New Roman"/>
          <w:b/>
          <w:color w:val="000000"/>
          <w:sz w:val="28"/>
          <w:szCs w:val="28"/>
        </w:rPr>
      </w:pPr>
      <w:r w:rsidRPr="004D49BF">
        <w:rPr>
          <w:rFonts w:ascii="Times New Roman" w:hAnsi="Times New Roman" w:cs="Times New Roman"/>
          <w:b/>
          <w:color w:val="000000"/>
          <w:sz w:val="28"/>
          <w:szCs w:val="28"/>
        </w:rPr>
        <w:t xml:space="preserve">Раздел </w:t>
      </w:r>
      <w:r w:rsidR="005E7E84" w:rsidRPr="004D49BF">
        <w:rPr>
          <w:rFonts w:ascii="Times New Roman" w:hAnsi="Times New Roman" w:cs="Times New Roman"/>
          <w:b/>
          <w:color w:val="000000"/>
          <w:sz w:val="28"/>
          <w:szCs w:val="28"/>
        </w:rPr>
        <w:t>7</w:t>
      </w:r>
      <w:r w:rsidRPr="004D49BF">
        <w:rPr>
          <w:rFonts w:ascii="Times New Roman" w:hAnsi="Times New Roman" w:cs="Times New Roman"/>
          <w:b/>
          <w:color w:val="000000"/>
          <w:sz w:val="28"/>
          <w:szCs w:val="28"/>
        </w:rPr>
        <w:t xml:space="preserve">. </w:t>
      </w:r>
      <w:r w:rsidR="00286819" w:rsidRPr="004D49BF">
        <w:rPr>
          <w:rFonts w:ascii="Times New Roman" w:hAnsi="Times New Roman" w:cs="Times New Roman"/>
          <w:b/>
          <w:color w:val="000000"/>
          <w:sz w:val="28"/>
          <w:szCs w:val="28"/>
        </w:rPr>
        <w:t xml:space="preserve">Информация о </w:t>
      </w:r>
      <w:r w:rsidR="00286819" w:rsidRPr="004D49BF">
        <w:rPr>
          <w:rFonts w:ascii="Times New Roman" w:hAnsi="Times New Roman" w:cs="Times New Roman"/>
          <w:b/>
          <w:sz w:val="28"/>
          <w:szCs w:val="28"/>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w:t>
      </w:r>
      <w:proofErr w:type="spellStart"/>
      <w:r w:rsidR="00286819" w:rsidRPr="004D49BF">
        <w:rPr>
          <w:rFonts w:ascii="Times New Roman" w:hAnsi="Times New Roman" w:cs="Times New Roman"/>
          <w:b/>
          <w:sz w:val="28"/>
          <w:szCs w:val="28"/>
        </w:rPr>
        <w:t>Смартека</w:t>
      </w:r>
      <w:proofErr w:type="spellEnd"/>
      <w:r w:rsidR="00286819" w:rsidRPr="004D49BF">
        <w:rPr>
          <w:rFonts w:ascii="Times New Roman" w:hAnsi="Times New Roman" w:cs="Times New Roman"/>
          <w:b/>
          <w:sz w:val="28"/>
          <w:szCs w:val="28"/>
        </w:rPr>
        <w:t>». Сведения о размещенных практиках муниципального образования на цифровой платформе «</w:t>
      </w:r>
      <w:proofErr w:type="spellStart"/>
      <w:r w:rsidR="00286819" w:rsidRPr="004D49BF">
        <w:rPr>
          <w:rFonts w:ascii="Times New Roman" w:hAnsi="Times New Roman" w:cs="Times New Roman"/>
          <w:b/>
          <w:sz w:val="28"/>
          <w:szCs w:val="28"/>
        </w:rPr>
        <w:t>Смартека</w:t>
      </w:r>
      <w:proofErr w:type="spellEnd"/>
      <w:r w:rsidR="00286819" w:rsidRPr="004D49BF">
        <w:rPr>
          <w:rFonts w:ascii="Times New Roman" w:hAnsi="Times New Roman" w:cs="Times New Roman"/>
          <w:b/>
          <w:sz w:val="28"/>
          <w:szCs w:val="28"/>
        </w:rPr>
        <w:t>».</w:t>
      </w:r>
    </w:p>
    <w:p w:rsidR="00D91DA8" w:rsidRPr="004D49BF" w:rsidRDefault="00D91DA8" w:rsidP="00D91DA8">
      <w:pPr>
        <w:pStyle w:val="ab"/>
        <w:ind w:firstLine="709"/>
        <w:jc w:val="both"/>
        <w:rPr>
          <w:rFonts w:ascii="Times New Roman" w:hAnsi="Times New Roman" w:cs="Times New Roman"/>
          <w:sz w:val="28"/>
          <w:szCs w:val="28"/>
        </w:rPr>
      </w:pPr>
      <w:r w:rsidRPr="004D49BF">
        <w:rPr>
          <w:rFonts w:ascii="Times New Roman" w:hAnsi="Times New Roman" w:cs="Times New Roman"/>
          <w:sz w:val="28"/>
          <w:szCs w:val="28"/>
        </w:rPr>
        <w:t xml:space="preserve">Информацию по формам согласно приложению 4 и приложению 5  в формате </w:t>
      </w:r>
      <w:proofErr w:type="spellStart"/>
      <w:r w:rsidRPr="004D49BF">
        <w:rPr>
          <w:rFonts w:ascii="Times New Roman" w:hAnsi="Times New Roman" w:cs="Times New Roman"/>
          <w:sz w:val="28"/>
          <w:szCs w:val="21"/>
          <w:shd w:val="clear" w:color="auto" w:fill="FFFFFF"/>
        </w:rPr>
        <w:t>Microsoft</w:t>
      </w:r>
      <w:proofErr w:type="spellEnd"/>
      <w:r w:rsidRPr="004D49BF">
        <w:rPr>
          <w:rFonts w:ascii="Times New Roman" w:hAnsi="Times New Roman" w:cs="Times New Roman"/>
          <w:sz w:val="28"/>
          <w:szCs w:val="21"/>
          <w:shd w:val="clear" w:color="auto" w:fill="FFFFFF"/>
        </w:rPr>
        <w:t> </w:t>
      </w:r>
      <w:proofErr w:type="spellStart"/>
      <w:r w:rsidRPr="004D49BF">
        <w:rPr>
          <w:rStyle w:val="ad"/>
          <w:rFonts w:ascii="Times New Roman" w:hAnsi="Times New Roman" w:cs="Times New Roman"/>
          <w:bCs/>
          <w:i w:val="0"/>
          <w:iCs w:val="0"/>
          <w:sz w:val="28"/>
          <w:szCs w:val="21"/>
          <w:shd w:val="clear" w:color="auto" w:fill="FFFFFF"/>
        </w:rPr>
        <w:t>Word</w:t>
      </w:r>
      <w:proofErr w:type="spellEnd"/>
      <w:r w:rsidRPr="004D49BF">
        <w:rPr>
          <w:rFonts w:ascii="Times New Roman" w:hAnsi="Times New Roman" w:cs="Times New Roman"/>
          <w:sz w:val="40"/>
          <w:szCs w:val="28"/>
        </w:rPr>
        <w:t xml:space="preserve"> </w:t>
      </w:r>
      <w:r w:rsidRPr="004D49BF">
        <w:rPr>
          <w:rFonts w:ascii="Times New Roman" w:hAnsi="Times New Roman" w:cs="Times New Roman"/>
          <w:sz w:val="28"/>
          <w:szCs w:val="28"/>
        </w:rPr>
        <w:t>прилагается.</w:t>
      </w:r>
    </w:p>
    <w:p w:rsidR="002E15D2" w:rsidRPr="004D49BF" w:rsidRDefault="002E15D2" w:rsidP="00AD2083">
      <w:pPr>
        <w:spacing w:after="0" w:line="240" w:lineRule="auto"/>
        <w:ind w:firstLine="709"/>
        <w:jc w:val="both"/>
        <w:rPr>
          <w:rFonts w:ascii="Times New Roman" w:hAnsi="Times New Roman" w:cs="Times New Roman"/>
          <w:b/>
          <w:sz w:val="28"/>
          <w:szCs w:val="28"/>
        </w:rPr>
      </w:pPr>
    </w:p>
    <w:p w:rsidR="002E15D2" w:rsidRPr="004D49BF" w:rsidRDefault="002E15D2" w:rsidP="00CA07B1">
      <w:pPr>
        <w:spacing w:after="0" w:line="240" w:lineRule="auto"/>
        <w:ind w:firstLine="709"/>
        <w:jc w:val="both"/>
        <w:rPr>
          <w:rFonts w:ascii="Times New Roman" w:hAnsi="Times New Roman" w:cs="Times New Roman"/>
          <w:b/>
          <w:sz w:val="26"/>
          <w:szCs w:val="26"/>
        </w:rPr>
      </w:pPr>
    </w:p>
    <w:p w:rsidR="00FB4556" w:rsidRPr="00AD18B9" w:rsidRDefault="00776322" w:rsidP="00FB4556">
      <w:pPr>
        <w:spacing w:after="0" w:line="240" w:lineRule="auto"/>
        <w:jc w:val="both"/>
        <w:rPr>
          <w:rFonts w:ascii="Times New Roman" w:hAnsi="Times New Roman" w:cs="Times New Roman"/>
          <w:color w:val="FFFFFF" w:themeColor="background1"/>
          <w:sz w:val="28"/>
          <w:szCs w:val="28"/>
        </w:rPr>
      </w:pPr>
      <w:r w:rsidRPr="004D49BF">
        <w:rPr>
          <w:rFonts w:ascii="Times New Roman" w:hAnsi="Times New Roman" w:cs="Times New Roman"/>
          <w:color w:val="FFFFFF" w:themeColor="background1"/>
          <w:sz w:val="28"/>
          <w:szCs w:val="28"/>
        </w:rPr>
        <w:t>Н</w:t>
      </w:r>
      <w:r w:rsidR="00FB4556" w:rsidRPr="004D49BF">
        <w:rPr>
          <w:rFonts w:ascii="Times New Roman" w:hAnsi="Times New Roman" w:cs="Times New Roman"/>
          <w:color w:val="FFFFFF" w:themeColor="background1"/>
          <w:sz w:val="28"/>
          <w:szCs w:val="28"/>
        </w:rPr>
        <w:t>ачальник отдела развития</w:t>
      </w:r>
      <w:r w:rsidR="00FB4556" w:rsidRPr="00AD18B9">
        <w:rPr>
          <w:rFonts w:ascii="Times New Roman" w:hAnsi="Times New Roman" w:cs="Times New Roman"/>
          <w:color w:val="FFFFFF" w:themeColor="background1"/>
          <w:sz w:val="28"/>
          <w:szCs w:val="28"/>
        </w:rPr>
        <w:t xml:space="preserve"> </w:t>
      </w:r>
    </w:p>
    <w:p w:rsidR="00FB4556" w:rsidRPr="00AD18B9" w:rsidRDefault="00FB4556" w:rsidP="00FB4556">
      <w:pPr>
        <w:spacing w:after="0" w:line="240" w:lineRule="auto"/>
        <w:jc w:val="both"/>
        <w:rPr>
          <w:rFonts w:ascii="Times New Roman" w:hAnsi="Times New Roman" w:cs="Times New Roman"/>
          <w:color w:val="FFFFFF" w:themeColor="background1"/>
          <w:sz w:val="28"/>
          <w:szCs w:val="28"/>
        </w:rPr>
      </w:pPr>
    </w:p>
    <w:sectPr w:rsidR="00FB4556" w:rsidRPr="00AD18B9" w:rsidSect="005C39B0">
      <w:headerReference w:type="default" r:id="rId10"/>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D9" w:rsidRDefault="004F3FD9">
      <w:pPr>
        <w:spacing w:after="0" w:line="240" w:lineRule="auto"/>
      </w:pPr>
      <w:r>
        <w:separator/>
      </w:r>
    </w:p>
  </w:endnote>
  <w:endnote w:type="continuationSeparator" w:id="0">
    <w:p w:rsidR="004F3FD9" w:rsidRDefault="004F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D9" w:rsidRDefault="004F3FD9">
      <w:pPr>
        <w:spacing w:after="0" w:line="240" w:lineRule="auto"/>
      </w:pPr>
      <w:r>
        <w:separator/>
      </w:r>
    </w:p>
  </w:footnote>
  <w:footnote w:type="continuationSeparator" w:id="0">
    <w:p w:rsidR="004F3FD9" w:rsidRDefault="004F3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80E" w:rsidRDefault="00EA180E">
    <w:pPr>
      <w:pStyle w:val="a5"/>
      <w:jc w:val="center"/>
    </w:pPr>
    <w:r>
      <w:fldChar w:fldCharType="begin"/>
    </w:r>
    <w:r>
      <w:instrText>PAGE   \* MERGEFORMAT</w:instrText>
    </w:r>
    <w:r>
      <w:fldChar w:fldCharType="separate"/>
    </w:r>
    <w:r w:rsidR="008E7E9F">
      <w:rPr>
        <w:noProof/>
      </w:rPr>
      <w:t>28</w:t>
    </w:r>
    <w:r>
      <w:fldChar w:fldCharType="end"/>
    </w:r>
  </w:p>
  <w:p w:rsidR="00EA180E" w:rsidRPr="00B760E8" w:rsidRDefault="00EA180E" w:rsidP="00722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831"/>
    <w:multiLevelType w:val="hybridMultilevel"/>
    <w:tmpl w:val="47CA9AD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C7EB5"/>
    <w:multiLevelType w:val="multilevel"/>
    <w:tmpl w:val="63460C0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nsid w:val="06603D40"/>
    <w:multiLevelType w:val="hybridMultilevel"/>
    <w:tmpl w:val="E53848FA"/>
    <w:lvl w:ilvl="0" w:tplc="9F38AED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A1DB9"/>
    <w:multiLevelType w:val="hybridMultilevel"/>
    <w:tmpl w:val="9F669F0E"/>
    <w:lvl w:ilvl="0" w:tplc="C98EE5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1800867"/>
    <w:multiLevelType w:val="hybridMultilevel"/>
    <w:tmpl w:val="00283A88"/>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13DD9"/>
    <w:multiLevelType w:val="hybridMultilevel"/>
    <w:tmpl w:val="DA1A9DBE"/>
    <w:lvl w:ilvl="0" w:tplc="51360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0C86279"/>
    <w:multiLevelType w:val="hybridMultilevel"/>
    <w:tmpl w:val="05BC6528"/>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322CE2"/>
    <w:multiLevelType w:val="hybridMultilevel"/>
    <w:tmpl w:val="0720BD2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D36CF"/>
    <w:multiLevelType w:val="hybridMultilevel"/>
    <w:tmpl w:val="3EBCFFD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6A4E5B"/>
    <w:multiLevelType w:val="multilevel"/>
    <w:tmpl w:val="8B42EA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B690E42"/>
    <w:multiLevelType w:val="hybridMultilevel"/>
    <w:tmpl w:val="78C206DC"/>
    <w:lvl w:ilvl="0" w:tplc="63AA0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F283E63"/>
    <w:multiLevelType w:val="hybridMultilevel"/>
    <w:tmpl w:val="5C56C72C"/>
    <w:lvl w:ilvl="0" w:tplc="96780E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984328"/>
    <w:multiLevelType w:val="hybridMultilevel"/>
    <w:tmpl w:val="5C04771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227E49"/>
    <w:multiLevelType w:val="hybridMultilevel"/>
    <w:tmpl w:val="1B4C8D0C"/>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45D5E"/>
    <w:multiLevelType w:val="hybridMultilevel"/>
    <w:tmpl w:val="3F8A1314"/>
    <w:lvl w:ilvl="0" w:tplc="9F38AED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87228C4"/>
    <w:multiLevelType w:val="hybridMultilevel"/>
    <w:tmpl w:val="A10E06D0"/>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7C190A"/>
    <w:multiLevelType w:val="hybridMultilevel"/>
    <w:tmpl w:val="78B4326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F76BD8"/>
    <w:multiLevelType w:val="hybridMultilevel"/>
    <w:tmpl w:val="272E7A44"/>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2B42530"/>
    <w:multiLevelType w:val="hybridMultilevel"/>
    <w:tmpl w:val="9F5ADA7E"/>
    <w:lvl w:ilvl="0" w:tplc="37C61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EE1D69"/>
    <w:multiLevelType w:val="hybridMultilevel"/>
    <w:tmpl w:val="620A74AA"/>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B0E16"/>
    <w:multiLevelType w:val="hybridMultilevel"/>
    <w:tmpl w:val="E9D08E74"/>
    <w:lvl w:ilvl="0" w:tplc="A0B84B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5EC31C0"/>
    <w:multiLevelType w:val="hybridMultilevel"/>
    <w:tmpl w:val="ACCE1144"/>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E5E1F04"/>
    <w:multiLevelType w:val="hybridMultilevel"/>
    <w:tmpl w:val="A142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055F8"/>
    <w:multiLevelType w:val="hybridMultilevel"/>
    <w:tmpl w:val="FD52B6AA"/>
    <w:lvl w:ilvl="0" w:tplc="53CE93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0B1559"/>
    <w:multiLevelType w:val="hybridMultilevel"/>
    <w:tmpl w:val="3B6638BE"/>
    <w:lvl w:ilvl="0" w:tplc="9F38AED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6C0D37"/>
    <w:multiLevelType w:val="hybridMultilevel"/>
    <w:tmpl w:val="B090008C"/>
    <w:lvl w:ilvl="0" w:tplc="24D8E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56D74E9"/>
    <w:multiLevelType w:val="hybridMultilevel"/>
    <w:tmpl w:val="8AE8469C"/>
    <w:lvl w:ilvl="0" w:tplc="FFB6AC04">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717473F"/>
    <w:multiLevelType w:val="hybridMultilevel"/>
    <w:tmpl w:val="962CC44A"/>
    <w:lvl w:ilvl="0" w:tplc="C706D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CD82639"/>
    <w:multiLevelType w:val="hybridMultilevel"/>
    <w:tmpl w:val="12DE1806"/>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0D333F"/>
    <w:multiLevelType w:val="hybridMultilevel"/>
    <w:tmpl w:val="6E005A46"/>
    <w:lvl w:ilvl="0" w:tplc="9F38AED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6C320CBD"/>
    <w:multiLevelType w:val="hybridMultilevel"/>
    <w:tmpl w:val="1760147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D0217F"/>
    <w:multiLevelType w:val="hybridMultilevel"/>
    <w:tmpl w:val="6092504E"/>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606A89"/>
    <w:multiLevelType w:val="hybridMultilevel"/>
    <w:tmpl w:val="F5124BF4"/>
    <w:lvl w:ilvl="0" w:tplc="8A7676E6">
      <w:start w:val="1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AA01E1F"/>
    <w:multiLevelType w:val="hybridMultilevel"/>
    <w:tmpl w:val="8C784382"/>
    <w:lvl w:ilvl="0" w:tplc="9F38AE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27"/>
  </w:num>
  <w:num w:numId="5">
    <w:abstractNumId w:val="12"/>
  </w:num>
  <w:num w:numId="6">
    <w:abstractNumId w:val="30"/>
  </w:num>
  <w:num w:numId="7">
    <w:abstractNumId w:val="21"/>
  </w:num>
  <w:num w:numId="8">
    <w:abstractNumId w:val="5"/>
  </w:num>
  <w:num w:numId="9">
    <w:abstractNumId w:val="11"/>
  </w:num>
  <w:num w:numId="10">
    <w:abstractNumId w:val="7"/>
  </w:num>
  <w:num w:numId="11">
    <w:abstractNumId w:val="35"/>
  </w:num>
  <w:num w:numId="12">
    <w:abstractNumId w:val="19"/>
  </w:num>
  <w:num w:numId="13">
    <w:abstractNumId w:val="1"/>
  </w:num>
  <w:num w:numId="14">
    <w:abstractNumId w:val="29"/>
  </w:num>
  <w:num w:numId="15">
    <w:abstractNumId w:val="22"/>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8"/>
  </w:num>
  <w:num w:numId="20">
    <w:abstractNumId w:val="9"/>
  </w:num>
  <w:num w:numId="21">
    <w:abstractNumId w:val="23"/>
  </w:num>
  <w:num w:numId="22">
    <w:abstractNumId w:val="25"/>
  </w:num>
  <w:num w:numId="23">
    <w:abstractNumId w:val="17"/>
  </w:num>
  <w:num w:numId="24">
    <w:abstractNumId w:val="42"/>
  </w:num>
  <w:num w:numId="25">
    <w:abstractNumId w:val="39"/>
  </w:num>
  <w:num w:numId="26">
    <w:abstractNumId w:val="20"/>
  </w:num>
  <w:num w:numId="27">
    <w:abstractNumId w:val="13"/>
  </w:num>
  <w:num w:numId="28">
    <w:abstractNumId w:val="40"/>
  </w:num>
  <w:num w:numId="29">
    <w:abstractNumId w:val="10"/>
  </w:num>
  <w:num w:numId="30">
    <w:abstractNumId w:val="0"/>
  </w:num>
  <w:num w:numId="31">
    <w:abstractNumId w:val="18"/>
  </w:num>
  <w:num w:numId="32">
    <w:abstractNumId w:val="4"/>
  </w:num>
  <w:num w:numId="33">
    <w:abstractNumId w:val="37"/>
  </w:num>
  <w:num w:numId="34">
    <w:abstractNumId w:val="16"/>
  </w:num>
  <w:num w:numId="35">
    <w:abstractNumId w:val="41"/>
  </w:num>
  <w:num w:numId="36">
    <w:abstractNumId w:val="3"/>
  </w:num>
  <w:num w:numId="37">
    <w:abstractNumId w:val="15"/>
  </w:num>
  <w:num w:numId="38">
    <w:abstractNumId w:val="33"/>
  </w:num>
  <w:num w:numId="39">
    <w:abstractNumId w:val="6"/>
  </w:num>
  <w:num w:numId="40">
    <w:abstractNumId w:val="36"/>
  </w:num>
  <w:num w:numId="41">
    <w:abstractNumId w:val="24"/>
  </w:num>
  <w:num w:numId="42">
    <w:abstractNumId w:val="3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7E"/>
    <w:rsid w:val="00005A07"/>
    <w:rsid w:val="00014E0F"/>
    <w:rsid w:val="00017CB4"/>
    <w:rsid w:val="000342B8"/>
    <w:rsid w:val="00041D63"/>
    <w:rsid w:val="00042549"/>
    <w:rsid w:val="000454FE"/>
    <w:rsid w:val="00093897"/>
    <w:rsid w:val="000946F2"/>
    <w:rsid w:val="00095798"/>
    <w:rsid w:val="000B2D03"/>
    <w:rsid w:val="0011060A"/>
    <w:rsid w:val="00111CBF"/>
    <w:rsid w:val="001142B4"/>
    <w:rsid w:val="001170E6"/>
    <w:rsid w:val="00132B7D"/>
    <w:rsid w:val="001363B3"/>
    <w:rsid w:val="00142801"/>
    <w:rsid w:val="001471D6"/>
    <w:rsid w:val="00164165"/>
    <w:rsid w:val="001838AB"/>
    <w:rsid w:val="001911FD"/>
    <w:rsid w:val="0019441F"/>
    <w:rsid w:val="001950C5"/>
    <w:rsid w:val="0019540F"/>
    <w:rsid w:val="001A02E0"/>
    <w:rsid w:val="001C32C8"/>
    <w:rsid w:val="001C763E"/>
    <w:rsid w:val="001D52F0"/>
    <w:rsid w:val="001F002B"/>
    <w:rsid w:val="001F0315"/>
    <w:rsid w:val="001F17B9"/>
    <w:rsid w:val="00216AAE"/>
    <w:rsid w:val="002261BF"/>
    <w:rsid w:val="00232606"/>
    <w:rsid w:val="00234377"/>
    <w:rsid w:val="00261AC8"/>
    <w:rsid w:val="00286819"/>
    <w:rsid w:val="00293E30"/>
    <w:rsid w:val="002A158A"/>
    <w:rsid w:val="002A2830"/>
    <w:rsid w:val="002A5851"/>
    <w:rsid w:val="002B0C6F"/>
    <w:rsid w:val="002B6D56"/>
    <w:rsid w:val="002C1ADE"/>
    <w:rsid w:val="002E15D2"/>
    <w:rsid w:val="00312073"/>
    <w:rsid w:val="00316013"/>
    <w:rsid w:val="00316A27"/>
    <w:rsid w:val="00321B26"/>
    <w:rsid w:val="00352D72"/>
    <w:rsid w:val="00354B64"/>
    <w:rsid w:val="00383E33"/>
    <w:rsid w:val="003932E5"/>
    <w:rsid w:val="003B7DD7"/>
    <w:rsid w:val="003D1F94"/>
    <w:rsid w:val="003D27E1"/>
    <w:rsid w:val="003E55A8"/>
    <w:rsid w:val="00407942"/>
    <w:rsid w:val="00410944"/>
    <w:rsid w:val="0042027E"/>
    <w:rsid w:val="00424DDE"/>
    <w:rsid w:val="00441402"/>
    <w:rsid w:val="0046278D"/>
    <w:rsid w:val="004642D8"/>
    <w:rsid w:val="004676EC"/>
    <w:rsid w:val="00480D60"/>
    <w:rsid w:val="004942C3"/>
    <w:rsid w:val="004B3128"/>
    <w:rsid w:val="004B5D57"/>
    <w:rsid w:val="004B776C"/>
    <w:rsid w:val="004C2652"/>
    <w:rsid w:val="004D0F07"/>
    <w:rsid w:val="004D15D6"/>
    <w:rsid w:val="004D49BF"/>
    <w:rsid w:val="004D6D1C"/>
    <w:rsid w:val="004E57FC"/>
    <w:rsid w:val="004F3FD9"/>
    <w:rsid w:val="004F6221"/>
    <w:rsid w:val="00510883"/>
    <w:rsid w:val="00526DF5"/>
    <w:rsid w:val="005404D1"/>
    <w:rsid w:val="00546512"/>
    <w:rsid w:val="00575020"/>
    <w:rsid w:val="005756C8"/>
    <w:rsid w:val="00577839"/>
    <w:rsid w:val="00582440"/>
    <w:rsid w:val="0058359F"/>
    <w:rsid w:val="00596CC0"/>
    <w:rsid w:val="005A5E83"/>
    <w:rsid w:val="005A67A9"/>
    <w:rsid w:val="005C33DF"/>
    <w:rsid w:val="005C39B0"/>
    <w:rsid w:val="005D0270"/>
    <w:rsid w:val="005D2ECF"/>
    <w:rsid w:val="005E0A36"/>
    <w:rsid w:val="005E7E84"/>
    <w:rsid w:val="005F0E4F"/>
    <w:rsid w:val="006141E0"/>
    <w:rsid w:val="00636B15"/>
    <w:rsid w:val="00652D23"/>
    <w:rsid w:val="006559BA"/>
    <w:rsid w:val="00656143"/>
    <w:rsid w:val="006661D5"/>
    <w:rsid w:val="006755EF"/>
    <w:rsid w:val="00676904"/>
    <w:rsid w:val="00690CC2"/>
    <w:rsid w:val="00691A7E"/>
    <w:rsid w:val="006977AB"/>
    <w:rsid w:val="006A0A59"/>
    <w:rsid w:val="006B4063"/>
    <w:rsid w:val="006E2F75"/>
    <w:rsid w:val="00707669"/>
    <w:rsid w:val="007123D9"/>
    <w:rsid w:val="007163E6"/>
    <w:rsid w:val="007225F7"/>
    <w:rsid w:val="00722A7A"/>
    <w:rsid w:val="00727F63"/>
    <w:rsid w:val="00732840"/>
    <w:rsid w:val="0073717F"/>
    <w:rsid w:val="00747F72"/>
    <w:rsid w:val="00774CAB"/>
    <w:rsid w:val="00776322"/>
    <w:rsid w:val="007943C2"/>
    <w:rsid w:val="007A3A55"/>
    <w:rsid w:val="007D5B4A"/>
    <w:rsid w:val="007D631D"/>
    <w:rsid w:val="007E06F4"/>
    <w:rsid w:val="007F2BA9"/>
    <w:rsid w:val="007F585F"/>
    <w:rsid w:val="008009CC"/>
    <w:rsid w:val="00830CC6"/>
    <w:rsid w:val="00831FCC"/>
    <w:rsid w:val="00844AAB"/>
    <w:rsid w:val="00856AD2"/>
    <w:rsid w:val="00857FE3"/>
    <w:rsid w:val="008645C8"/>
    <w:rsid w:val="00866128"/>
    <w:rsid w:val="00872598"/>
    <w:rsid w:val="00874E76"/>
    <w:rsid w:val="00877242"/>
    <w:rsid w:val="00882ECF"/>
    <w:rsid w:val="008A45CE"/>
    <w:rsid w:val="008A716D"/>
    <w:rsid w:val="008B70EE"/>
    <w:rsid w:val="008B7FA4"/>
    <w:rsid w:val="008E7A5F"/>
    <w:rsid w:val="008E7E9F"/>
    <w:rsid w:val="008F23BE"/>
    <w:rsid w:val="008F6435"/>
    <w:rsid w:val="00903234"/>
    <w:rsid w:val="009067B5"/>
    <w:rsid w:val="00907F85"/>
    <w:rsid w:val="00912463"/>
    <w:rsid w:val="00916FD4"/>
    <w:rsid w:val="00923F79"/>
    <w:rsid w:val="00940F91"/>
    <w:rsid w:val="00947B40"/>
    <w:rsid w:val="00951CCD"/>
    <w:rsid w:val="00980D4D"/>
    <w:rsid w:val="00983C73"/>
    <w:rsid w:val="00997E09"/>
    <w:rsid w:val="009F210A"/>
    <w:rsid w:val="009F3020"/>
    <w:rsid w:val="00A055D9"/>
    <w:rsid w:val="00A1587A"/>
    <w:rsid w:val="00A17B87"/>
    <w:rsid w:val="00A20F2F"/>
    <w:rsid w:val="00A211AD"/>
    <w:rsid w:val="00A31139"/>
    <w:rsid w:val="00A54192"/>
    <w:rsid w:val="00A6216F"/>
    <w:rsid w:val="00A62C8C"/>
    <w:rsid w:val="00A64693"/>
    <w:rsid w:val="00A7086B"/>
    <w:rsid w:val="00A84BBD"/>
    <w:rsid w:val="00A92F2C"/>
    <w:rsid w:val="00AB4CC9"/>
    <w:rsid w:val="00AB5341"/>
    <w:rsid w:val="00AD18B9"/>
    <w:rsid w:val="00AD2083"/>
    <w:rsid w:val="00AE1CB0"/>
    <w:rsid w:val="00B07581"/>
    <w:rsid w:val="00B654E5"/>
    <w:rsid w:val="00B739F2"/>
    <w:rsid w:val="00B803CC"/>
    <w:rsid w:val="00B80846"/>
    <w:rsid w:val="00B81E53"/>
    <w:rsid w:val="00BA2ACF"/>
    <w:rsid w:val="00BA309C"/>
    <w:rsid w:val="00BA4571"/>
    <w:rsid w:val="00BB46AB"/>
    <w:rsid w:val="00BC4CD9"/>
    <w:rsid w:val="00BF2724"/>
    <w:rsid w:val="00C06E3E"/>
    <w:rsid w:val="00C078D8"/>
    <w:rsid w:val="00C15533"/>
    <w:rsid w:val="00C2472A"/>
    <w:rsid w:val="00C30BF0"/>
    <w:rsid w:val="00C37CF2"/>
    <w:rsid w:val="00C47C16"/>
    <w:rsid w:val="00C50A6E"/>
    <w:rsid w:val="00C53CC9"/>
    <w:rsid w:val="00C60EEB"/>
    <w:rsid w:val="00C7542C"/>
    <w:rsid w:val="00C9085C"/>
    <w:rsid w:val="00C914B2"/>
    <w:rsid w:val="00C96A9D"/>
    <w:rsid w:val="00CA07B1"/>
    <w:rsid w:val="00CD077B"/>
    <w:rsid w:val="00CD59AB"/>
    <w:rsid w:val="00CE20CB"/>
    <w:rsid w:val="00CE22AB"/>
    <w:rsid w:val="00CE5989"/>
    <w:rsid w:val="00D0032A"/>
    <w:rsid w:val="00D3239A"/>
    <w:rsid w:val="00D35C2B"/>
    <w:rsid w:val="00D43C5E"/>
    <w:rsid w:val="00D70464"/>
    <w:rsid w:val="00D72D34"/>
    <w:rsid w:val="00D77794"/>
    <w:rsid w:val="00D802D0"/>
    <w:rsid w:val="00D91DA8"/>
    <w:rsid w:val="00DB38EA"/>
    <w:rsid w:val="00DB3D37"/>
    <w:rsid w:val="00DB6EC5"/>
    <w:rsid w:val="00DC40B1"/>
    <w:rsid w:val="00DD53DC"/>
    <w:rsid w:val="00DE4110"/>
    <w:rsid w:val="00E05F46"/>
    <w:rsid w:val="00E23381"/>
    <w:rsid w:val="00E324A6"/>
    <w:rsid w:val="00E447A8"/>
    <w:rsid w:val="00E54460"/>
    <w:rsid w:val="00E55578"/>
    <w:rsid w:val="00E57CAC"/>
    <w:rsid w:val="00E66846"/>
    <w:rsid w:val="00E712A6"/>
    <w:rsid w:val="00E75796"/>
    <w:rsid w:val="00E81B8C"/>
    <w:rsid w:val="00E83CFF"/>
    <w:rsid w:val="00EA180E"/>
    <w:rsid w:val="00EC3AD1"/>
    <w:rsid w:val="00ED110E"/>
    <w:rsid w:val="00ED44A2"/>
    <w:rsid w:val="00ED4631"/>
    <w:rsid w:val="00EF33C4"/>
    <w:rsid w:val="00F400DD"/>
    <w:rsid w:val="00F6590D"/>
    <w:rsid w:val="00F76DFD"/>
    <w:rsid w:val="00F8633F"/>
    <w:rsid w:val="00F913E8"/>
    <w:rsid w:val="00FA6D75"/>
    <w:rsid w:val="00FB4556"/>
    <w:rsid w:val="00FC3F20"/>
    <w:rsid w:val="00FE0FCF"/>
    <w:rsid w:val="00FE21D0"/>
    <w:rsid w:val="00FE451B"/>
    <w:rsid w:val="00FF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5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paragraph" w:styleId="ab">
    <w:name w:val="footnote text"/>
    <w:basedOn w:val="a"/>
    <w:link w:val="ac"/>
    <w:uiPriority w:val="99"/>
    <w:unhideWhenUsed/>
    <w:rsid w:val="00014E0F"/>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c">
    <w:name w:val="Текст сноски Знак"/>
    <w:basedOn w:val="a0"/>
    <w:link w:val="ab"/>
    <w:uiPriority w:val="99"/>
    <w:rsid w:val="00014E0F"/>
    <w:rPr>
      <w:sz w:val="20"/>
      <w:szCs w:val="20"/>
    </w:rPr>
  </w:style>
  <w:style w:type="character" w:styleId="ad">
    <w:name w:val="Emphasis"/>
    <w:uiPriority w:val="20"/>
    <w:qFormat/>
    <w:rsid w:val="00DB38EA"/>
    <w:rPr>
      <w:i/>
      <w:iCs/>
    </w:rPr>
  </w:style>
  <w:style w:type="paragraph" w:styleId="ae">
    <w:name w:val="Body Text"/>
    <w:basedOn w:val="a"/>
    <w:link w:val="af"/>
    <w:rsid w:val="00722A7A"/>
    <w:pPr>
      <w:suppressAutoHyphens w:val="0"/>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rsid w:val="00722A7A"/>
    <w:rPr>
      <w:rFonts w:ascii="Times New Roman" w:eastAsia="Times New Roman" w:hAnsi="Times New Roman" w:cs="Times New Roman"/>
      <w:sz w:val="28"/>
      <w:szCs w:val="24"/>
      <w:lang w:eastAsia="ru-RU"/>
    </w:rPr>
  </w:style>
  <w:style w:type="paragraph" w:styleId="af0">
    <w:name w:val="Normal (Web)"/>
    <w:basedOn w:val="a"/>
    <w:uiPriority w:val="99"/>
    <w:unhideWhenUsed/>
    <w:rsid w:val="00041D63"/>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f1">
    <w:name w:val="Hyperlink"/>
    <w:uiPriority w:val="99"/>
    <w:unhideWhenUsed/>
    <w:rsid w:val="00C15533"/>
    <w:rPr>
      <w:color w:val="0000FF"/>
      <w:u w:val="single"/>
    </w:rPr>
  </w:style>
  <w:style w:type="character" w:customStyle="1" w:styleId="3">
    <w:name w:val="Основной текст (3)_"/>
    <w:link w:val="30"/>
    <w:rsid w:val="00C15533"/>
    <w:rPr>
      <w:rFonts w:ascii="Times New Roman" w:eastAsia="Times New Roman" w:hAnsi="Times New Roman" w:cs="Times New Roman"/>
      <w:sz w:val="28"/>
      <w:szCs w:val="28"/>
      <w:shd w:val="clear" w:color="auto" w:fill="FFFFFF"/>
    </w:rPr>
  </w:style>
  <w:style w:type="character" w:customStyle="1" w:styleId="2">
    <w:name w:val="Основной текст (2)_"/>
    <w:link w:val="20"/>
    <w:rsid w:val="00C15533"/>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C15533"/>
    <w:pPr>
      <w:widowControl w:val="0"/>
      <w:shd w:val="clear" w:color="auto" w:fill="FFFFFF"/>
      <w:suppressAutoHyphens w:val="0"/>
      <w:spacing w:after="0" w:line="322" w:lineRule="exact"/>
      <w:jc w:val="center"/>
      <w:textAlignment w:val="auto"/>
    </w:pPr>
    <w:rPr>
      <w:rFonts w:ascii="Times New Roman" w:eastAsia="Times New Roman" w:hAnsi="Times New Roman" w:cs="Times New Roman"/>
      <w:kern w:val="0"/>
      <w:sz w:val="28"/>
      <w:szCs w:val="28"/>
      <w:lang w:eastAsia="en-US"/>
    </w:rPr>
  </w:style>
  <w:style w:type="paragraph" w:customStyle="1" w:styleId="20">
    <w:name w:val="Основной текст (2)"/>
    <w:basedOn w:val="a"/>
    <w:link w:val="2"/>
    <w:rsid w:val="00C15533"/>
    <w:pPr>
      <w:widowControl w:val="0"/>
      <w:shd w:val="clear" w:color="auto" w:fill="FFFFFF"/>
      <w:suppressAutoHyphens w:val="0"/>
      <w:spacing w:before="240" w:after="0" w:line="322" w:lineRule="exact"/>
      <w:jc w:val="both"/>
      <w:textAlignment w:val="auto"/>
    </w:pPr>
    <w:rPr>
      <w:rFonts w:ascii="Times New Roman" w:eastAsia="Times New Roman" w:hAnsi="Times New Roman" w:cs="Times New Roman"/>
      <w:kern w:val="0"/>
      <w:sz w:val="28"/>
      <w:szCs w:val="28"/>
      <w:lang w:eastAsia="en-US"/>
    </w:rPr>
  </w:style>
  <w:style w:type="character" w:customStyle="1" w:styleId="af2">
    <w:name w:val="Основной текст_"/>
    <w:link w:val="10"/>
    <w:locked/>
    <w:rsid w:val="00BA309C"/>
    <w:rPr>
      <w:rFonts w:ascii="Times New Roman" w:eastAsia="Times New Roman" w:hAnsi="Times New Roman" w:cs="Times New Roman"/>
      <w:spacing w:val="5"/>
      <w:sz w:val="27"/>
      <w:szCs w:val="27"/>
      <w:shd w:val="clear" w:color="auto" w:fill="FFFFFF"/>
    </w:rPr>
  </w:style>
  <w:style w:type="paragraph" w:customStyle="1" w:styleId="10">
    <w:name w:val="Основной текст1"/>
    <w:basedOn w:val="a"/>
    <w:link w:val="af2"/>
    <w:rsid w:val="00BA309C"/>
    <w:pPr>
      <w:widowControl w:val="0"/>
      <w:shd w:val="clear" w:color="auto" w:fill="FFFFFF"/>
      <w:suppressAutoHyphens w:val="0"/>
      <w:spacing w:after="600" w:line="323" w:lineRule="exact"/>
      <w:jc w:val="both"/>
      <w:textAlignment w:val="auto"/>
    </w:pPr>
    <w:rPr>
      <w:rFonts w:ascii="Times New Roman" w:eastAsia="Times New Roman" w:hAnsi="Times New Roman" w:cs="Times New Roman"/>
      <w:spacing w:val="5"/>
      <w:kern w:val="0"/>
      <w:sz w:val="27"/>
      <w:szCs w:val="27"/>
      <w:lang w:eastAsia="en-US"/>
    </w:rPr>
  </w:style>
  <w:style w:type="paragraph" w:customStyle="1" w:styleId="msonormalmrcssattr">
    <w:name w:val="msonormal_mr_css_attr"/>
    <w:basedOn w:val="a"/>
    <w:uiPriority w:val="99"/>
    <w:rsid w:val="00C37CF2"/>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D0"/>
    <w:pPr>
      <w:suppressAutoHyphens/>
      <w:spacing w:line="254" w:lineRule="auto"/>
      <w:textAlignment w:val="baseline"/>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1D0"/>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FE21D0"/>
  </w:style>
  <w:style w:type="paragraph" w:styleId="a3">
    <w:name w:val="Balloon Text"/>
    <w:basedOn w:val="a"/>
    <w:link w:val="a4"/>
    <w:uiPriority w:val="99"/>
    <w:semiHidden/>
    <w:unhideWhenUsed/>
    <w:rsid w:val="009F21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210A"/>
    <w:rPr>
      <w:rFonts w:ascii="Segoe UI" w:eastAsia="SimSun" w:hAnsi="Segoe UI" w:cs="Segoe UI"/>
      <w:kern w:val="1"/>
      <w:sz w:val="18"/>
      <w:szCs w:val="18"/>
      <w:lang w:eastAsia="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7163E6"/>
    <w:rPr>
      <w:rFonts w:ascii="Times New Roman" w:eastAsia="Times New Roman" w:hAnsi="Times New Roman" w:cs="Times New Roman"/>
      <w:sz w:val="24"/>
      <w:szCs w:val="24"/>
      <w:lang w:eastAsia="ru-RU"/>
    </w:rPr>
  </w:style>
  <w:style w:type="paragraph" w:styleId="a7">
    <w:name w:val="List Paragraph"/>
    <w:basedOn w:val="a"/>
    <w:uiPriority w:val="34"/>
    <w:qFormat/>
    <w:rsid w:val="004D0F07"/>
    <w:pPr>
      <w:ind w:left="720"/>
      <w:contextualSpacing/>
    </w:pPr>
  </w:style>
  <w:style w:type="table" w:styleId="a8">
    <w:name w:val="Table Grid"/>
    <w:basedOn w:val="a1"/>
    <w:uiPriority w:val="59"/>
    <w:rsid w:val="0069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6AA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er"/>
    <w:basedOn w:val="a"/>
    <w:link w:val="aa"/>
    <w:uiPriority w:val="99"/>
    <w:unhideWhenUsed/>
    <w:rsid w:val="00354B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B64"/>
    <w:rPr>
      <w:rFonts w:ascii="Calibri" w:eastAsia="SimSun" w:hAnsi="Calibri" w:cs="Calibri"/>
      <w:kern w:val="1"/>
      <w:lang w:eastAsia="ar-SA"/>
    </w:rPr>
  </w:style>
  <w:style w:type="paragraph" w:styleId="ab">
    <w:name w:val="footnote text"/>
    <w:basedOn w:val="a"/>
    <w:link w:val="ac"/>
    <w:uiPriority w:val="99"/>
    <w:unhideWhenUsed/>
    <w:rsid w:val="00014E0F"/>
    <w:pPr>
      <w:suppressAutoHyphens w:val="0"/>
      <w:spacing w:after="0" w:line="240" w:lineRule="auto"/>
      <w:textAlignment w:val="auto"/>
    </w:pPr>
    <w:rPr>
      <w:rFonts w:asciiTheme="minorHAnsi" w:eastAsiaTheme="minorHAnsi" w:hAnsiTheme="minorHAnsi" w:cstheme="minorBidi"/>
      <w:kern w:val="0"/>
      <w:sz w:val="20"/>
      <w:szCs w:val="20"/>
      <w:lang w:eastAsia="en-US"/>
    </w:rPr>
  </w:style>
  <w:style w:type="character" w:customStyle="1" w:styleId="ac">
    <w:name w:val="Текст сноски Знак"/>
    <w:basedOn w:val="a0"/>
    <w:link w:val="ab"/>
    <w:uiPriority w:val="99"/>
    <w:rsid w:val="00014E0F"/>
    <w:rPr>
      <w:sz w:val="20"/>
      <w:szCs w:val="20"/>
    </w:rPr>
  </w:style>
  <w:style w:type="character" w:styleId="ad">
    <w:name w:val="Emphasis"/>
    <w:uiPriority w:val="20"/>
    <w:qFormat/>
    <w:rsid w:val="00DB38EA"/>
    <w:rPr>
      <w:i/>
      <w:iCs/>
    </w:rPr>
  </w:style>
  <w:style w:type="paragraph" w:styleId="ae">
    <w:name w:val="Body Text"/>
    <w:basedOn w:val="a"/>
    <w:link w:val="af"/>
    <w:rsid w:val="00722A7A"/>
    <w:pPr>
      <w:suppressAutoHyphens w:val="0"/>
      <w:spacing w:after="0" w:line="240" w:lineRule="auto"/>
      <w:jc w:val="both"/>
      <w:textAlignment w:val="auto"/>
    </w:pPr>
    <w:rPr>
      <w:rFonts w:ascii="Times New Roman" w:eastAsia="Times New Roman" w:hAnsi="Times New Roman" w:cs="Times New Roman"/>
      <w:kern w:val="0"/>
      <w:sz w:val="28"/>
      <w:szCs w:val="24"/>
      <w:lang w:eastAsia="ru-RU"/>
    </w:rPr>
  </w:style>
  <w:style w:type="character" w:customStyle="1" w:styleId="af">
    <w:name w:val="Основной текст Знак"/>
    <w:basedOn w:val="a0"/>
    <w:link w:val="ae"/>
    <w:rsid w:val="00722A7A"/>
    <w:rPr>
      <w:rFonts w:ascii="Times New Roman" w:eastAsia="Times New Roman" w:hAnsi="Times New Roman" w:cs="Times New Roman"/>
      <w:sz w:val="28"/>
      <w:szCs w:val="24"/>
      <w:lang w:eastAsia="ru-RU"/>
    </w:rPr>
  </w:style>
  <w:style w:type="paragraph" w:styleId="af0">
    <w:name w:val="Normal (Web)"/>
    <w:basedOn w:val="a"/>
    <w:uiPriority w:val="99"/>
    <w:unhideWhenUsed/>
    <w:rsid w:val="00041D63"/>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f1">
    <w:name w:val="Hyperlink"/>
    <w:uiPriority w:val="99"/>
    <w:unhideWhenUsed/>
    <w:rsid w:val="00C15533"/>
    <w:rPr>
      <w:color w:val="0000FF"/>
      <w:u w:val="single"/>
    </w:rPr>
  </w:style>
  <w:style w:type="character" w:customStyle="1" w:styleId="3">
    <w:name w:val="Основной текст (3)_"/>
    <w:link w:val="30"/>
    <w:rsid w:val="00C15533"/>
    <w:rPr>
      <w:rFonts w:ascii="Times New Roman" w:eastAsia="Times New Roman" w:hAnsi="Times New Roman" w:cs="Times New Roman"/>
      <w:sz w:val="28"/>
      <w:szCs w:val="28"/>
      <w:shd w:val="clear" w:color="auto" w:fill="FFFFFF"/>
    </w:rPr>
  </w:style>
  <w:style w:type="character" w:customStyle="1" w:styleId="2">
    <w:name w:val="Основной текст (2)_"/>
    <w:link w:val="20"/>
    <w:rsid w:val="00C15533"/>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C15533"/>
    <w:pPr>
      <w:widowControl w:val="0"/>
      <w:shd w:val="clear" w:color="auto" w:fill="FFFFFF"/>
      <w:suppressAutoHyphens w:val="0"/>
      <w:spacing w:after="0" w:line="322" w:lineRule="exact"/>
      <w:jc w:val="center"/>
      <w:textAlignment w:val="auto"/>
    </w:pPr>
    <w:rPr>
      <w:rFonts w:ascii="Times New Roman" w:eastAsia="Times New Roman" w:hAnsi="Times New Roman" w:cs="Times New Roman"/>
      <w:kern w:val="0"/>
      <w:sz w:val="28"/>
      <w:szCs w:val="28"/>
      <w:lang w:eastAsia="en-US"/>
    </w:rPr>
  </w:style>
  <w:style w:type="paragraph" w:customStyle="1" w:styleId="20">
    <w:name w:val="Основной текст (2)"/>
    <w:basedOn w:val="a"/>
    <w:link w:val="2"/>
    <w:rsid w:val="00C15533"/>
    <w:pPr>
      <w:widowControl w:val="0"/>
      <w:shd w:val="clear" w:color="auto" w:fill="FFFFFF"/>
      <w:suppressAutoHyphens w:val="0"/>
      <w:spacing w:before="240" w:after="0" w:line="322" w:lineRule="exact"/>
      <w:jc w:val="both"/>
      <w:textAlignment w:val="auto"/>
    </w:pPr>
    <w:rPr>
      <w:rFonts w:ascii="Times New Roman" w:eastAsia="Times New Roman" w:hAnsi="Times New Roman" w:cs="Times New Roman"/>
      <w:kern w:val="0"/>
      <w:sz w:val="28"/>
      <w:szCs w:val="28"/>
      <w:lang w:eastAsia="en-US"/>
    </w:rPr>
  </w:style>
  <w:style w:type="character" w:customStyle="1" w:styleId="af2">
    <w:name w:val="Основной текст_"/>
    <w:link w:val="10"/>
    <w:locked/>
    <w:rsid w:val="00BA309C"/>
    <w:rPr>
      <w:rFonts w:ascii="Times New Roman" w:eastAsia="Times New Roman" w:hAnsi="Times New Roman" w:cs="Times New Roman"/>
      <w:spacing w:val="5"/>
      <w:sz w:val="27"/>
      <w:szCs w:val="27"/>
      <w:shd w:val="clear" w:color="auto" w:fill="FFFFFF"/>
    </w:rPr>
  </w:style>
  <w:style w:type="paragraph" w:customStyle="1" w:styleId="10">
    <w:name w:val="Основной текст1"/>
    <w:basedOn w:val="a"/>
    <w:link w:val="af2"/>
    <w:rsid w:val="00BA309C"/>
    <w:pPr>
      <w:widowControl w:val="0"/>
      <w:shd w:val="clear" w:color="auto" w:fill="FFFFFF"/>
      <w:suppressAutoHyphens w:val="0"/>
      <w:spacing w:after="600" w:line="323" w:lineRule="exact"/>
      <w:jc w:val="both"/>
      <w:textAlignment w:val="auto"/>
    </w:pPr>
    <w:rPr>
      <w:rFonts w:ascii="Times New Roman" w:eastAsia="Times New Roman" w:hAnsi="Times New Roman" w:cs="Times New Roman"/>
      <w:spacing w:val="5"/>
      <w:kern w:val="0"/>
      <w:sz w:val="27"/>
      <w:szCs w:val="27"/>
      <w:lang w:eastAsia="en-US"/>
    </w:rPr>
  </w:style>
  <w:style w:type="paragraph" w:customStyle="1" w:styleId="msonormalmrcssattr">
    <w:name w:val="msonormal_mr_css_attr"/>
    <w:basedOn w:val="a"/>
    <w:uiPriority w:val="99"/>
    <w:rsid w:val="00C37CF2"/>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818">
      <w:bodyDiv w:val="1"/>
      <w:marLeft w:val="0"/>
      <w:marRight w:val="0"/>
      <w:marTop w:val="0"/>
      <w:marBottom w:val="0"/>
      <w:divBdr>
        <w:top w:val="none" w:sz="0" w:space="0" w:color="auto"/>
        <w:left w:val="none" w:sz="0" w:space="0" w:color="auto"/>
        <w:bottom w:val="none" w:sz="0" w:space="0" w:color="auto"/>
        <w:right w:val="none" w:sz="0" w:space="0" w:color="auto"/>
      </w:divBdr>
    </w:div>
    <w:div w:id="970743717">
      <w:bodyDiv w:val="1"/>
      <w:marLeft w:val="0"/>
      <w:marRight w:val="0"/>
      <w:marTop w:val="0"/>
      <w:marBottom w:val="0"/>
      <w:divBdr>
        <w:top w:val="none" w:sz="0" w:space="0" w:color="auto"/>
        <w:left w:val="none" w:sz="0" w:space="0" w:color="auto"/>
        <w:bottom w:val="none" w:sz="0" w:space="0" w:color="auto"/>
        <w:right w:val="none" w:sz="0" w:space="0" w:color="auto"/>
      </w:divBdr>
    </w:div>
    <w:div w:id="1632907520">
      <w:bodyDiv w:val="1"/>
      <w:marLeft w:val="0"/>
      <w:marRight w:val="0"/>
      <w:marTop w:val="0"/>
      <w:marBottom w:val="0"/>
      <w:divBdr>
        <w:top w:val="none" w:sz="0" w:space="0" w:color="auto"/>
        <w:left w:val="none" w:sz="0" w:space="0" w:color="auto"/>
        <w:bottom w:val="none" w:sz="0" w:space="0" w:color="auto"/>
        <w:right w:val="none" w:sz="0" w:space="0" w:color="auto"/>
      </w:divBdr>
    </w:div>
    <w:div w:id="1643920564">
      <w:bodyDiv w:val="1"/>
      <w:marLeft w:val="0"/>
      <w:marRight w:val="0"/>
      <w:marTop w:val="0"/>
      <w:marBottom w:val="0"/>
      <w:divBdr>
        <w:top w:val="none" w:sz="0" w:space="0" w:color="auto"/>
        <w:left w:val="none" w:sz="0" w:space="0" w:color="auto"/>
        <w:bottom w:val="none" w:sz="0" w:space="0" w:color="auto"/>
        <w:right w:val="none" w:sz="0" w:space="0" w:color="auto"/>
      </w:divBdr>
    </w:div>
    <w:div w:id="20164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702751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DD29-8373-45A7-88F8-8A49B495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30</Pages>
  <Words>10714</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Шумко</dc:creator>
  <cp:lastModifiedBy>Econom</cp:lastModifiedBy>
  <cp:revision>27</cp:revision>
  <cp:lastPrinted>2023-02-07T10:42:00Z</cp:lastPrinted>
  <dcterms:created xsi:type="dcterms:W3CDTF">2024-01-25T12:42:00Z</dcterms:created>
  <dcterms:modified xsi:type="dcterms:W3CDTF">2024-02-01T05:54:00Z</dcterms:modified>
</cp:coreProperties>
</file>