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9A" w:rsidRPr="00FA7A56" w:rsidRDefault="004F448E" w:rsidP="00FF229C">
      <w:pPr>
        <w:pStyle w:val="a3"/>
        <w:rPr>
          <w:i w:val="0"/>
          <w:szCs w:val="28"/>
        </w:rPr>
      </w:pPr>
      <w:r w:rsidRPr="00FA7A56">
        <w:rPr>
          <w:i w:val="0"/>
          <w:szCs w:val="28"/>
        </w:rPr>
        <w:t>Пояснительная записка</w:t>
      </w:r>
    </w:p>
    <w:p w:rsidR="008B609A" w:rsidRPr="00FA7A56" w:rsidRDefault="004F448E" w:rsidP="00FF229C">
      <w:pPr>
        <w:pStyle w:val="a3"/>
        <w:rPr>
          <w:i w:val="0"/>
          <w:szCs w:val="28"/>
        </w:rPr>
      </w:pPr>
      <w:r w:rsidRPr="00FA7A56">
        <w:rPr>
          <w:i w:val="0"/>
          <w:szCs w:val="28"/>
        </w:rPr>
        <w:t xml:space="preserve">к </w:t>
      </w:r>
      <w:r w:rsidR="00FF229C" w:rsidRPr="00FA7A56">
        <w:rPr>
          <w:i w:val="0"/>
          <w:szCs w:val="28"/>
        </w:rPr>
        <w:t>прогнозу</w:t>
      </w:r>
      <w:r w:rsidRPr="00FA7A56">
        <w:rPr>
          <w:i w:val="0"/>
          <w:szCs w:val="28"/>
        </w:rPr>
        <w:t xml:space="preserve"> социально</w:t>
      </w:r>
      <w:r w:rsidR="008B609A" w:rsidRPr="00FA7A56">
        <w:rPr>
          <w:i w:val="0"/>
          <w:szCs w:val="28"/>
        </w:rPr>
        <w:t xml:space="preserve"> </w:t>
      </w:r>
      <w:r w:rsidRPr="00FA7A56">
        <w:rPr>
          <w:i w:val="0"/>
          <w:szCs w:val="28"/>
        </w:rPr>
        <w:t>-</w:t>
      </w:r>
      <w:r w:rsidR="00076F4F" w:rsidRPr="00FA7A56">
        <w:rPr>
          <w:i w:val="0"/>
          <w:szCs w:val="28"/>
        </w:rPr>
        <w:t xml:space="preserve"> </w:t>
      </w:r>
      <w:proofErr w:type="gramStart"/>
      <w:r w:rsidRPr="00FA7A56">
        <w:rPr>
          <w:i w:val="0"/>
          <w:szCs w:val="28"/>
        </w:rPr>
        <w:t>экономического</w:t>
      </w:r>
      <w:proofErr w:type="gramEnd"/>
    </w:p>
    <w:p w:rsidR="003D7D27" w:rsidRPr="00FA7A56" w:rsidRDefault="004F448E" w:rsidP="00FF229C">
      <w:pPr>
        <w:pStyle w:val="a3"/>
        <w:rPr>
          <w:i w:val="0"/>
          <w:szCs w:val="28"/>
        </w:rPr>
      </w:pPr>
      <w:r w:rsidRPr="00FA7A56">
        <w:rPr>
          <w:i w:val="0"/>
          <w:szCs w:val="28"/>
        </w:rPr>
        <w:t>развития муниципального образования</w:t>
      </w:r>
    </w:p>
    <w:p w:rsidR="004F448E" w:rsidRPr="00FA7A56" w:rsidRDefault="004F448E" w:rsidP="00FF229C">
      <w:pPr>
        <w:pStyle w:val="a3"/>
        <w:rPr>
          <w:i w:val="0"/>
          <w:szCs w:val="28"/>
        </w:rPr>
      </w:pPr>
      <w:r w:rsidRPr="00FA7A56">
        <w:rPr>
          <w:i w:val="0"/>
          <w:szCs w:val="28"/>
        </w:rPr>
        <w:t>Мостовский район на 20</w:t>
      </w:r>
      <w:r w:rsidR="00861AF8" w:rsidRPr="00FA7A56">
        <w:rPr>
          <w:i w:val="0"/>
          <w:szCs w:val="28"/>
        </w:rPr>
        <w:t>1</w:t>
      </w:r>
      <w:r w:rsidR="00CE4916">
        <w:rPr>
          <w:i w:val="0"/>
          <w:szCs w:val="28"/>
        </w:rPr>
        <w:t>9</w:t>
      </w:r>
      <w:r w:rsidRPr="00FA7A56">
        <w:rPr>
          <w:i w:val="0"/>
          <w:szCs w:val="28"/>
        </w:rPr>
        <w:t>-20</w:t>
      </w:r>
      <w:r w:rsidR="00CE4916">
        <w:rPr>
          <w:i w:val="0"/>
          <w:szCs w:val="28"/>
        </w:rPr>
        <w:t>24</w:t>
      </w:r>
      <w:r w:rsidRPr="00FA7A56">
        <w:rPr>
          <w:i w:val="0"/>
          <w:szCs w:val="28"/>
        </w:rPr>
        <w:t xml:space="preserve"> годы</w:t>
      </w:r>
    </w:p>
    <w:p w:rsidR="004F448E" w:rsidRPr="00FA7A56" w:rsidRDefault="004F448E" w:rsidP="00FF229C">
      <w:pPr>
        <w:jc w:val="both"/>
        <w:rPr>
          <w:bCs/>
          <w:i/>
          <w:iCs/>
          <w:sz w:val="28"/>
          <w:szCs w:val="28"/>
        </w:rPr>
      </w:pPr>
    </w:p>
    <w:p w:rsidR="004F448E" w:rsidRPr="00FA7A56" w:rsidRDefault="004F448E" w:rsidP="00FF229C">
      <w:pPr>
        <w:jc w:val="both"/>
        <w:rPr>
          <w:sz w:val="28"/>
          <w:szCs w:val="28"/>
        </w:rPr>
      </w:pPr>
      <w:r w:rsidRPr="00FA7A56">
        <w:rPr>
          <w:i/>
          <w:iCs/>
          <w:sz w:val="28"/>
          <w:szCs w:val="28"/>
        </w:rPr>
        <w:tab/>
      </w:r>
      <w:r w:rsidRPr="00FA7A56">
        <w:rPr>
          <w:sz w:val="28"/>
          <w:szCs w:val="28"/>
        </w:rPr>
        <w:t>Мостовский район образован 21 февраля 1975 года Указом  Президиума Верховного Совета РСФСР.</w:t>
      </w:r>
      <w:r w:rsidR="008B609A" w:rsidRPr="00FA7A56">
        <w:rPr>
          <w:sz w:val="28"/>
          <w:szCs w:val="28"/>
        </w:rPr>
        <w:t xml:space="preserve"> </w:t>
      </w:r>
      <w:r w:rsidR="00D57FCC" w:rsidRPr="00FA7A56">
        <w:rPr>
          <w:sz w:val="28"/>
          <w:szCs w:val="28"/>
        </w:rPr>
        <w:t xml:space="preserve"> </w:t>
      </w:r>
      <w:r w:rsidR="008B609A" w:rsidRPr="00FA7A56">
        <w:rPr>
          <w:sz w:val="28"/>
          <w:szCs w:val="28"/>
        </w:rPr>
        <w:t>Расположен он в юго-восточной зоне Краснодарск</w:t>
      </w:r>
      <w:r w:rsidR="008B609A" w:rsidRPr="00FA7A56">
        <w:rPr>
          <w:sz w:val="28"/>
          <w:szCs w:val="28"/>
        </w:rPr>
        <w:t>о</w:t>
      </w:r>
      <w:r w:rsidR="008B609A" w:rsidRPr="00FA7A56">
        <w:rPr>
          <w:sz w:val="28"/>
          <w:szCs w:val="28"/>
        </w:rPr>
        <w:t xml:space="preserve">го края. </w:t>
      </w:r>
      <w:r w:rsidRPr="00FA7A56">
        <w:rPr>
          <w:sz w:val="28"/>
          <w:szCs w:val="28"/>
        </w:rPr>
        <w:t>Общая протяженность границ составляет 375 километров, в том числе</w:t>
      </w:r>
      <w:r w:rsidR="008B609A" w:rsidRPr="00FA7A56">
        <w:rPr>
          <w:sz w:val="28"/>
          <w:szCs w:val="28"/>
        </w:rPr>
        <w:t xml:space="preserve">  с республикой Адыгея – 197,5км, </w:t>
      </w:r>
      <w:r w:rsidRPr="00FA7A56">
        <w:rPr>
          <w:sz w:val="28"/>
          <w:szCs w:val="28"/>
        </w:rPr>
        <w:t>с Сочинским районом – 42,5</w:t>
      </w:r>
      <w:r w:rsidR="008B609A" w:rsidRPr="00FA7A56">
        <w:rPr>
          <w:sz w:val="28"/>
          <w:szCs w:val="28"/>
        </w:rPr>
        <w:t xml:space="preserve"> км,</w:t>
      </w:r>
      <w:r w:rsidRPr="00FA7A56">
        <w:rPr>
          <w:sz w:val="28"/>
          <w:szCs w:val="28"/>
        </w:rPr>
        <w:t xml:space="preserve"> с </w:t>
      </w:r>
      <w:r w:rsidR="00D57FCC" w:rsidRPr="00FA7A56">
        <w:rPr>
          <w:sz w:val="28"/>
          <w:szCs w:val="28"/>
        </w:rPr>
        <w:t>Абхазией</w:t>
      </w:r>
      <w:r w:rsidRPr="00FA7A56">
        <w:rPr>
          <w:sz w:val="28"/>
          <w:szCs w:val="28"/>
        </w:rPr>
        <w:t xml:space="preserve"> – 8,5</w:t>
      </w:r>
      <w:r w:rsidR="008B609A" w:rsidRPr="00FA7A56">
        <w:rPr>
          <w:sz w:val="28"/>
          <w:szCs w:val="28"/>
        </w:rPr>
        <w:t xml:space="preserve"> км</w:t>
      </w:r>
      <w:r w:rsidRPr="00FA7A56">
        <w:rPr>
          <w:sz w:val="28"/>
          <w:szCs w:val="28"/>
        </w:rPr>
        <w:t xml:space="preserve">, с </w:t>
      </w:r>
      <w:proofErr w:type="gramStart"/>
      <w:r w:rsidRPr="00FA7A56">
        <w:rPr>
          <w:sz w:val="28"/>
          <w:szCs w:val="28"/>
        </w:rPr>
        <w:t>Карачаево- Черкесс</w:t>
      </w:r>
      <w:r w:rsidR="008B609A" w:rsidRPr="00FA7A56">
        <w:rPr>
          <w:sz w:val="28"/>
          <w:szCs w:val="28"/>
        </w:rPr>
        <w:t>кой</w:t>
      </w:r>
      <w:proofErr w:type="gramEnd"/>
      <w:r w:rsidR="008B609A" w:rsidRPr="00FA7A56">
        <w:rPr>
          <w:sz w:val="28"/>
          <w:szCs w:val="28"/>
        </w:rPr>
        <w:t xml:space="preserve"> республикой</w:t>
      </w:r>
      <w:r w:rsidRPr="00FA7A56">
        <w:rPr>
          <w:sz w:val="28"/>
          <w:szCs w:val="28"/>
        </w:rPr>
        <w:t xml:space="preserve"> – 87,5 км, с </w:t>
      </w:r>
      <w:proofErr w:type="spellStart"/>
      <w:r w:rsidRPr="00FA7A56">
        <w:rPr>
          <w:sz w:val="28"/>
          <w:szCs w:val="28"/>
        </w:rPr>
        <w:t>Лабинским</w:t>
      </w:r>
      <w:proofErr w:type="spellEnd"/>
      <w:r w:rsidRPr="00FA7A56">
        <w:rPr>
          <w:sz w:val="28"/>
          <w:szCs w:val="28"/>
        </w:rPr>
        <w:t xml:space="preserve"> районом – 40 километров.</w:t>
      </w:r>
    </w:p>
    <w:p w:rsidR="004F448E" w:rsidRPr="00FA7A56" w:rsidRDefault="004F448E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ab/>
        <w:t>Согласно положению о государственной границе Российской Федерации Мостовской район, имея 8,5 км внешней границы, является пограничным рай</w:t>
      </w:r>
      <w:r w:rsidRPr="00FA7A56">
        <w:rPr>
          <w:sz w:val="28"/>
          <w:szCs w:val="28"/>
        </w:rPr>
        <w:t>о</w:t>
      </w:r>
      <w:r w:rsidRPr="00FA7A56">
        <w:rPr>
          <w:sz w:val="28"/>
          <w:szCs w:val="28"/>
        </w:rPr>
        <w:t>ном.</w:t>
      </w:r>
    </w:p>
    <w:p w:rsidR="004F448E" w:rsidRPr="00FA7A56" w:rsidRDefault="004F448E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 xml:space="preserve"> </w:t>
      </w:r>
      <w:r w:rsidRPr="00FA7A56">
        <w:rPr>
          <w:sz w:val="28"/>
          <w:szCs w:val="28"/>
        </w:rPr>
        <w:tab/>
        <w:t xml:space="preserve">Земельный фонд Мостовского района </w:t>
      </w:r>
      <w:r w:rsidR="0003101D" w:rsidRPr="00FA7A56">
        <w:rPr>
          <w:sz w:val="28"/>
          <w:szCs w:val="28"/>
        </w:rPr>
        <w:t xml:space="preserve">составляет </w:t>
      </w:r>
      <w:r w:rsidRPr="00FA7A56">
        <w:rPr>
          <w:sz w:val="28"/>
          <w:szCs w:val="28"/>
        </w:rPr>
        <w:t xml:space="preserve"> 369,9 тыс. га.</w:t>
      </w:r>
    </w:p>
    <w:p w:rsidR="004F448E" w:rsidRPr="00FA7A56" w:rsidRDefault="004F448E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ab/>
        <w:t>Протяженность района с севера на юг составляет 120 км, с востока на запад от 25 до 46 км.</w:t>
      </w:r>
    </w:p>
    <w:p w:rsidR="004F448E" w:rsidRPr="00FA7A56" w:rsidRDefault="004F448E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ab/>
      </w:r>
      <w:r w:rsidR="00E90D35" w:rsidRPr="00FA7A56">
        <w:rPr>
          <w:sz w:val="28"/>
          <w:szCs w:val="28"/>
        </w:rPr>
        <w:t>Муниципальное образование Мостовский район</w:t>
      </w:r>
      <w:r w:rsidRPr="00FA7A56">
        <w:rPr>
          <w:sz w:val="28"/>
          <w:szCs w:val="28"/>
        </w:rPr>
        <w:t xml:space="preserve"> </w:t>
      </w:r>
      <w:r w:rsidR="00E40E75" w:rsidRPr="00FA7A56">
        <w:rPr>
          <w:sz w:val="28"/>
          <w:szCs w:val="28"/>
        </w:rPr>
        <w:t>включает</w:t>
      </w:r>
      <w:r w:rsidRPr="00FA7A56">
        <w:rPr>
          <w:sz w:val="28"/>
          <w:szCs w:val="28"/>
        </w:rPr>
        <w:t xml:space="preserve">  2 городских и 12 сельских поселений, </w:t>
      </w:r>
      <w:r w:rsidR="00E40E75" w:rsidRPr="00FA7A56">
        <w:rPr>
          <w:sz w:val="28"/>
          <w:szCs w:val="28"/>
        </w:rPr>
        <w:t xml:space="preserve">в числе </w:t>
      </w:r>
      <w:r w:rsidRPr="00FA7A56">
        <w:rPr>
          <w:sz w:val="28"/>
          <w:szCs w:val="28"/>
        </w:rPr>
        <w:t xml:space="preserve"> которы</w:t>
      </w:r>
      <w:r w:rsidR="00E40E75" w:rsidRPr="00FA7A56">
        <w:rPr>
          <w:sz w:val="28"/>
          <w:szCs w:val="28"/>
        </w:rPr>
        <w:t>х</w:t>
      </w:r>
      <w:r w:rsidRPr="00FA7A56">
        <w:rPr>
          <w:sz w:val="28"/>
          <w:szCs w:val="28"/>
        </w:rPr>
        <w:t xml:space="preserve"> </w:t>
      </w:r>
      <w:r w:rsidR="00E40E75" w:rsidRPr="00FA7A56">
        <w:rPr>
          <w:sz w:val="28"/>
          <w:szCs w:val="28"/>
        </w:rPr>
        <w:t xml:space="preserve"> 39 населенных пункта.</w:t>
      </w:r>
      <w:r w:rsidRPr="00FA7A56">
        <w:rPr>
          <w:sz w:val="28"/>
          <w:szCs w:val="28"/>
        </w:rPr>
        <w:t xml:space="preserve"> </w:t>
      </w:r>
      <w:r w:rsidR="00E40E75" w:rsidRPr="00FA7A56">
        <w:rPr>
          <w:sz w:val="28"/>
          <w:szCs w:val="28"/>
        </w:rPr>
        <w:t>Из них</w:t>
      </w:r>
      <w:r w:rsidRPr="00FA7A56">
        <w:rPr>
          <w:sz w:val="28"/>
          <w:szCs w:val="28"/>
        </w:rPr>
        <w:t xml:space="preserve"> 9 поселков, 10 станиц, 1</w:t>
      </w:r>
      <w:r w:rsidR="00DA0A94" w:rsidRPr="00FA7A56">
        <w:rPr>
          <w:sz w:val="28"/>
          <w:szCs w:val="28"/>
        </w:rPr>
        <w:t>6</w:t>
      </w:r>
      <w:r w:rsidRPr="00FA7A56">
        <w:rPr>
          <w:sz w:val="28"/>
          <w:szCs w:val="28"/>
        </w:rPr>
        <w:t xml:space="preserve"> хуторов и </w:t>
      </w:r>
      <w:r w:rsidR="00DA0A94" w:rsidRPr="00FA7A56">
        <w:rPr>
          <w:sz w:val="28"/>
          <w:szCs w:val="28"/>
        </w:rPr>
        <w:t>4</w:t>
      </w:r>
      <w:r w:rsidRPr="00FA7A56">
        <w:rPr>
          <w:sz w:val="28"/>
          <w:szCs w:val="28"/>
        </w:rPr>
        <w:t xml:space="preserve"> сел</w:t>
      </w:r>
      <w:r w:rsidR="00DA0A94" w:rsidRPr="00FA7A56">
        <w:rPr>
          <w:sz w:val="28"/>
          <w:szCs w:val="28"/>
        </w:rPr>
        <w:t>а</w:t>
      </w:r>
      <w:r w:rsidRPr="00FA7A56">
        <w:rPr>
          <w:sz w:val="28"/>
          <w:szCs w:val="28"/>
        </w:rPr>
        <w:t xml:space="preserve">.  </w:t>
      </w:r>
      <w:r w:rsidR="003B6F76" w:rsidRPr="00FA7A56">
        <w:rPr>
          <w:sz w:val="28"/>
          <w:szCs w:val="28"/>
        </w:rPr>
        <w:t xml:space="preserve">Плотность </w:t>
      </w:r>
      <w:r w:rsidR="00F841F4" w:rsidRPr="00FA7A56">
        <w:rPr>
          <w:sz w:val="28"/>
          <w:szCs w:val="28"/>
        </w:rPr>
        <w:t>населения района – 19</w:t>
      </w:r>
      <w:r w:rsidR="003F7ED1" w:rsidRPr="00FA7A56">
        <w:rPr>
          <w:sz w:val="28"/>
          <w:szCs w:val="28"/>
        </w:rPr>
        <w:t>,6</w:t>
      </w:r>
      <w:r w:rsidR="00F841F4" w:rsidRPr="00FA7A56">
        <w:rPr>
          <w:sz w:val="28"/>
          <w:szCs w:val="28"/>
        </w:rPr>
        <w:t xml:space="preserve"> чел./кв.км.</w:t>
      </w:r>
    </w:p>
    <w:p w:rsidR="0076219A" w:rsidRPr="00FA7A56" w:rsidRDefault="0076219A" w:rsidP="00FF229C">
      <w:pPr>
        <w:jc w:val="both"/>
        <w:rPr>
          <w:color w:val="FF0000"/>
          <w:sz w:val="28"/>
          <w:szCs w:val="28"/>
        </w:rPr>
      </w:pPr>
    </w:p>
    <w:p w:rsidR="004F448E" w:rsidRPr="00FA7A56" w:rsidRDefault="002C746A" w:rsidP="00FF229C">
      <w:pPr>
        <w:pStyle w:val="a5"/>
        <w:rPr>
          <w:b/>
          <w:bCs/>
          <w:iCs/>
          <w:szCs w:val="28"/>
        </w:rPr>
      </w:pPr>
      <w:r w:rsidRPr="00FA7A56">
        <w:rPr>
          <w:b/>
          <w:bCs/>
          <w:iCs/>
          <w:color w:val="FF0000"/>
          <w:szCs w:val="28"/>
        </w:rPr>
        <w:t xml:space="preserve">               </w:t>
      </w:r>
      <w:r w:rsidR="004F448E" w:rsidRPr="00FA7A56">
        <w:rPr>
          <w:b/>
          <w:bCs/>
          <w:iCs/>
          <w:szCs w:val="28"/>
        </w:rPr>
        <w:t>Отраслевая структура экономики района</w:t>
      </w:r>
    </w:p>
    <w:p w:rsidR="003108C8" w:rsidRPr="00FA7A56" w:rsidRDefault="003108C8" w:rsidP="00FF229C">
      <w:pPr>
        <w:pStyle w:val="a5"/>
        <w:rPr>
          <w:bCs/>
          <w:iCs/>
          <w:szCs w:val="28"/>
        </w:rPr>
      </w:pPr>
    </w:p>
    <w:p w:rsidR="00C72600" w:rsidRPr="00FA7A56" w:rsidRDefault="00262878" w:rsidP="00FF229C">
      <w:pPr>
        <w:pStyle w:val="a5"/>
        <w:ind w:left="0"/>
        <w:rPr>
          <w:szCs w:val="28"/>
        </w:rPr>
      </w:pPr>
      <w:r w:rsidRPr="00FA7A56">
        <w:rPr>
          <w:szCs w:val="28"/>
        </w:rPr>
        <w:t xml:space="preserve">          </w:t>
      </w:r>
      <w:r w:rsidR="00DA0A94" w:rsidRPr="00FA7A56">
        <w:rPr>
          <w:szCs w:val="28"/>
        </w:rPr>
        <w:t>По прогноз</w:t>
      </w:r>
      <w:r w:rsidR="00353F89" w:rsidRPr="00FA7A56">
        <w:rPr>
          <w:szCs w:val="28"/>
        </w:rPr>
        <w:t>ным показателям</w:t>
      </w:r>
      <w:r w:rsidR="00DA0A94" w:rsidRPr="00FA7A56">
        <w:rPr>
          <w:szCs w:val="28"/>
        </w:rPr>
        <w:t>, о</w:t>
      </w:r>
      <w:r w:rsidR="00C72600" w:rsidRPr="00FA7A56">
        <w:rPr>
          <w:szCs w:val="28"/>
        </w:rPr>
        <w:t>бъем отгруженных товаров, работ и услуг</w:t>
      </w:r>
      <w:r w:rsidR="00353FF9" w:rsidRPr="00FA7A56">
        <w:rPr>
          <w:szCs w:val="28"/>
        </w:rPr>
        <w:t xml:space="preserve"> по базовым отраслям экономики</w:t>
      </w:r>
      <w:r w:rsidR="00C72600" w:rsidRPr="00FA7A56">
        <w:rPr>
          <w:szCs w:val="28"/>
        </w:rPr>
        <w:t xml:space="preserve"> </w:t>
      </w:r>
      <w:r w:rsidR="00353F89" w:rsidRPr="00FA7A56">
        <w:rPr>
          <w:szCs w:val="28"/>
        </w:rPr>
        <w:t>в 20</w:t>
      </w:r>
      <w:r w:rsidR="00546CE6" w:rsidRPr="00FA7A56">
        <w:rPr>
          <w:szCs w:val="28"/>
        </w:rPr>
        <w:t>1</w:t>
      </w:r>
      <w:r w:rsidR="00DD342C">
        <w:rPr>
          <w:szCs w:val="28"/>
        </w:rPr>
        <w:t>8</w:t>
      </w:r>
      <w:r w:rsidR="002B01C4" w:rsidRPr="00FA7A56">
        <w:rPr>
          <w:szCs w:val="28"/>
        </w:rPr>
        <w:t xml:space="preserve"> </w:t>
      </w:r>
      <w:r w:rsidR="00353F89" w:rsidRPr="00FA7A56">
        <w:rPr>
          <w:szCs w:val="28"/>
        </w:rPr>
        <w:t>году</w:t>
      </w:r>
      <w:r w:rsidR="00C72600" w:rsidRPr="00FA7A56">
        <w:rPr>
          <w:szCs w:val="28"/>
        </w:rPr>
        <w:t xml:space="preserve"> с</w:t>
      </w:r>
      <w:r w:rsidRPr="00FA7A56">
        <w:rPr>
          <w:szCs w:val="28"/>
        </w:rPr>
        <w:t>ос</w:t>
      </w:r>
      <w:r w:rsidR="00C72600" w:rsidRPr="00FA7A56">
        <w:rPr>
          <w:szCs w:val="28"/>
        </w:rPr>
        <w:t xml:space="preserve">тавит </w:t>
      </w:r>
      <w:r w:rsidR="00DD342C">
        <w:rPr>
          <w:szCs w:val="28"/>
        </w:rPr>
        <w:t>17,2</w:t>
      </w:r>
      <w:r w:rsidR="00AF228D" w:rsidRPr="00FA7A56">
        <w:rPr>
          <w:szCs w:val="28"/>
        </w:rPr>
        <w:t xml:space="preserve"> </w:t>
      </w:r>
      <w:r w:rsidR="00353F89" w:rsidRPr="00FA7A56">
        <w:rPr>
          <w:szCs w:val="28"/>
        </w:rPr>
        <w:t>млрд.</w:t>
      </w:r>
      <w:r w:rsidR="00C72600" w:rsidRPr="00FA7A56">
        <w:rPr>
          <w:szCs w:val="28"/>
        </w:rPr>
        <w:t xml:space="preserve"> руб., </w:t>
      </w:r>
      <w:r w:rsidR="00A61EB3" w:rsidRPr="00FA7A56">
        <w:rPr>
          <w:szCs w:val="28"/>
        </w:rPr>
        <w:t xml:space="preserve"> </w:t>
      </w:r>
      <w:r w:rsidR="00C72600" w:rsidRPr="00FA7A56">
        <w:rPr>
          <w:szCs w:val="28"/>
        </w:rPr>
        <w:t>в 20</w:t>
      </w:r>
      <w:r w:rsidR="00AF228D" w:rsidRPr="00FA7A56">
        <w:rPr>
          <w:szCs w:val="28"/>
        </w:rPr>
        <w:t>1</w:t>
      </w:r>
      <w:r w:rsidR="00DD342C">
        <w:rPr>
          <w:szCs w:val="28"/>
        </w:rPr>
        <w:t>9 году</w:t>
      </w:r>
      <w:r w:rsidR="00C72600" w:rsidRPr="00FA7A56">
        <w:rPr>
          <w:szCs w:val="28"/>
        </w:rPr>
        <w:t xml:space="preserve"> </w:t>
      </w:r>
      <w:r w:rsidR="002B01C4" w:rsidRPr="00FA7A56">
        <w:rPr>
          <w:szCs w:val="28"/>
        </w:rPr>
        <w:t>18</w:t>
      </w:r>
      <w:r w:rsidR="00814848" w:rsidRPr="00FA7A56">
        <w:rPr>
          <w:szCs w:val="28"/>
        </w:rPr>
        <w:t>,</w:t>
      </w:r>
      <w:r w:rsidR="00DD342C">
        <w:rPr>
          <w:szCs w:val="28"/>
        </w:rPr>
        <w:t>4</w:t>
      </w:r>
      <w:r w:rsidR="00C72600" w:rsidRPr="00FA7A56">
        <w:rPr>
          <w:szCs w:val="28"/>
        </w:rPr>
        <w:t xml:space="preserve"> мл</w:t>
      </w:r>
      <w:r w:rsidR="00353F89" w:rsidRPr="00FA7A56">
        <w:rPr>
          <w:szCs w:val="28"/>
        </w:rPr>
        <w:t>рд</w:t>
      </w:r>
      <w:r w:rsidR="00C72600" w:rsidRPr="00FA7A56">
        <w:rPr>
          <w:szCs w:val="28"/>
        </w:rPr>
        <w:t>. руб</w:t>
      </w:r>
      <w:r w:rsidR="00861AF8" w:rsidRPr="00FA7A56">
        <w:rPr>
          <w:szCs w:val="28"/>
        </w:rPr>
        <w:t>.</w:t>
      </w:r>
    </w:p>
    <w:p w:rsidR="00C72600" w:rsidRPr="00FA7A56" w:rsidRDefault="00DA0A94" w:rsidP="00FF229C">
      <w:pPr>
        <w:pStyle w:val="a5"/>
        <w:ind w:left="180" w:firstLine="0"/>
        <w:rPr>
          <w:szCs w:val="28"/>
        </w:rPr>
      </w:pPr>
      <w:r w:rsidRPr="00FA7A56">
        <w:rPr>
          <w:szCs w:val="28"/>
        </w:rPr>
        <w:t xml:space="preserve">      </w:t>
      </w:r>
    </w:p>
    <w:p w:rsidR="00C17DE8" w:rsidRPr="00FA7A56" w:rsidRDefault="00C17DE8" w:rsidP="00FF229C">
      <w:pPr>
        <w:pStyle w:val="a5"/>
        <w:ind w:left="180"/>
        <w:rPr>
          <w:szCs w:val="28"/>
        </w:rPr>
      </w:pPr>
      <w:r w:rsidRPr="00FA7A56">
        <w:rPr>
          <w:szCs w:val="28"/>
        </w:rPr>
        <w:t xml:space="preserve">Структура базовых отраслей </w:t>
      </w:r>
      <w:r w:rsidRPr="00FA7A56">
        <w:rPr>
          <w:b/>
          <w:szCs w:val="28"/>
        </w:rPr>
        <w:t>в 201</w:t>
      </w:r>
      <w:r w:rsidR="00DD342C">
        <w:rPr>
          <w:b/>
          <w:szCs w:val="28"/>
        </w:rPr>
        <w:t>8</w:t>
      </w:r>
      <w:r w:rsidRPr="00FA7A56">
        <w:rPr>
          <w:b/>
          <w:szCs w:val="28"/>
        </w:rPr>
        <w:t xml:space="preserve"> году</w:t>
      </w:r>
      <w:r w:rsidRPr="00FA7A56">
        <w:rPr>
          <w:szCs w:val="28"/>
        </w:rPr>
        <w:t>, выглядит следующим образом:</w:t>
      </w:r>
    </w:p>
    <w:p w:rsidR="00C17DE8" w:rsidRPr="00FA7A56" w:rsidRDefault="00444F2B" w:rsidP="00FF229C">
      <w:pPr>
        <w:pStyle w:val="a5"/>
        <w:rPr>
          <w:szCs w:val="28"/>
        </w:rPr>
      </w:pPr>
      <w:r w:rsidRPr="00FA7A56">
        <w:rPr>
          <w:szCs w:val="28"/>
        </w:rPr>
        <w:t xml:space="preserve">Объем </w:t>
      </w:r>
      <w:r>
        <w:rPr>
          <w:szCs w:val="28"/>
        </w:rPr>
        <w:t xml:space="preserve">промышленного производства  </w:t>
      </w:r>
      <w:r w:rsidRPr="00FA7A56">
        <w:rPr>
          <w:szCs w:val="28"/>
        </w:rPr>
        <w:t>–</w:t>
      </w:r>
      <w:r>
        <w:rPr>
          <w:szCs w:val="28"/>
        </w:rPr>
        <w:t xml:space="preserve"> 33 </w:t>
      </w:r>
      <w:r w:rsidR="00C17DE8" w:rsidRPr="00FA7A56">
        <w:rPr>
          <w:szCs w:val="28"/>
        </w:rPr>
        <w:t>%</w:t>
      </w:r>
    </w:p>
    <w:p w:rsidR="00C17DE8" w:rsidRPr="00FA7A56" w:rsidRDefault="00C17DE8" w:rsidP="00FF229C">
      <w:pPr>
        <w:pStyle w:val="a5"/>
        <w:rPr>
          <w:szCs w:val="28"/>
        </w:rPr>
      </w:pPr>
      <w:r w:rsidRPr="00FA7A56">
        <w:rPr>
          <w:szCs w:val="28"/>
        </w:rPr>
        <w:t xml:space="preserve">Объем продукции сельского хозяйства – </w:t>
      </w:r>
      <w:r w:rsidR="00444F2B">
        <w:rPr>
          <w:szCs w:val="28"/>
        </w:rPr>
        <w:t>25</w:t>
      </w:r>
      <w:r w:rsidRPr="00FA7A56">
        <w:rPr>
          <w:szCs w:val="28"/>
        </w:rPr>
        <w:t>%</w:t>
      </w:r>
    </w:p>
    <w:p w:rsidR="00C17DE8" w:rsidRPr="00FA7A56" w:rsidRDefault="00C17DE8" w:rsidP="00FF229C">
      <w:pPr>
        <w:pStyle w:val="a5"/>
        <w:rPr>
          <w:szCs w:val="28"/>
        </w:rPr>
      </w:pPr>
      <w:r w:rsidRPr="00FA7A56">
        <w:rPr>
          <w:szCs w:val="28"/>
        </w:rPr>
        <w:t xml:space="preserve">Оборот розничной торговли – </w:t>
      </w:r>
      <w:r w:rsidR="00444F2B">
        <w:rPr>
          <w:szCs w:val="28"/>
        </w:rPr>
        <w:t>37,5</w:t>
      </w:r>
      <w:r w:rsidRPr="00FA7A56">
        <w:rPr>
          <w:szCs w:val="28"/>
        </w:rPr>
        <w:t>%</w:t>
      </w:r>
    </w:p>
    <w:p w:rsidR="00C17DE8" w:rsidRPr="00FA7A56" w:rsidRDefault="00C17DE8" w:rsidP="00FF229C">
      <w:pPr>
        <w:pStyle w:val="a5"/>
        <w:rPr>
          <w:szCs w:val="28"/>
        </w:rPr>
      </w:pPr>
      <w:r w:rsidRPr="00FA7A56">
        <w:rPr>
          <w:szCs w:val="28"/>
        </w:rPr>
        <w:t xml:space="preserve">Объем работ по строительству – </w:t>
      </w:r>
      <w:r w:rsidR="00444F2B">
        <w:rPr>
          <w:szCs w:val="28"/>
        </w:rPr>
        <w:t>2,2</w:t>
      </w:r>
      <w:r w:rsidRPr="00FA7A56">
        <w:rPr>
          <w:szCs w:val="28"/>
        </w:rPr>
        <w:t>%</w:t>
      </w:r>
    </w:p>
    <w:p w:rsidR="00C17DE8" w:rsidRPr="00FA7A56" w:rsidRDefault="00C17DE8" w:rsidP="00FF229C">
      <w:pPr>
        <w:pStyle w:val="a5"/>
        <w:rPr>
          <w:szCs w:val="28"/>
        </w:rPr>
      </w:pPr>
      <w:r w:rsidRPr="00FA7A56">
        <w:rPr>
          <w:szCs w:val="28"/>
        </w:rPr>
        <w:t xml:space="preserve">Объем услуг по транспорту-  </w:t>
      </w:r>
      <w:r w:rsidR="00444F2B">
        <w:rPr>
          <w:szCs w:val="28"/>
        </w:rPr>
        <w:t>1,3</w:t>
      </w:r>
      <w:r w:rsidR="002B01C4" w:rsidRPr="00FA7A56">
        <w:rPr>
          <w:szCs w:val="28"/>
        </w:rPr>
        <w:t>%</w:t>
      </w:r>
      <w:r w:rsidRPr="00FA7A56">
        <w:rPr>
          <w:szCs w:val="28"/>
        </w:rPr>
        <w:t>.</w:t>
      </w:r>
    </w:p>
    <w:p w:rsidR="00E86994" w:rsidRPr="004D6431" w:rsidRDefault="00C17DE8" w:rsidP="004D6431">
      <w:pPr>
        <w:pStyle w:val="a5"/>
        <w:rPr>
          <w:bCs/>
          <w:iCs/>
          <w:szCs w:val="28"/>
        </w:rPr>
      </w:pPr>
      <w:r w:rsidRPr="00FA7A56">
        <w:rPr>
          <w:bCs/>
          <w:iCs/>
          <w:szCs w:val="28"/>
        </w:rPr>
        <w:t>Объем  услуг  санаторно-курортного комплекса  -</w:t>
      </w:r>
      <w:r w:rsidR="00444F2B">
        <w:rPr>
          <w:bCs/>
          <w:iCs/>
          <w:szCs w:val="28"/>
        </w:rPr>
        <w:t>1,1</w:t>
      </w:r>
      <w:r w:rsidRPr="00FA7A56">
        <w:rPr>
          <w:bCs/>
          <w:iCs/>
          <w:szCs w:val="28"/>
        </w:rPr>
        <w:t>%</w:t>
      </w:r>
    </w:p>
    <w:p w:rsidR="00E86994" w:rsidRPr="00FA7A56" w:rsidRDefault="00E86994" w:rsidP="00FF229C">
      <w:pPr>
        <w:suppressAutoHyphens/>
        <w:jc w:val="center"/>
        <w:rPr>
          <w:b/>
          <w:bCs/>
          <w:i/>
          <w:iCs/>
          <w:sz w:val="28"/>
          <w:szCs w:val="28"/>
        </w:rPr>
      </w:pPr>
    </w:p>
    <w:p w:rsidR="00803327" w:rsidRPr="00FA7A56" w:rsidRDefault="00803327" w:rsidP="00FF229C">
      <w:pPr>
        <w:suppressAutoHyphens/>
        <w:jc w:val="center"/>
        <w:rPr>
          <w:b/>
          <w:bCs/>
          <w:iCs/>
          <w:sz w:val="28"/>
          <w:szCs w:val="28"/>
        </w:rPr>
      </w:pPr>
      <w:r w:rsidRPr="00FA7A56">
        <w:rPr>
          <w:b/>
          <w:bCs/>
          <w:iCs/>
          <w:sz w:val="28"/>
          <w:szCs w:val="28"/>
        </w:rPr>
        <w:t xml:space="preserve">Промышленность </w:t>
      </w:r>
    </w:p>
    <w:p w:rsidR="00803327" w:rsidRPr="00FA7A56" w:rsidRDefault="00803327" w:rsidP="00FF229C">
      <w:pPr>
        <w:suppressAutoHyphens/>
        <w:jc w:val="center"/>
        <w:rPr>
          <w:sz w:val="28"/>
          <w:szCs w:val="28"/>
        </w:rPr>
      </w:pPr>
    </w:p>
    <w:p w:rsidR="00DE162B" w:rsidRPr="00C25A0B" w:rsidRDefault="002B01C4" w:rsidP="00DE162B">
      <w:pPr>
        <w:suppressAutoHyphens/>
        <w:jc w:val="both"/>
        <w:rPr>
          <w:sz w:val="28"/>
          <w:szCs w:val="28"/>
          <w:highlight w:val="yellow"/>
        </w:rPr>
      </w:pPr>
      <w:r w:rsidRPr="00FA7A56">
        <w:rPr>
          <w:sz w:val="28"/>
          <w:szCs w:val="28"/>
        </w:rPr>
        <w:t xml:space="preserve">           </w:t>
      </w:r>
      <w:r w:rsidR="00DE162B">
        <w:rPr>
          <w:sz w:val="28"/>
          <w:szCs w:val="28"/>
        </w:rPr>
        <w:t xml:space="preserve">           </w:t>
      </w:r>
      <w:r w:rsidR="00DE162B" w:rsidRPr="00A05938">
        <w:rPr>
          <w:sz w:val="28"/>
          <w:szCs w:val="28"/>
        </w:rPr>
        <w:t xml:space="preserve">В 2017 году </w:t>
      </w:r>
      <w:r w:rsidR="00DE162B">
        <w:rPr>
          <w:sz w:val="28"/>
          <w:szCs w:val="28"/>
        </w:rPr>
        <w:t xml:space="preserve">по полному кругу предприятий </w:t>
      </w:r>
      <w:r w:rsidR="00DE162B" w:rsidRPr="00A05938">
        <w:rPr>
          <w:sz w:val="28"/>
          <w:szCs w:val="28"/>
        </w:rPr>
        <w:t xml:space="preserve">промышленности объемы отгруженных товаров собственного производства, выполненных работ и услуг собственными силами составили – 5360,857 млн. рублей с ростом на 1,9%  к уровню 2016, в 2016 г. объем составил – 5260,174  млн. рублей. </w:t>
      </w:r>
    </w:p>
    <w:p w:rsidR="00DE162B" w:rsidRPr="00191B8B" w:rsidRDefault="00DE162B" w:rsidP="00DE162B">
      <w:pPr>
        <w:ind w:firstLine="720"/>
        <w:jc w:val="both"/>
        <w:rPr>
          <w:sz w:val="28"/>
          <w:szCs w:val="28"/>
        </w:rPr>
      </w:pPr>
      <w:r w:rsidRPr="00191B8B">
        <w:rPr>
          <w:sz w:val="28"/>
          <w:szCs w:val="28"/>
        </w:rPr>
        <w:t xml:space="preserve"> По </w:t>
      </w:r>
      <w:r>
        <w:rPr>
          <w:sz w:val="28"/>
          <w:szCs w:val="28"/>
        </w:rPr>
        <w:t>оценке</w:t>
      </w:r>
      <w:r w:rsidRPr="00191B8B">
        <w:rPr>
          <w:sz w:val="28"/>
          <w:szCs w:val="28"/>
        </w:rPr>
        <w:t xml:space="preserve"> 2018 года в промышленности объем отгруженных товаров со</w:t>
      </w:r>
      <w:r w:rsidRPr="00191B8B">
        <w:rPr>
          <w:sz w:val="28"/>
          <w:szCs w:val="28"/>
        </w:rPr>
        <w:t>б</w:t>
      </w:r>
      <w:r w:rsidRPr="00191B8B">
        <w:rPr>
          <w:sz w:val="28"/>
          <w:szCs w:val="28"/>
        </w:rPr>
        <w:t>ственного производства, выполненных работ и  услуг собственными силами  ожидается в объеме – 5653,908  млн. рублей, с ростом на 5,5% к уровню 2017 г</w:t>
      </w:r>
      <w:r w:rsidRPr="00191B8B">
        <w:rPr>
          <w:sz w:val="28"/>
          <w:szCs w:val="28"/>
        </w:rPr>
        <w:t>о</w:t>
      </w:r>
      <w:r w:rsidRPr="00191B8B">
        <w:rPr>
          <w:sz w:val="28"/>
          <w:szCs w:val="28"/>
        </w:rPr>
        <w:t>да</w:t>
      </w:r>
      <w:r>
        <w:rPr>
          <w:sz w:val="28"/>
          <w:szCs w:val="28"/>
        </w:rPr>
        <w:t>, в том числе:</w:t>
      </w:r>
    </w:p>
    <w:p w:rsidR="00DE162B" w:rsidRPr="00C864CD" w:rsidRDefault="00DE162B" w:rsidP="00DE162B">
      <w:pPr>
        <w:tabs>
          <w:tab w:val="left" w:pos="851"/>
        </w:tabs>
        <w:jc w:val="both"/>
        <w:rPr>
          <w:sz w:val="28"/>
          <w:szCs w:val="28"/>
        </w:rPr>
      </w:pPr>
      <w:r w:rsidRPr="00C864CD">
        <w:rPr>
          <w:sz w:val="28"/>
          <w:szCs w:val="28"/>
        </w:rPr>
        <w:lastRenderedPageBreak/>
        <w:t xml:space="preserve">           </w:t>
      </w:r>
      <w:proofErr w:type="gramStart"/>
      <w:r>
        <w:rPr>
          <w:sz w:val="28"/>
          <w:szCs w:val="28"/>
        </w:rPr>
        <w:t>- в</w:t>
      </w:r>
      <w:r w:rsidRPr="00C864CD">
        <w:rPr>
          <w:sz w:val="28"/>
          <w:szCs w:val="28"/>
        </w:rPr>
        <w:t xml:space="preserve"> добывающей отрасли объем отгруженных товаров собственного прои</w:t>
      </w:r>
      <w:r w:rsidRPr="00C864CD">
        <w:rPr>
          <w:sz w:val="28"/>
          <w:szCs w:val="28"/>
        </w:rPr>
        <w:t>з</w:t>
      </w:r>
      <w:r w:rsidRPr="00C864CD">
        <w:rPr>
          <w:sz w:val="28"/>
          <w:szCs w:val="28"/>
        </w:rPr>
        <w:t>водства, выполненных работ и  услуг собственными силами</w:t>
      </w:r>
      <w:r w:rsidR="00444F2B">
        <w:rPr>
          <w:sz w:val="28"/>
          <w:szCs w:val="28"/>
        </w:rPr>
        <w:t xml:space="preserve"> (крупные и средние предприятия)</w:t>
      </w:r>
      <w:r w:rsidRPr="00C864CD">
        <w:rPr>
          <w:sz w:val="28"/>
          <w:szCs w:val="28"/>
        </w:rPr>
        <w:t xml:space="preserve">  ожидается в объеме – 187,312 млн. рублей, с ростом</w:t>
      </w:r>
      <w:r>
        <w:rPr>
          <w:sz w:val="28"/>
          <w:szCs w:val="28"/>
        </w:rPr>
        <w:t xml:space="preserve"> на </w:t>
      </w:r>
      <w:r w:rsidRPr="00C864CD">
        <w:rPr>
          <w:sz w:val="28"/>
          <w:szCs w:val="28"/>
        </w:rPr>
        <w:t>1 % к уро</w:t>
      </w:r>
      <w:r w:rsidRPr="00C864CD">
        <w:rPr>
          <w:sz w:val="28"/>
          <w:szCs w:val="28"/>
        </w:rPr>
        <w:t>в</w:t>
      </w:r>
      <w:r w:rsidRPr="00C864CD">
        <w:rPr>
          <w:sz w:val="28"/>
          <w:szCs w:val="28"/>
        </w:rPr>
        <w:t>ню 2017 года в сопоставимых ценах,  в 2017 году объем составил  – 181,675 млн. руб.,</w:t>
      </w:r>
      <w:r>
        <w:rPr>
          <w:sz w:val="28"/>
          <w:szCs w:val="28"/>
        </w:rPr>
        <w:t xml:space="preserve"> незначительный рост </w:t>
      </w:r>
      <w:r w:rsidRPr="00C864CD">
        <w:rPr>
          <w:sz w:val="28"/>
          <w:szCs w:val="28"/>
        </w:rPr>
        <w:t xml:space="preserve"> объясняется снижением объемов реализации  в НАО  «Мостовской ДСЗ» -</w:t>
      </w:r>
      <w:r>
        <w:rPr>
          <w:sz w:val="28"/>
          <w:szCs w:val="28"/>
        </w:rPr>
        <w:t xml:space="preserve"> </w:t>
      </w:r>
      <w:r w:rsidRPr="00C864CD">
        <w:rPr>
          <w:sz w:val="28"/>
          <w:szCs w:val="28"/>
        </w:rPr>
        <w:t>сложное финансовое положение (процедура банкротства – конкурсн</w:t>
      </w:r>
      <w:r>
        <w:rPr>
          <w:sz w:val="28"/>
          <w:szCs w:val="28"/>
        </w:rPr>
        <w:t>ое производство</w:t>
      </w:r>
      <w:proofErr w:type="gramEnd"/>
      <w:r>
        <w:rPr>
          <w:sz w:val="28"/>
          <w:szCs w:val="28"/>
        </w:rPr>
        <w:t xml:space="preserve"> с 2.08.2017 г.);</w:t>
      </w:r>
    </w:p>
    <w:p w:rsidR="00DE162B" w:rsidRPr="00193FA0" w:rsidRDefault="00DE162B" w:rsidP="00DE162B">
      <w:pPr>
        <w:tabs>
          <w:tab w:val="left" w:pos="851"/>
        </w:tabs>
        <w:jc w:val="both"/>
        <w:rPr>
          <w:sz w:val="28"/>
          <w:szCs w:val="28"/>
        </w:rPr>
      </w:pPr>
      <w:r w:rsidRPr="00193FA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- в</w:t>
      </w:r>
      <w:r w:rsidRPr="00193FA0">
        <w:rPr>
          <w:sz w:val="28"/>
          <w:szCs w:val="28"/>
        </w:rPr>
        <w:t xml:space="preserve"> обрабатывающей отрасли объем отгруженных товаров собственного производства, выполненных работ и  услуг собственными силами</w:t>
      </w:r>
      <w:r w:rsidR="00444F2B">
        <w:rPr>
          <w:sz w:val="28"/>
          <w:szCs w:val="28"/>
        </w:rPr>
        <w:t xml:space="preserve"> (крупные и средние предприятия)</w:t>
      </w:r>
      <w:r w:rsidRPr="00193FA0">
        <w:rPr>
          <w:sz w:val="28"/>
          <w:szCs w:val="28"/>
        </w:rPr>
        <w:t xml:space="preserve">  ожидается в объеме – 4567,049 млн. рублей, сростом на 2% к уровню 2017 года в сопоставимых ценах,  в 2017 году объем составил  – 4321,958 млн. рублей</w:t>
      </w:r>
      <w:r>
        <w:rPr>
          <w:sz w:val="28"/>
          <w:szCs w:val="28"/>
        </w:rPr>
        <w:t>;</w:t>
      </w:r>
    </w:p>
    <w:p w:rsidR="00DE162B" w:rsidRDefault="00DE162B" w:rsidP="00DE162B">
      <w:pPr>
        <w:jc w:val="both"/>
        <w:rPr>
          <w:sz w:val="28"/>
          <w:szCs w:val="28"/>
        </w:rPr>
      </w:pPr>
      <w:r w:rsidRPr="0044245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- п</w:t>
      </w:r>
      <w:r w:rsidRPr="00442451">
        <w:rPr>
          <w:sz w:val="28"/>
          <w:szCs w:val="28"/>
        </w:rPr>
        <w:t>о обеспечению электрической энергией, газом и паром; кондиционир</w:t>
      </w:r>
      <w:r w:rsidRPr="00442451">
        <w:rPr>
          <w:sz w:val="28"/>
          <w:szCs w:val="28"/>
        </w:rPr>
        <w:t>о</w:t>
      </w:r>
      <w:r w:rsidRPr="00442451">
        <w:rPr>
          <w:sz w:val="28"/>
          <w:szCs w:val="28"/>
        </w:rPr>
        <w:t>вание воздуха объем отгруженных товаров, выполненных работ и услуг со</w:t>
      </w:r>
      <w:r w:rsidRPr="00442451">
        <w:rPr>
          <w:sz w:val="28"/>
          <w:szCs w:val="28"/>
        </w:rPr>
        <w:t>б</w:t>
      </w:r>
      <w:r w:rsidRPr="00442451">
        <w:rPr>
          <w:sz w:val="28"/>
          <w:szCs w:val="28"/>
        </w:rPr>
        <w:t xml:space="preserve">ственными силами </w:t>
      </w:r>
      <w:r w:rsidR="00444F2B">
        <w:rPr>
          <w:sz w:val="28"/>
          <w:szCs w:val="28"/>
        </w:rPr>
        <w:t>(крупные и средние предприятия)</w:t>
      </w:r>
      <w:r w:rsidRPr="00442451">
        <w:rPr>
          <w:sz w:val="28"/>
          <w:szCs w:val="28"/>
        </w:rPr>
        <w:t xml:space="preserve">  ожидается в объеме – 188,032 млн. рублей с ростом к 2017 году на 0,2% в сопоставимых ценах</w:t>
      </w:r>
      <w:r>
        <w:rPr>
          <w:sz w:val="28"/>
          <w:szCs w:val="28"/>
        </w:rPr>
        <w:t xml:space="preserve">, </w:t>
      </w:r>
      <w:r w:rsidRPr="00193FA0">
        <w:rPr>
          <w:sz w:val="28"/>
          <w:szCs w:val="28"/>
        </w:rPr>
        <w:t xml:space="preserve">в 2017 году объем составил  – </w:t>
      </w:r>
      <w:r>
        <w:rPr>
          <w:sz w:val="28"/>
          <w:szCs w:val="28"/>
        </w:rPr>
        <w:t>182,191</w:t>
      </w:r>
      <w:r w:rsidRPr="00193FA0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;</w:t>
      </w:r>
    </w:p>
    <w:p w:rsidR="00DE162B" w:rsidRPr="00442451" w:rsidRDefault="00DE162B" w:rsidP="00DE1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п</w:t>
      </w:r>
      <w:r w:rsidRPr="00442451">
        <w:rPr>
          <w:sz w:val="28"/>
          <w:szCs w:val="28"/>
        </w:rPr>
        <w:t xml:space="preserve">о </w:t>
      </w:r>
      <w:r>
        <w:rPr>
          <w:sz w:val="28"/>
          <w:szCs w:val="28"/>
        </w:rPr>
        <w:t>в</w:t>
      </w:r>
      <w:r w:rsidRPr="00442451">
        <w:rPr>
          <w:sz w:val="28"/>
          <w:szCs w:val="28"/>
        </w:rPr>
        <w:t>одоснабжени</w:t>
      </w:r>
      <w:r>
        <w:rPr>
          <w:sz w:val="28"/>
          <w:szCs w:val="28"/>
        </w:rPr>
        <w:t>ю,</w:t>
      </w:r>
      <w:r w:rsidRPr="00442451">
        <w:rPr>
          <w:sz w:val="28"/>
          <w:szCs w:val="28"/>
        </w:rPr>
        <w:t xml:space="preserve"> водоотведени</w:t>
      </w:r>
      <w:r>
        <w:rPr>
          <w:sz w:val="28"/>
          <w:szCs w:val="28"/>
        </w:rPr>
        <w:t>ю</w:t>
      </w:r>
      <w:r w:rsidRPr="00442451">
        <w:rPr>
          <w:sz w:val="28"/>
          <w:szCs w:val="28"/>
        </w:rPr>
        <w:t>, организаци</w:t>
      </w:r>
      <w:r>
        <w:rPr>
          <w:sz w:val="28"/>
          <w:szCs w:val="28"/>
        </w:rPr>
        <w:t>и</w:t>
      </w:r>
      <w:r w:rsidRPr="00442451">
        <w:rPr>
          <w:sz w:val="28"/>
          <w:szCs w:val="28"/>
        </w:rPr>
        <w:t xml:space="preserve"> сбора и утилизации о</w:t>
      </w:r>
      <w:r w:rsidRPr="00442451">
        <w:rPr>
          <w:sz w:val="28"/>
          <w:szCs w:val="28"/>
        </w:rPr>
        <w:t>т</w:t>
      </w:r>
      <w:r w:rsidRPr="00442451">
        <w:rPr>
          <w:sz w:val="28"/>
          <w:szCs w:val="28"/>
        </w:rPr>
        <w:t>ходов, деятельност</w:t>
      </w:r>
      <w:r>
        <w:rPr>
          <w:sz w:val="28"/>
          <w:szCs w:val="28"/>
        </w:rPr>
        <w:t>и</w:t>
      </w:r>
      <w:r w:rsidRPr="00442451">
        <w:rPr>
          <w:sz w:val="28"/>
          <w:szCs w:val="28"/>
        </w:rPr>
        <w:t xml:space="preserve"> по ликвидации загрязнений</w:t>
      </w:r>
      <w:r>
        <w:rPr>
          <w:sz w:val="28"/>
          <w:szCs w:val="28"/>
        </w:rPr>
        <w:t xml:space="preserve"> </w:t>
      </w:r>
      <w:r w:rsidRPr="00442451">
        <w:rPr>
          <w:sz w:val="28"/>
          <w:szCs w:val="28"/>
        </w:rPr>
        <w:t>объем отгруженных товаров, в</w:t>
      </w:r>
      <w:r w:rsidRPr="00442451">
        <w:rPr>
          <w:sz w:val="28"/>
          <w:szCs w:val="28"/>
        </w:rPr>
        <w:t>ы</w:t>
      </w:r>
      <w:r w:rsidRPr="00442451">
        <w:rPr>
          <w:sz w:val="28"/>
          <w:szCs w:val="28"/>
        </w:rPr>
        <w:t>полненных работ и услуг собственными силами</w:t>
      </w:r>
      <w:r w:rsidR="00444F2B">
        <w:rPr>
          <w:sz w:val="28"/>
          <w:szCs w:val="28"/>
        </w:rPr>
        <w:t xml:space="preserve"> (крупные и средние предприятия)</w:t>
      </w:r>
      <w:r w:rsidRPr="00442451">
        <w:rPr>
          <w:sz w:val="28"/>
          <w:szCs w:val="28"/>
        </w:rPr>
        <w:t xml:space="preserve">   ожидается в объеме – </w:t>
      </w:r>
      <w:r>
        <w:rPr>
          <w:sz w:val="28"/>
          <w:szCs w:val="28"/>
        </w:rPr>
        <w:t>90,173</w:t>
      </w:r>
      <w:r w:rsidRPr="00442451">
        <w:rPr>
          <w:sz w:val="28"/>
          <w:szCs w:val="28"/>
        </w:rPr>
        <w:t xml:space="preserve"> млн. рублей с ростом к 2017 году на </w:t>
      </w:r>
      <w:r>
        <w:rPr>
          <w:sz w:val="28"/>
          <w:szCs w:val="28"/>
        </w:rPr>
        <w:t>3,6</w:t>
      </w:r>
      <w:r w:rsidRPr="00442451">
        <w:rPr>
          <w:sz w:val="28"/>
          <w:szCs w:val="28"/>
        </w:rPr>
        <w:t>% в сопост</w:t>
      </w:r>
      <w:r w:rsidRPr="00442451">
        <w:rPr>
          <w:sz w:val="28"/>
          <w:szCs w:val="28"/>
        </w:rPr>
        <w:t>а</w:t>
      </w:r>
      <w:r w:rsidRPr="00442451">
        <w:rPr>
          <w:sz w:val="28"/>
          <w:szCs w:val="28"/>
        </w:rPr>
        <w:t>вимых ценах</w:t>
      </w:r>
      <w:r>
        <w:rPr>
          <w:sz w:val="28"/>
          <w:szCs w:val="28"/>
        </w:rPr>
        <w:t xml:space="preserve">, </w:t>
      </w:r>
      <w:r w:rsidRPr="00193FA0">
        <w:rPr>
          <w:sz w:val="28"/>
          <w:szCs w:val="28"/>
        </w:rPr>
        <w:t xml:space="preserve">в 2017 году объем составил  – </w:t>
      </w:r>
      <w:r>
        <w:rPr>
          <w:sz w:val="28"/>
          <w:szCs w:val="28"/>
        </w:rPr>
        <w:t>83,692</w:t>
      </w:r>
      <w:r w:rsidRPr="00193FA0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;</w:t>
      </w:r>
    </w:p>
    <w:p w:rsidR="00DE162B" w:rsidRPr="00D85CEA" w:rsidRDefault="00DE162B" w:rsidP="00DE162B">
      <w:pPr>
        <w:pStyle w:val="22"/>
        <w:tabs>
          <w:tab w:val="left" w:pos="851"/>
        </w:tabs>
        <w:rPr>
          <w:szCs w:val="28"/>
        </w:rPr>
      </w:pPr>
      <w:r w:rsidRPr="00D85CEA">
        <w:rPr>
          <w:szCs w:val="28"/>
        </w:rPr>
        <w:t xml:space="preserve">    </w:t>
      </w:r>
      <w:r>
        <w:rPr>
          <w:szCs w:val="28"/>
        </w:rPr>
        <w:t>В</w:t>
      </w:r>
      <w:r w:rsidRPr="00D85CEA">
        <w:rPr>
          <w:szCs w:val="28"/>
        </w:rPr>
        <w:t xml:space="preserve"> 2019 год</w:t>
      </w:r>
      <w:r>
        <w:rPr>
          <w:szCs w:val="28"/>
        </w:rPr>
        <w:t>у</w:t>
      </w:r>
      <w:r w:rsidRPr="00D85CEA">
        <w:rPr>
          <w:szCs w:val="28"/>
        </w:rPr>
        <w:t xml:space="preserve">  планируется увеличение объемов отгруженных товаров со</w:t>
      </w:r>
      <w:r w:rsidRPr="00D85CEA">
        <w:rPr>
          <w:szCs w:val="28"/>
        </w:rPr>
        <w:t>б</w:t>
      </w:r>
      <w:r w:rsidRPr="00D85CEA">
        <w:rPr>
          <w:szCs w:val="28"/>
        </w:rPr>
        <w:t>ственного производства, выполненных работ и  услуг</w:t>
      </w:r>
      <w:r w:rsidR="00444F2B">
        <w:rPr>
          <w:szCs w:val="28"/>
        </w:rPr>
        <w:t xml:space="preserve"> (крупные и средние пре</w:t>
      </w:r>
      <w:r w:rsidR="00444F2B">
        <w:rPr>
          <w:szCs w:val="28"/>
        </w:rPr>
        <w:t>д</w:t>
      </w:r>
      <w:r w:rsidR="00444F2B">
        <w:rPr>
          <w:szCs w:val="28"/>
        </w:rPr>
        <w:t>приятия)</w:t>
      </w:r>
      <w:r w:rsidRPr="00D85CEA">
        <w:rPr>
          <w:szCs w:val="28"/>
        </w:rPr>
        <w:t xml:space="preserve"> на – 2,4% в сопоставимых ценах  до  </w:t>
      </w:r>
      <w:r>
        <w:rPr>
          <w:szCs w:val="28"/>
        </w:rPr>
        <w:t>5991,307</w:t>
      </w:r>
      <w:r w:rsidRPr="00D85CEA">
        <w:rPr>
          <w:szCs w:val="28"/>
        </w:rPr>
        <w:t xml:space="preserve"> млн. рублей, при план</w:t>
      </w:r>
      <w:r w:rsidRPr="00D85CEA">
        <w:rPr>
          <w:szCs w:val="28"/>
        </w:rPr>
        <w:t>и</w:t>
      </w:r>
      <w:r w:rsidRPr="00D85CEA">
        <w:rPr>
          <w:szCs w:val="28"/>
        </w:rPr>
        <w:t>руемом индексе производства: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в добывающей отрасли на уровне – 100,6%,  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в обрабатывающих отраслях – 101,9%,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по обработке древесины и производства изделий из дерева – 103,1%, </w:t>
      </w:r>
    </w:p>
    <w:p w:rsidR="00DE162B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по производству прочих неметаллических минеральных продуктов – 101,9 %,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>
        <w:rPr>
          <w:szCs w:val="28"/>
        </w:rPr>
        <w:t>по производству металлургическому</w:t>
      </w:r>
      <w:r w:rsidRPr="00D85CEA">
        <w:rPr>
          <w:szCs w:val="28"/>
        </w:rPr>
        <w:t xml:space="preserve"> – </w:t>
      </w:r>
      <w:r>
        <w:rPr>
          <w:szCs w:val="28"/>
        </w:rPr>
        <w:t xml:space="preserve"> 102,2%,</w:t>
      </w:r>
      <w:r w:rsidRPr="00D85CEA">
        <w:rPr>
          <w:szCs w:val="28"/>
        </w:rPr>
        <w:t xml:space="preserve">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по обеспечению электрической энергией, газом и паром – 100,4%,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D85CEA" w:rsidRDefault="00DE162B" w:rsidP="00DE162B">
      <w:pPr>
        <w:pStyle w:val="22"/>
        <w:rPr>
          <w:szCs w:val="28"/>
        </w:rPr>
      </w:pPr>
      <w:r w:rsidRPr="00D85CEA">
        <w:rPr>
          <w:szCs w:val="28"/>
        </w:rPr>
        <w:t>В 2020 году  при планируемом росте индекса производства: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в добывающей отрасли на уровне – 100,6 %,  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в обрабатывающих отраслях – 102,4%,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по обработке древесины и производства изделий из дерева – 102%,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по производству прочих неметаллических минеральных продуктов – 102,4 %,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>
        <w:rPr>
          <w:szCs w:val="28"/>
        </w:rPr>
        <w:t>по производству металлургическому</w:t>
      </w:r>
      <w:r w:rsidRPr="00D85CEA">
        <w:rPr>
          <w:szCs w:val="28"/>
        </w:rPr>
        <w:t xml:space="preserve"> – </w:t>
      </w:r>
      <w:r>
        <w:rPr>
          <w:szCs w:val="28"/>
        </w:rPr>
        <w:t xml:space="preserve"> 102,2%, </w:t>
      </w:r>
      <w:r w:rsidRPr="00C25A0B">
        <w:rPr>
          <w:szCs w:val="28"/>
          <w:highlight w:val="yellow"/>
        </w:rPr>
        <w:t xml:space="preserve">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>по обеспечению электрической энергией, газом и паром – 100,5%,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увеличение объемов отгруженных товаров в целом по району планируется  на уровне – 103,1% до  </w:t>
      </w:r>
      <w:r>
        <w:rPr>
          <w:szCs w:val="28"/>
        </w:rPr>
        <w:t>6359,507</w:t>
      </w:r>
      <w:r w:rsidRPr="00B92BB0">
        <w:rPr>
          <w:szCs w:val="28"/>
        </w:rPr>
        <w:t xml:space="preserve"> млн. рублей.  </w:t>
      </w:r>
    </w:p>
    <w:p w:rsidR="00DE162B" w:rsidRPr="00B92BB0" w:rsidRDefault="00DE162B" w:rsidP="00DE162B">
      <w:pPr>
        <w:pStyle w:val="22"/>
        <w:rPr>
          <w:szCs w:val="28"/>
        </w:rPr>
      </w:pPr>
      <w:r w:rsidRPr="00B92BB0">
        <w:rPr>
          <w:szCs w:val="28"/>
        </w:rPr>
        <w:lastRenderedPageBreak/>
        <w:t>В 2021 году  при планируемом росте индексе производства: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в добывающей отрасли на уровне – 101 %,  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в обрабатывающих производствах – 102,5%,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по обработке древесины и производства изделий из дерева – 102,5%,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по производству прочих неметаллических минеральных продуктов – 102,5%,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>
        <w:rPr>
          <w:szCs w:val="28"/>
        </w:rPr>
        <w:t>по производству металлургическому</w:t>
      </w:r>
      <w:r w:rsidRPr="00D85CEA">
        <w:rPr>
          <w:szCs w:val="28"/>
        </w:rPr>
        <w:t xml:space="preserve"> – </w:t>
      </w:r>
      <w:r>
        <w:rPr>
          <w:szCs w:val="28"/>
        </w:rPr>
        <w:t xml:space="preserve"> 102,3%, </w:t>
      </w:r>
      <w:r w:rsidRPr="00C25A0B">
        <w:rPr>
          <w:szCs w:val="28"/>
          <w:highlight w:val="yellow"/>
        </w:rPr>
        <w:t xml:space="preserve">  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>по обеспечению электрической энергией, газом и паром – 100,6%,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Default="00DE162B" w:rsidP="00DE162B">
      <w:pPr>
        <w:pStyle w:val="22"/>
        <w:ind w:firstLine="0"/>
        <w:rPr>
          <w:szCs w:val="28"/>
        </w:rPr>
      </w:pPr>
      <w:r w:rsidRPr="00B92BB0">
        <w:rPr>
          <w:szCs w:val="28"/>
        </w:rPr>
        <w:t xml:space="preserve">увеличение объемов отгруженных товаров в целом по району планируется  на уровне 103%  до  </w:t>
      </w:r>
      <w:r>
        <w:rPr>
          <w:szCs w:val="28"/>
        </w:rPr>
        <w:t>6750,949</w:t>
      </w:r>
      <w:r w:rsidRPr="00B92BB0">
        <w:rPr>
          <w:szCs w:val="28"/>
        </w:rPr>
        <w:t xml:space="preserve"> млн. рублей.  </w:t>
      </w:r>
    </w:p>
    <w:p w:rsidR="00DE162B" w:rsidRPr="00B92BB0" w:rsidRDefault="00DE162B" w:rsidP="00DE162B">
      <w:pPr>
        <w:pStyle w:val="22"/>
        <w:rPr>
          <w:szCs w:val="28"/>
        </w:rPr>
      </w:pPr>
      <w:r w:rsidRPr="00B92BB0">
        <w:rPr>
          <w:szCs w:val="28"/>
        </w:rPr>
        <w:t>В 2022 году  при планируемом росте индексе производства:</w:t>
      </w:r>
    </w:p>
    <w:p w:rsidR="00DE162B" w:rsidRPr="00B83C33" w:rsidRDefault="00DE162B" w:rsidP="00DE162B">
      <w:pPr>
        <w:pStyle w:val="22"/>
        <w:ind w:firstLine="0"/>
        <w:rPr>
          <w:szCs w:val="28"/>
        </w:rPr>
      </w:pPr>
      <w:r w:rsidRPr="00B83C33">
        <w:rPr>
          <w:szCs w:val="28"/>
        </w:rPr>
        <w:t xml:space="preserve">в добывающей отрасли на уровне – 101,5 %,   </w:t>
      </w:r>
    </w:p>
    <w:p w:rsidR="00DE162B" w:rsidRPr="00B83C33" w:rsidRDefault="00DE162B" w:rsidP="00DE162B">
      <w:pPr>
        <w:pStyle w:val="22"/>
        <w:ind w:firstLine="0"/>
        <w:rPr>
          <w:szCs w:val="28"/>
        </w:rPr>
      </w:pPr>
      <w:r w:rsidRPr="00B83C33">
        <w:rPr>
          <w:szCs w:val="28"/>
        </w:rPr>
        <w:t xml:space="preserve">в обрабатывающих производствах – 102,5%, </w:t>
      </w:r>
    </w:p>
    <w:p w:rsidR="00DE162B" w:rsidRPr="00B83C33" w:rsidRDefault="00DE162B" w:rsidP="00DE162B">
      <w:pPr>
        <w:pStyle w:val="22"/>
        <w:ind w:firstLine="0"/>
        <w:rPr>
          <w:szCs w:val="28"/>
        </w:rPr>
      </w:pPr>
      <w:r w:rsidRPr="00B83C33">
        <w:rPr>
          <w:szCs w:val="28"/>
        </w:rPr>
        <w:t xml:space="preserve">по обработке древесины и производства изделий из дерева – 101,8%, </w:t>
      </w:r>
    </w:p>
    <w:p w:rsidR="00DE162B" w:rsidRPr="00B83C33" w:rsidRDefault="00DE162B" w:rsidP="00DE162B">
      <w:pPr>
        <w:pStyle w:val="22"/>
        <w:ind w:firstLine="0"/>
        <w:rPr>
          <w:szCs w:val="28"/>
        </w:rPr>
      </w:pPr>
      <w:r w:rsidRPr="00B83C33">
        <w:rPr>
          <w:szCs w:val="28"/>
        </w:rPr>
        <w:t xml:space="preserve">по производству прочих неметаллических минеральных продуктов – 102,5%, </w:t>
      </w:r>
    </w:p>
    <w:p w:rsidR="00DE162B" w:rsidRPr="00B83C33" w:rsidRDefault="00DE162B" w:rsidP="00DE162B">
      <w:pPr>
        <w:pStyle w:val="22"/>
        <w:ind w:firstLine="0"/>
        <w:rPr>
          <w:szCs w:val="28"/>
        </w:rPr>
      </w:pPr>
      <w:r w:rsidRPr="00B83C33">
        <w:rPr>
          <w:szCs w:val="28"/>
        </w:rPr>
        <w:t xml:space="preserve">по производству металлургическому –  102,5%,   </w:t>
      </w:r>
    </w:p>
    <w:p w:rsidR="00DE162B" w:rsidRPr="009C0074" w:rsidRDefault="00DE162B" w:rsidP="00DE162B">
      <w:pPr>
        <w:pStyle w:val="22"/>
        <w:ind w:firstLine="0"/>
        <w:rPr>
          <w:szCs w:val="28"/>
        </w:rPr>
      </w:pPr>
      <w:r w:rsidRPr="009C0074">
        <w:rPr>
          <w:szCs w:val="28"/>
        </w:rPr>
        <w:t>по обеспечению электрической энергией, газом и паром – 100,7%,</w:t>
      </w:r>
    </w:p>
    <w:p w:rsidR="00DE162B" w:rsidRPr="009C0074" w:rsidRDefault="00DE162B" w:rsidP="00DE162B">
      <w:pPr>
        <w:pStyle w:val="22"/>
        <w:ind w:firstLine="0"/>
        <w:rPr>
          <w:szCs w:val="28"/>
        </w:rPr>
      </w:pPr>
      <w:r w:rsidRPr="009C0074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Default="00DE162B" w:rsidP="00DE162B">
      <w:pPr>
        <w:pStyle w:val="22"/>
        <w:ind w:firstLine="0"/>
        <w:rPr>
          <w:szCs w:val="28"/>
        </w:rPr>
      </w:pPr>
      <w:r w:rsidRPr="009C0074">
        <w:rPr>
          <w:szCs w:val="28"/>
        </w:rPr>
        <w:t xml:space="preserve">увеличение объемов отгруженных товаров в целом по району планируется  на уровне 103%  до  </w:t>
      </w:r>
      <w:r>
        <w:rPr>
          <w:szCs w:val="28"/>
        </w:rPr>
        <w:t>7179,162</w:t>
      </w:r>
      <w:r w:rsidRPr="009C0074">
        <w:rPr>
          <w:szCs w:val="28"/>
        </w:rPr>
        <w:t xml:space="preserve"> млн. рублей.</w:t>
      </w:r>
      <w:r w:rsidRPr="00B92BB0">
        <w:rPr>
          <w:szCs w:val="28"/>
        </w:rPr>
        <w:t xml:space="preserve"> </w:t>
      </w:r>
    </w:p>
    <w:p w:rsidR="00DE162B" w:rsidRPr="009C0074" w:rsidRDefault="00DE162B" w:rsidP="00DE162B">
      <w:pPr>
        <w:pStyle w:val="22"/>
        <w:rPr>
          <w:szCs w:val="28"/>
        </w:rPr>
      </w:pPr>
      <w:r w:rsidRPr="009C0074">
        <w:rPr>
          <w:szCs w:val="28"/>
        </w:rPr>
        <w:t>В 2023 году  при планируемом росте индексе производства: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в добывающей отрасли на уровне – 101,7 %,  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в обрабатывающих производствах – 102,7%,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обработке древесины и производства изделий из дерева – 101,7%,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производству прочих неметаллических минеральных продуктов – 102,7%,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производству металлургическому –  102,6%,  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>по обеспечению электрической энергией, газом и паром – 100,8%,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увеличение объемов отгруженных товаров в целом по району планируется  на уровне 103%  до  </w:t>
      </w:r>
      <w:r>
        <w:rPr>
          <w:szCs w:val="28"/>
        </w:rPr>
        <w:t>7673,620</w:t>
      </w:r>
      <w:r w:rsidRPr="00BA5137">
        <w:rPr>
          <w:szCs w:val="28"/>
        </w:rPr>
        <w:t xml:space="preserve"> млн. рублей.</w:t>
      </w:r>
      <w:r w:rsidRPr="00B92BB0">
        <w:rPr>
          <w:szCs w:val="28"/>
        </w:rPr>
        <w:t xml:space="preserve">  </w:t>
      </w:r>
    </w:p>
    <w:p w:rsidR="00DE162B" w:rsidRPr="00BA5137" w:rsidRDefault="00DE162B" w:rsidP="00DE162B">
      <w:pPr>
        <w:pStyle w:val="22"/>
        <w:rPr>
          <w:szCs w:val="28"/>
        </w:rPr>
      </w:pPr>
      <w:r w:rsidRPr="00BA5137">
        <w:rPr>
          <w:szCs w:val="28"/>
        </w:rPr>
        <w:t>В 2024 году  при планируемом росте индексе производства: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в добывающей отрасли на уровне – 102 %,  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в обрабатывающих производствах – 102,8%,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обработке древесины и производства изделий из дерева – 101,9%,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производству прочих неметаллических минеральных продуктов – 102,8%,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по производству металлургическому –  102,7%,   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>по обеспечению электрической энергией, газом и паром – 100,8%,</w:t>
      </w:r>
    </w:p>
    <w:p w:rsidR="00DE162B" w:rsidRPr="00BA5137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B92BB0" w:rsidRDefault="00DE162B" w:rsidP="00DE162B">
      <w:pPr>
        <w:pStyle w:val="22"/>
        <w:ind w:firstLine="0"/>
        <w:rPr>
          <w:szCs w:val="28"/>
        </w:rPr>
      </w:pPr>
      <w:r w:rsidRPr="00BA5137">
        <w:rPr>
          <w:szCs w:val="28"/>
        </w:rPr>
        <w:t xml:space="preserve">увеличение объемов отгруженных товаров в целом по району планируется  на уровне 103%  до  </w:t>
      </w:r>
      <w:r>
        <w:rPr>
          <w:szCs w:val="28"/>
        </w:rPr>
        <w:t>8217,633</w:t>
      </w:r>
      <w:r w:rsidRPr="00BA5137">
        <w:rPr>
          <w:szCs w:val="28"/>
        </w:rPr>
        <w:t xml:space="preserve"> млн. рублей.</w:t>
      </w:r>
      <w:r w:rsidRPr="00B92BB0">
        <w:rPr>
          <w:szCs w:val="28"/>
        </w:rPr>
        <w:t xml:space="preserve">  </w:t>
      </w:r>
    </w:p>
    <w:p w:rsidR="00DE162B" w:rsidRPr="004C4C4F" w:rsidRDefault="00DE162B" w:rsidP="00DE162B">
      <w:pPr>
        <w:pStyle w:val="22"/>
        <w:rPr>
          <w:szCs w:val="28"/>
        </w:rPr>
      </w:pPr>
      <w:r w:rsidRPr="004C4C4F">
        <w:rPr>
          <w:szCs w:val="28"/>
        </w:rPr>
        <w:lastRenderedPageBreak/>
        <w:t xml:space="preserve">По-прежнему в районе градообразующими  являются предприятия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мышленности</w:t>
      </w:r>
      <w:r w:rsidRPr="004C4C4F">
        <w:rPr>
          <w:szCs w:val="28"/>
        </w:rPr>
        <w:t>, так:</w:t>
      </w:r>
    </w:p>
    <w:p w:rsidR="00DE162B" w:rsidRPr="004201DC" w:rsidRDefault="00DE162B" w:rsidP="00DE162B">
      <w:pPr>
        <w:ind w:firstLine="540"/>
        <w:jc w:val="both"/>
        <w:rPr>
          <w:sz w:val="28"/>
          <w:szCs w:val="28"/>
        </w:rPr>
      </w:pPr>
      <w:r w:rsidRPr="004201DC">
        <w:rPr>
          <w:sz w:val="28"/>
          <w:szCs w:val="28"/>
        </w:rPr>
        <w:t>ООО «</w:t>
      </w:r>
      <w:proofErr w:type="spellStart"/>
      <w:r w:rsidRPr="004201DC">
        <w:rPr>
          <w:sz w:val="28"/>
          <w:szCs w:val="28"/>
        </w:rPr>
        <w:t>Кнауф</w:t>
      </w:r>
      <w:proofErr w:type="spellEnd"/>
      <w:r w:rsidRPr="004201DC">
        <w:rPr>
          <w:sz w:val="28"/>
          <w:szCs w:val="28"/>
        </w:rPr>
        <w:t xml:space="preserve"> гипс Кубань» в 2017 году произвел строительных материалов на – </w:t>
      </w:r>
      <w:r>
        <w:rPr>
          <w:sz w:val="28"/>
          <w:szCs w:val="28"/>
        </w:rPr>
        <w:t>4119,5</w:t>
      </w:r>
      <w:r w:rsidRPr="004201DC">
        <w:rPr>
          <w:sz w:val="28"/>
          <w:szCs w:val="28"/>
        </w:rPr>
        <w:t xml:space="preserve"> млн. рублей, что составляет </w:t>
      </w:r>
      <w:r>
        <w:rPr>
          <w:sz w:val="28"/>
          <w:szCs w:val="28"/>
        </w:rPr>
        <w:t>103,6</w:t>
      </w:r>
      <w:r w:rsidRPr="004201DC">
        <w:rPr>
          <w:sz w:val="28"/>
          <w:szCs w:val="28"/>
        </w:rPr>
        <w:t>%  к уровню 2016 года.    Небольшой рост  объемов производства обусловлен снижением потребительского спроса.</w:t>
      </w:r>
    </w:p>
    <w:p w:rsidR="00DE162B" w:rsidRPr="00DB50DF" w:rsidRDefault="00DE162B" w:rsidP="00DE162B">
      <w:pPr>
        <w:tabs>
          <w:tab w:val="left" w:pos="567"/>
        </w:tabs>
        <w:jc w:val="both"/>
        <w:rPr>
          <w:sz w:val="28"/>
          <w:szCs w:val="28"/>
        </w:rPr>
      </w:pPr>
      <w:r w:rsidRPr="00DB50D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DB50DF">
        <w:rPr>
          <w:sz w:val="28"/>
          <w:szCs w:val="28"/>
        </w:rPr>
        <w:t>В 2018 г. ожидается произвести строительных материалов на – 4344,8 млн. руб., что в сопоставимых ценах составит – 102,1 % к уровню 2017 г.</w:t>
      </w:r>
    </w:p>
    <w:p w:rsidR="00DE162B" w:rsidRDefault="00DE162B" w:rsidP="00DE162B">
      <w:pPr>
        <w:ind w:firstLine="567"/>
        <w:jc w:val="both"/>
        <w:rPr>
          <w:sz w:val="28"/>
          <w:szCs w:val="28"/>
        </w:rPr>
      </w:pPr>
      <w:r w:rsidRPr="00DB50DF">
        <w:rPr>
          <w:sz w:val="28"/>
          <w:szCs w:val="28"/>
        </w:rPr>
        <w:t>Прогноз объемов производства на 2019 год по этому предприятию планир</w:t>
      </w:r>
      <w:r w:rsidRPr="00DB50DF">
        <w:rPr>
          <w:sz w:val="28"/>
          <w:szCs w:val="28"/>
        </w:rPr>
        <w:t>у</w:t>
      </w:r>
      <w:r w:rsidRPr="00DB50DF">
        <w:rPr>
          <w:sz w:val="28"/>
          <w:szCs w:val="28"/>
        </w:rPr>
        <w:t>ется в размере – 4600 млн. рублей, с ростом к уровню 2018 года в сопоставимых ценах  на  1,9 %.</w:t>
      </w:r>
      <w:r w:rsidRPr="00DB50DF">
        <w:rPr>
          <w:sz w:val="28"/>
          <w:szCs w:val="28"/>
        </w:rPr>
        <w:tab/>
      </w:r>
    </w:p>
    <w:p w:rsidR="00DE162B" w:rsidRPr="003A40BF" w:rsidRDefault="00DE162B" w:rsidP="00DE162B">
      <w:pPr>
        <w:ind w:firstLine="567"/>
        <w:jc w:val="both"/>
        <w:rPr>
          <w:sz w:val="28"/>
          <w:szCs w:val="28"/>
        </w:rPr>
      </w:pPr>
      <w:r w:rsidRPr="003A40BF">
        <w:rPr>
          <w:sz w:val="28"/>
          <w:szCs w:val="28"/>
        </w:rPr>
        <w:t>Прогноз объемов производства на 2020 - 2024 годы по этому предприятию планируется в размере – 4884,7;   5187,1;   5518,8; 5905,9; 6332,3  млн. рублей с</w:t>
      </w:r>
      <w:r w:rsidRPr="003A40BF">
        <w:rPr>
          <w:sz w:val="28"/>
          <w:szCs w:val="28"/>
        </w:rPr>
        <w:t>о</w:t>
      </w:r>
      <w:r w:rsidRPr="003A40BF">
        <w:rPr>
          <w:sz w:val="28"/>
          <w:szCs w:val="28"/>
        </w:rPr>
        <w:t xml:space="preserve">ответственно. </w:t>
      </w:r>
    </w:p>
    <w:p w:rsidR="00DE162B" w:rsidRPr="003A40BF" w:rsidRDefault="00DE162B" w:rsidP="00DE162B">
      <w:pPr>
        <w:ind w:firstLine="567"/>
        <w:jc w:val="both"/>
        <w:rPr>
          <w:sz w:val="28"/>
          <w:szCs w:val="28"/>
        </w:rPr>
      </w:pPr>
      <w:r w:rsidRPr="003A40BF">
        <w:rPr>
          <w:sz w:val="28"/>
          <w:szCs w:val="28"/>
        </w:rPr>
        <w:t>Рост объемов производства будет, достигнут за счет увеличения  произво</w:t>
      </w:r>
      <w:r w:rsidRPr="003A40BF">
        <w:rPr>
          <w:sz w:val="28"/>
          <w:szCs w:val="28"/>
        </w:rPr>
        <w:t>д</w:t>
      </w:r>
      <w:r w:rsidRPr="003A40BF">
        <w:rPr>
          <w:sz w:val="28"/>
          <w:szCs w:val="28"/>
        </w:rPr>
        <w:t>ства металлического профиля, ГКЛ, гипса строительного и сухих смесей.</w:t>
      </w:r>
    </w:p>
    <w:p w:rsidR="00DE162B" w:rsidRPr="003A40BF" w:rsidRDefault="00DE162B" w:rsidP="00DE162B">
      <w:pPr>
        <w:ind w:firstLine="540"/>
        <w:jc w:val="both"/>
        <w:rPr>
          <w:sz w:val="28"/>
          <w:szCs w:val="28"/>
        </w:rPr>
      </w:pPr>
      <w:r w:rsidRPr="003A40BF">
        <w:rPr>
          <w:sz w:val="28"/>
          <w:szCs w:val="28"/>
        </w:rPr>
        <w:t>ООО «</w:t>
      </w:r>
      <w:proofErr w:type="spellStart"/>
      <w:r w:rsidRPr="003A40BF">
        <w:rPr>
          <w:sz w:val="28"/>
          <w:szCs w:val="28"/>
        </w:rPr>
        <w:t>Губский</w:t>
      </w:r>
      <w:proofErr w:type="spellEnd"/>
      <w:r w:rsidRPr="003A40BF">
        <w:rPr>
          <w:sz w:val="28"/>
          <w:szCs w:val="28"/>
        </w:rPr>
        <w:t xml:space="preserve"> кирпичный завод» - в 2017 г. предприятием выпущено  условного кирпича, блоков и стенового камня на сумму – 345,3 млн. рублей.</w:t>
      </w:r>
    </w:p>
    <w:p w:rsidR="00DE162B" w:rsidRDefault="00DE162B" w:rsidP="00DE162B">
      <w:pPr>
        <w:ind w:firstLine="567"/>
        <w:jc w:val="both"/>
        <w:rPr>
          <w:sz w:val="28"/>
          <w:szCs w:val="28"/>
        </w:rPr>
      </w:pPr>
      <w:r w:rsidRPr="003A40BF">
        <w:rPr>
          <w:sz w:val="28"/>
          <w:szCs w:val="28"/>
        </w:rPr>
        <w:t>В 2018 году ожидается произвести  продукции на 364,2 млн. руб., что в соп</w:t>
      </w:r>
      <w:r w:rsidRPr="003A40BF">
        <w:rPr>
          <w:sz w:val="28"/>
          <w:szCs w:val="28"/>
        </w:rPr>
        <w:t>о</w:t>
      </w:r>
      <w:r w:rsidRPr="003A40BF">
        <w:rPr>
          <w:sz w:val="28"/>
          <w:szCs w:val="28"/>
        </w:rPr>
        <w:t>ставимых ценах составит – 102,1 % к уровню 2017 года.</w:t>
      </w:r>
    </w:p>
    <w:p w:rsidR="00DE162B" w:rsidRDefault="00DE162B" w:rsidP="00DE162B">
      <w:pPr>
        <w:ind w:firstLine="567"/>
        <w:jc w:val="both"/>
        <w:rPr>
          <w:sz w:val="28"/>
          <w:szCs w:val="28"/>
        </w:rPr>
      </w:pPr>
      <w:r w:rsidRPr="00DB50DF">
        <w:rPr>
          <w:sz w:val="28"/>
          <w:szCs w:val="28"/>
        </w:rPr>
        <w:t>Прогноз объемов производства на 2019 год по этому предприятию планир</w:t>
      </w:r>
      <w:r w:rsidRPr="00DB50DF">
        <w:rPr>
          <w:sz w:val="28"/>
          <w:szCs w:val="28"/>
        </w:rPr>
        <w:t>у</w:t>
      </w:r>
      <w:r w:rsidRPr="00DB50DF">
        <w:rPr>
          <w:sz w:val="28"/>
          <w:szCs w:val="28"/>
        </w:rPr>
        <w:t xml:space="preserve">ется в размере – </w:t>
      </w:r>
      <w:r>
        <w:rPr>
          <w:sz w:val="28"/>
          <w:szCs w:val="28"/>
        </w:rPr>
        <w:t>385,6</w:t>
      </w:r>
      <w:r w:rsidRPr="00DB50DF">
        <w:rPr>
          <w:sz w:val="28"/>
          <w:szCs w:val="28"/>
        </w:rPr>
        <w:t xml:space="preserve"> млн. рублей, с ростом к уровню 2018 года в сопоставимых ценах  на  1,9 %.</w:t>
      </w:r>
    </w:p>
    <w:p w:rsidR="00DE162B" w:rsidRPr="003A40BF" w:rsidRDefault="00DE162B" w:rsidP="00DE162B">
      <w:pPr>
        <w:ind w:firstLine="567"/>
        <w:jc w:val="both"/>
        <w:rPr>
          <w:sz w:val="28"/>
          <w:szCs w:val="28"/>
        </w:rPr>
      </w:pPr>
      <w:r w:rsidRPr="003A40BF">
        <w:rPr>
          <w:sz w:val="28"/>
          <w:szCs w:val="28"/>
        </w:rPr>
        <w:t xml:space="preserve">Прогноз объемов производства на 2020 - 2024 годы по этому предприятию планируется в размере – </w:t>
      </w:r>
      <w:r>
        <w:rPr>
          <w:sz w:val="28"/>
          <w:szCs w:val="28"/>
        </w:rPr>
        <w:t>409,5</w:t>
      </w:r>
      <w:r w:rsidRPr="003A40BF">
        <w:rPr>
          <w:sz w:val="28"/>
          <w:szCs w:val="28"/>
        </w:rPr>
        <w:t xml:space="preserve">;   </w:t>
      </w:r>
      <w:r>
        <w:rPr>
          <w:sz w:val="28"/>
          <w:szCs w:val="28"/>
        </w:rPr>
        <w:t>434,8</w:t>
      </w:r>
      <w:r w:rsidRPr="003A40BF">
        <w:rPr>
          <w:sz w:val="28"/>
          <w:szCs w:val="28"/>
        </w:rPr>
        <w:t xml:space="preserve">;   </w:t>
      </w:r>
      <w:r>
        <w:rPr>
          <w:sz w:val="28"/>
          <w:szCs w:val="28"/>
        </w:rPr>
        <w:t>462,6</w:t>
      </w:r>
      <w:r w:rsidRPr="003A40BF">
        <w:rPr>
          <w:sz w:val="28"/>
          <w:szCs w:val="28"/>
        </w:rPr>
        <w:t xml:space="preserve">; </w:t>
      </w:r>
      <w:r>
        <w:rPr>
          <w:sz w:val="28"/>
          <w:szCs w:val="28"/>
        </w:rPr>
        <w:t>495,1</w:t>
      </w:r>
      <w:r w:rsidRPr="003A40BF">
        <w:rPr>
          <w:sz w:val="28"/>
          <w:szCs w:val="28"/>
        </w:rPr>
        <w:t xml:space="preserve">; </w:t>
      </w:r>
      <w:r>
        <w:rPr>
          <w:sz w:val="28"/>
          <w:szCs w:val="28"/>
        </w:rPr>
        <w:t>530,8</w:t>
      </w:r>
      <w:r w:rsidRPr="003A40BF">
        <w:rPr>
          <w:sz w:val="28"/>
          <w:szCs w:val="28"/>
        </w:rPr>
        <w:t xml:space="preserve">  млн. рублей</w:t>
      </w:r>
      <w:r>
        <w:rPr>
          <w:sz w:val="28"/>
          <w:szCs w:val="28"/>
        </w:rPr>
        <w:t xml:space="preserve">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ственно </w:t>
      </w:r>
      <w:r w:rsidRPr="003A40BF">
        <w:rPr>
          <w:sz w:val="28"/>
          <w:szCs w:val="28"/>
        </w:rPr>
        <w:t xml:space="preserve">при 100% использования производственных мощностей по производству кирпича. </w:t>
      </w:r>
    </w:p>
    <w:p w:rsidR="00DE162B" w:rsidRPr="004201DC" w:rsidRDefault="00DE162B" w:rsidP="00DE162B">
      <w:pPr>
        <w:jc w:val="both"/>
        <w:rPr>
          <w:sz w:val="28"/>
          <w:szCs w:val="28"/>
        </w:rPr>
      </w:pPr>
      <w:r w:rsidRPr="004201DC">
        <w:rPr>
          <w:sz w:val="28"/>
          <w:szCs w:val="28"/>
        </w:rPr>
        <w:t xml:space="preserve">       НАО «Мостовской Дробильно-сортировочный завод» (процедура банкро</w:t>
      </w:r>
      <w:r w:rsidRPr="004201DC">
        <w:rPr>
          <w:sz w:val="28"/>
          <w:szCs w:val="28"/>
        </w:rPr>
        <w:t>т</w:t>
      </w:r>
      <w:r w:rsidRPr="004201DC">
        <w:rPr>
          <w:sz w:val="28"/>
          <w:szCs w:val="28"/>
        </w:rPr>
        <w:t xml:space="preserve">ства – конкурсное производство с 2 августа 2017 года). </w:t>
      </w:r>
    </w:p>
    <w:p w:rsidR="00DE162B" w:rsidRPr="004201DC" w:rsidRDefault="00DE162B" w:rsidP="00DE162B">
      <w:pPr>
        <w:jc w:val="both"/>
        <w:rPr>
          <w:sz w:val="28"/>
          <w:szCs w:val="40"/>
        </w:rPr>
      </w:pPr>
      <w:r w:rsidRPr="004201DC">
        <w:rPr>
          <w:sz w:val="28"/>
          <w:szCs w:val="28"/>
        </w:rPr>
        <w:t>В 2019 - 2024 годах производственная деятельность не планируется.</w:t>
      </w:r>
    </w:p>
    <w:p w:rsidR="00DE162B" w:rsidRPr="00D30DE6" w:rsidRDefault="00DE162B" w:rsidP="00DE162B">
      <w:pPr>
        <w:jc w:val="both"/>
        <w:rPr>
          <w:sz w:val="28"/>
          <w:szCs w:val="28"/>
        </w:rPr>
      </w:pPr>
      <w:r w:rsidRPr="00D30DE6">
        <w:rPr>
          <w:sz w:val="28"/>
          <w:szCs w:val="28"/>
        </w:rPr>
        <w:t xml:space="preserve">       Объемы отгруженных товаров собственного производства, выполненных р</w:t>
      </w:r>
      <w:r w:rsidRPr="00D30DE6">
        <w:rPr>
          <w:sz w:val="28"/>
          <w:szCs w:val="28"/>
        </w:rPr>
        <w:t>а</w:t>
      </w:r>
      <w:r w:rsidRPr="00D30DE6">
        <w:rPr>
          <w:sz w:val="28"/>
          <w:szCs w:val="28"/>
        </w:rPr>
        <w:t>бот и  услуг собственными силами:</w:t>
      </w:r>
    </w:p>
    <w:p w:rsidR="00DE162B" w:rsidRPr="00D30DE6" w:rsidRDefault="00DE162B" w:rsidP="00DE162B">
      <w:pPr>
        <w:jc w:val="both"/>
        <w:rPr>
          <w:sz w:val="28"/>
          <w:szCs w:val="28"/>
        </w:rPr>
      </w:pPr>
      <w:r w:rsidRPr="00D30DE6">
        <w:rPr>
          <w:sz w:val="28"/>
          <w:szCs w:val="28"/>
        </w:rPr>
        <w:t>по обеспечению электрической энергией, газом и паром</w:t>
      </w:r>
      <w:r w:rsidRPr="00D30DE6">
        <w:rPr>
          <w:szCs w:val="28"/>
        </w:rPr>
        <w:t xml:space="preserve"> </w:t>
      </w:r>
      <w:r w:rsidRPr="00D30DE6">
        <w:rPr>
          <w:sz w:val="28"/>
          <w:szCs w:val="28"/>
        </w:rPr>
        <w:t xml:space="preserve">планируются в </w:t>
      </w:r>
      <w:r>
        <w:rPr>
          <w:sz w:val="28"/>
          <w:szCs w:val="28"/>
        </w:rPr>
        <w:t xml:space="preserve">              </w:t>
      </w:r>
      <w:r w:rsidRPr="00D30DE6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D30DE6">
        <w:rPr>
          <w:sz w:val="28"/>
          <w:szCs w:val="28"/>
        </w:rPr>
        <w:t>г. в сумме – 188 млн. руб.,  темп роста составит – 10</w:t>
      </w:r>
      <w:r>
        <w:rPr>
          <w:sz w:val="28"/>
          <w:szCs w:val="28"/>
        </w:rPr>
        <w:t>0</w:t>
      </w:r>
      <w:r w:rsidRPr="00D30DE6">
        <w:rPr>
          <w:sz w:val="28"/>
          <w:szCs w:val="28"/>
        </w:rPr>
        <w:t>,2%</w:t>
      </w:r>
      <w:r>
        <w:rPr>
          <w:sz w:val="28"/>
          <w:szCs w:val="28"/>
        </w:rPr>
        <w:t xml:space="preserve"> в сопоставимых ценах</w:t>
      </w:r>
      <w:r w:rsidRPr="00D30DE6">
        <w:rPr>
          <w:sz w:val="28"/>
          <w:szCs w:val="28"/>
        </w:rPr>
        <w:t xml:space="preserve">,  </w:t>
      </w:r>
    </w:p>
    <w:p w:rsidR="00DE162B" w:rsidRPr="00170DA9" w:rsidRDefault="00DE162B" w:rsidP="00DE162B">
      <w:pPr>
        <w:jc w:val="both"/>
        <w:rPr>
          <w:sz w:val="28"/>
          <w:szCs w:val="28"/>
        </w:rPr>
      </w:pPr>
      <w:r w:rsidRPr="00170DA9">
        <w:rPr>
          <w:sz w:val="28"/>
          <w:szCs w:val="28"/>
        </w:rPr>
        <w:t xml:space="preserve">на 2019-2024 годы темпы роста в сопоставимых ценах составят по 0,4%;  0,5%;  0,6%; 0,7%; 0,8%; 0,8%  соответственно,   </w:t>
      </w:r>
    </w:p>
    <w:p w:rsidR="00DE162B" w:rsidRPr="00170DA9" w:rsidRDefault="00DE162B" w:rsidP="00DE162B">
      <w:pPr>
        <w:jc w:val="both"/>
        <w:rPr>
          <w:sz w:val="28"/>
          <w:szCs w:val="28"/>
        </w:rPr>
      </w:pPr>
      <w:r w:rsidRPr="00170DA9">
        <w:rPr>
          <w:sz w:val="28"/>
          <w:szCs w:val="28"/>
        </w:rPr>
        <w:t>по водоснабжению, водоотведению, организации сбора и утилизации отходов</w:t>
      </w:r>
      <w:r w:rsidRPr="00170DA9">
        <w:rPr>
          <w:szCs w:val="28"/>
        </w:rPr>
        <w:t xml:space="preserve"> </w:t>
      </w:r>
      <w:r w:rsidRPr="00170DA9">
        <w:rPr>
          <w:sz w:val="28"/>
          <w:szCs w:val="28"/>
        </w:rPr>
        <w:t>в 2018 году планируются в сумме – 90,2 млн. руб.,  с ростом на 3,6% в сопостав</w:t>
      </w:r>
      <w:r w:rsidRPr="00170DA9">
        <w:rPr>
          <w:sz w:val="28"/>
          <w:szCs w:val="28"/>
        </w:rPr>
        <w:t>и</w:t>
      </w:r>
      <w:r w:rsidRPr="00170DA9">
        <w:rPr>
          <w:sz w:val="28"/>
          <w:szCs w:val="28"/>
        </w:rPr>
        <w:t xml:space="preserve">мых ценах к 2017 году </w:t>
      </w:r>
    </w:p>
    <w:p w:rsidR="00DE162B" w:rsidRPr="00170DA9" w:rsidRDefault="00DE162B" w:rsidP="00DE162B">
      <w:pPr>
        <w:jc w:val="both"/>
        <w:rPr>
          <w:sz w:val="28"/>
          <w:szCs w:val="28"/>
        </w:rPr>
      </w:pPr>
      <w:r w:rsidRPr="00170DA9">
        <w:rPr>
          <w:sz w:val="28"/>
          <w:szCs w:val="28"/>
        </w:rPr>
        <w:t xml:space="preserve">К 2024 году планируется довести объемы по водоснабжению и водоотведению до 141 млн. руб. </w:t>
      </w:r>
    </w:p>
    <w:p w:rsidR="00DE162B" w:rsidRPr="00C25A0B" w:rsidRDefault="00DE162B" w:rsidP="00DE162B">
      <w:pPr>
        <w:ind w:firstLine="540"/>
        <w:jc w:val="both"/>
        <w:rPr>
          <w:sz w:val="28"/>
          <w:szCs w:val="28"/>
          <w:highlight w:val="yellow"/>
        </w:rPr>
      </w:pPr>
    </w:p>
    <w:p w:rsidR="00DE162B" w:rsidRPr="00170DA9" w:rsidRDefault="00DE162B" w:rsidP="00DE162B">
      <w:pPr>
        <w:pStyle w:val="a3"/>
        <w:ind w:firstLine="708"/>
        <w:jc w:val="both"/>
        <w:rPr>
          <w:b w:val="0"/>
          <w:i w:val="0"/>
          <w:szCs w:val="28"/>
        </w:rPr>
      </w:pPr>
      <w:r w:rsidRPr="00170DA9">
        <w:rPr>
          <w:b w:val="0"/>
          <w:i w:val="0"/>
          <w:szCs w:val="28"/>
        </w:rPr>
        <w:t>Для улучшения ситуации в реальном секторе экономики и социальной сф</w:t>
      </w:r>
      <w:r w:rsidRPr="00170DA9">
        <w:rPr>
          <w:b w:val="0"/>
          <w:i w:val="0"/>
          <w:szCs w:val="28"/>
        </w:rPr>
        <w:t>е</w:t>
      </w:r>
      <w:r w:rsidRPr="00170DA9">
        <w:rPr>
          <w:b w:val="0"/>
          <w:i w:val="0"/>
          <w:szCs w:val="28"/>
        </w:rPr>
        <w:t>ре муниципального образования:</w:t>
      </w:r>
    </w:p>
    <w:p w:rsidR="00DE162B" w:rsidRPr="00C25A0B" w:rsidRDefault="00DE162B" w:rsidP="00DE162B">
      <w:pPr>
        <w:pStyle w:val="a3"/>
        <w:jc w:val="both"/>
        <w:rPr>
          <w:b w:val="0"/>
          <w:i w:val="0"/>
          <w:szCs w:val="28"/>
          <w:highlight w:val="yellow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lastRenderedPageBreak/>
        <w:t>Задачи на 2019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2018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0C152A" w:rsidRDefault="00DE162B" w:rsidP="00DE162B">
      <w:pPr>
        <w:ind w:firstLine="720"/>
        <w:jc w:val="both"/>
        <w:rPr>
          <w:bCs/>
          <w:iCs/>
          <w:sz w:val="28"/>
        </w:rPr>
      </w:pPr>
      <w:r w:rsidRPr="000C152A">
        <w:rPr>
          <w:bCs/>
          <w:iCs/>
          <w:sz w:val="28"/>
        </w:rPr>
        <w:t xml:space="preserve"> Обеспечить доведение объема отгруженных товаров собственного прои</w:t>
      </w:r>
      <w:r w:rsidRPr="000C152A">
        <w:rPr>
          <w:bCs/>
          <w:iCs/>
          <w:sz w:val="28"/>
        </w:rPr>
        <w:t>з</w:t>
      </w:r>
      <w:r w:rsidRPr="000C152A">
        <w:rPr>
          <w:bCs/>
          <w:iCs/>
          <w:sz w:val="28"/>
        </w:rPr>
        <w:t xml:space="preserve">водства, выполненных работ  не менее 5991,307 млрд. руб. с ростом на 6% в том числе:  </w:t>
      </w:r>
    </w:p>
    <w:p w:rsidR="00DE162B" w:rsidRPr="000C152A" w:rsidRDefault="00DE162B" w:rsidP="00DE162B">
      <w:pPr>
        <w:ind w:firstLine="567"/>
        <w:jc w:val="both"/>
        <w:rPr>
          <w:sz w:val="28"/>
          <w:szCs w:val="28"/>
        </w:rPr>
      </w:pPr>
      <w:r w:rsidRPr="000C152A">
        <w:rPr>
          <w:sz w:val="28"/>
          <w:szCs w:val="28"/>
        </w:rPr>
        <w:t xml:space="preserve"> - за счет увеличения объемов производства  в ООО «</w:t>
      </w:r>
      <w:proofErr w:type="spellStart"/>
      <w:r w:rsidRPr="000C152A">
        <w:rPr>
          <w:sz w:val="28"/>
          <w:szCs w:val="28"/>
        </w:rPr>
        <w:t>Кнауф</w:t>
      </w:r>
      <w:proofErr w:type="spellEnd"/>
      <w:r w:rsidRPr="000C152A">
        <w:rPr>
          <w:sz w:val="28"/>
          <w:szCs w:val="28"/>
        </w:rPr>
        <w:t xml:space="preserve"> гипс Кубань» в 2019 г. до 4,6 </w:t>
      </w:r>
      <w:r w:rsidRPr="00C131B5">
        <w:rPr>
          <w:bCs/>
          <w:iCs/>
          <w:sz w:val="28"/>
        </w:rPr>
        <w:t>млрд</w:t>
      </w:r>
      <w:r>
        <w:rPr>
          <w:bCs/>
          <w:iCs/>
          <w:sz w:val="28"/>
        </w:rPr>
        <w:t>.</w:t>
      </w:r>
      <w:r w:rsidRPr="000C152A">
        <w:rPr>
          <w:sz w:val="28"/>
          <w:szCs w:val="28"/>
        </w:rPr>
        <w:t xml:space="preserve"> рублей, с ростом к уровню 2018 года на 5,9 %.</w:t>
      </w:r>
      <w:r w:rsidRPr="000C152A">
        <w:rPr>
          <w:sz w:val="28"/>
          <w:szCs w:val="28"/>
        </w:rPr>
        <w:tab/>
        <w:t xml:space="preserve"> </w:t>
      </w:r>
    </w:p>
    <w:p w:rsidR="00DE162B" w:rsidRPr="000C152A" w:rsidRDefault="00DE162B" w:rsidP="00DE162B">
      <w:pPr>
        <w:ind w:firstLine="720"/>
        <w:jc w:val="both"/>
        <w:rPr>
          <w:bCs/>
          <w:iCs/>
          <w:sz w:val="28"/>
        </w:rPr>
      </w:pPr>
      <w:r w:rsidRPr="000C152A">
        <w:rPr>
          <w:bCs/>
          <w:iCs/>
          <w:sz w:val="28"/>
        </w:rPr>
        <w:t>-</w:t>
      </w:r>
      <w:r w:rsidRPr="000C152A">
        <w:rPr>
          <w:sz w:val="28"/>
          <w:szCs w:val="28"/>
        </w:rPr>
        <w:t xml:space="preserve"> ОАО «</w:t>
      </w:r>
      <w:proofErr w:type="spellStart"/>
      <w:r w:rsidRPr="000C152A">
        <w:rPr>
          <w:sz w:val="28"/>
          <w:szCs w:val="28"/>
        </w:rPr>
        <w:t>Губский</w:t>
      </w:r>
      <w:proofErr w:type="spellEnd"/>
      <w:r w:rsidRPr="000C152A">
        <w:rPr>
          <w:sz w:val="28"/>
          <w:szCs w:val="28"/>
        </w:rPr>
        <w:t xml:space="preserve"> кирпичный завод»  увеличение объемов  до  385,6 млн. руб., что составит 105,8% к уровню 2018 г.</w:t>
      </w:r>
      <w:r w:rsidRPr="000C152A">
        <w:rPr>
          <w:bCs/>
          <w:iCs/>
          <w:sz w:val="28"/>
        </w:rPr>
        <w:t xml:space="preserve"> </w:t>
      </w:r>
    </w:p>
    <w:p w:rsidR="00DE162B" w:rsidRPr="000C152A" w:rsidRDefault="00DE162B" w:rsidP="00DE162B">
      <w:pPr>
        <w:ind w:firstLine="720"/>
        <w:jc w:val="both"/>
        <w:rPr>
          <w:sz w:val="28"/>
          <w:szCs w:val="28"/>
        </w:rPr>
      </w:pPr>
      <w:r w:rsidRPr="000C152A">
        <w:rPr>
          <w:bCs/>
          <w:iCs/>
          <w:sz w:val="28"/>
        </w:rPr>
        <w:t>При 100% использовании производственных мощностей по выпуску стен</w:t>
      </w:r>
      <w:r w:rsidRPr="000C152A">
        <w:rPr>
          <w:bCs/>
          <w:iCs/>
          <w:sz w:val="28"/>
        </w:rPr>
        <w:t>о</w:t>
      </w:r>
      <w:r w:rsidRPr="000C152A">
        <w:rPr>
          <w:bCs/>
          <w:iCs/>
          <w:sz w:val="28"/>
        </w:rPr>
        <w:t>вых материалов.</w:t>
      </w:r>
    </w:p>
    <w:p w:rsidR="00DE162B" w:rsidRPr="000C152A" w:rsidRDefault="00DE162B" w:rsidP="00DE162B">
      <w:pPr>
        <w:ind w:firstLine="720"/>
        <w:jc w:val="both"/>
        <w:rPr>
          <w:sz w:val="28"/>
          <w:szCs w:val="28"/>
        </w:rPr>
      </w:pPr>
      <w:r w:rsidRPr="000C152A">
        <w:rPr>
          <w:sz w:val="28"/>
          <w:szCs w:val="28"/>
        </w:rPr>
        <w:t>Таким образом, по видам экономической деятельности увеличение объемов производства в 2019 году в сравнении с 2018 годом составит: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в добывающей отрасли на уровне – 100,6%,  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в обрабатывающих отраслях – 101,9%,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по обработке древесины и производства изделий из дерева – 103,1%, </w:t>
      </w:r>
    </w:p>
    <w:p w:rsidR="00DE162B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 xml:space="preserve">по производству прочих неметаллических минеральных продуктов – 101,9 %,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>
        <w:rPr>
          <w:szCs w:val="28"/>
        </w:rPr>
        <w:t>по производству металлургическому</w:t>
      </w:r>
      <w:r w:rsidRPr="00D85CEA">
        <w:rPr>
          <w:szCs w:val="28"/>
        </w:rPr>
        <w:t xml:space="preserve"> – </w:t>
      </w:r>
      <w:r>
        <w:rPr>
          <w:szCs w:val="28"/>
        </w:rPr>
        <w:t xml:space="preserve"> 102,2%,</w:t>
      </w:r>
      <w:r w:rsidRPr="00D85CEA">
        <w:rPr>
          <w:szCs w:val="28"/>
        </w:rPr>
        <w:t xml:space="preserve"> 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по обеспечению электрической энергией, газом и паром – 100,4%,</w:t>
      </w:r>
    </w:p>
    <w:p w:rsidR="00DE162B" w:rsidRPr="00D85CEA" w:rsidRDefault="00DE162B" w:rsidP="00DE162B">
      <w:pPr>
        <w:pStyle w:val="22"/>
        <w:ind w:firstLine="0"/>
        <w:rPr>
          <w:szCs w:val="28"/>
        </w:rPr>
      </w:pPr>
      <w:r w:rsidRPr="00D85CEA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Default="00DE162B" w:rsidP="00DE162B">
      <w:pPr>
        <w:pStyle w:val="1"/>
        <w:rPr>
          <w:highlight w:val="yellow"/>
        </w:rPr>
      </w:pPr>
    </w:p>
    <w:p w:rsidR="00DE162B" w:rsidRDefault="00DE162B" w:rsidP="00DE162B">
      <w:pPr>
        <w:rPr>
          <w:highlight w:val="yellow"/>
        </w:rPr>
      </w:pPr>
    </w:p>
    <w:p w:rsidR="00DE162B" w:rsidRPr="00444F2B" w:rsidRDefault="00DE162B" w:rsidP="00DE162B">
      <w:pPr>
        <w:rPr>
          <w:sz w:val="28"/>
          <w:szCs w:val="28"/>
          <w:highlight w:val="yellow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t xml:space="preserve"> Задачи на 2020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2019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444F2B" w:rsidRDefault="00DE162B" w:rsidP="00DE162B">
      <w:pPr>
        <w:ind w:firstLine="720"/>
        <w:jc w:val="both"/>
        <w:rPr>
          <w:bCs/>
          <w:iCs/>
          <w:sz w:val="28"/>
          <w:szCs w:val="28"/>
        </w:rPr>
      </w:pPr>
      <w:r w:rsidRPr="00444F2B">
        <w:rPr>
          <w:bCs/>
          <w:iCs/>
          <w:sz w:val="28"/>
          <w:szCs w:val="28"/>
        </w:rPr>
        <w:t>Обеспечить доведение объема отгруженных товаров собственного прои</w:t>
      </w:r>
      <w:r w:rsidRPr="00444F2B">
        <w:rPr>
          <w:bCs/>
          <w:iCs/>
          <w:sz w:val="28"/>
          <w:szCs w:val="28"/>
        </w:rPr>
        <w:t>з</w:t>
      </w:r>
      <w:r w:rsidRPr="00444F2B">
        <w:rPr>
          <w:bCs/>
          <w:iCs/>
          <w:sz w:val="28"/>
          <w:szCs w:val="28"/>
        </w:rPr>
        <w:t xml:space="preserve">водства, выполненных работ  не менее 6,359 млрд. руб. с ростом на 6,1%  в том числе: </w:t>
      </w:r>
    </w:p>
    <w:p w:rsidR="00DE162B" w:rsidRPr="00444F2B" w:rsidRDefault="00DE162B" w:rsidP="00DE162B">
      <w:pPr>
        <w:ind w:firstLine="567"/>
        <w:jc w:val="both"/>
        <w:rPr>
          <w:sz w:val="28"/>
          <w:szCs w:val="28"/>
        </w:rPr>
      </w:pPr>
      <w:r w:rsidRPr="00444F2B">
        <w:rPr>
          <w:sz w:val="28"/>
          <w:szCs w:val="28"/>
        </w:rPr>
        <w:t>- за счет увеличения объемов производства  в ООО «</w:t>
      </w:r>
      <w:proofErr w:type="spellStart"/>
      <w:r w:rsidRPr="00444F2B">
        <w:rPr>
          <w:sz w:val="28"/>
          <w:szCs w:val="28"/>
        </w:rPr>
        <w:t>Кнауф</w:t>
      </w:r>
      <w:proofErr w:type="spellEnd"/>
      <w:r w:rsidRPr="00444F2B">
        <w:rPr>
          <w:sz w:val="28"/>
          <w:szCs w:val="28"/>
        </w:rPr>
        <w:t xml:space="preserve"> гипс Кубань» в 2020 г. до 4,884 </w:t>
      </w:r>
      <w:proofErr w:type="gramStart"/>
      <w:r w:rsidRPr="00444F2B">
        <w:rPr>
          <w:bCs/>
          <w:iCs/>
          <w:sz w:val="28"/>
          <w:szCs w:val="28"/>
        </w:rPr>
        <w:t>млрд</w:t>
      </w:r>
      <w:proofErr w:type="gramEnd"/>
      <w:r w:rsidRPr="00444F2B">
        <w:rPr>
          <w:sz w:val="28"/>
          <w:szCs w:val="28"/>
        </w:rPr>
        <w:t xml:space="preserve"> рублей, с ростом к уровню 2019 года на  6,1%.</w:t>
      </w:r>
      <w:r w:rsidRPr="00444F2B">
        <w:rPr>
          <w:sz w:val="28"/>
          <w:szCs w:val="28"/>
        </w:rPr>
        <w:tab/>
        <w:t xml:space="preserve"> </w:t>
      </w:r>
      <w:r w:rsidRPr="00444F2B">
        <w:rPr>
          <w:bCs/>
          <w:iCs/>
          <w:sz w:val="28"/>
          <w:szCs w:val="28"/>
        </w:rPr>
        <w:t xml:space="preserve"> 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bCs/>
          <w:iCs/>
          <w:sz w:val="28"/>
          <w:szCs w:val="28"/>
        </w:rPr>
        <w:t>-</w:t>
      </w:r>
      <w:r w:rsidRPr="00444F2B">
        <w:rPr>
          <w:sz w:val="28"/>
          <w:szCs w:val="28"/>
        </w:rPr>
        <w:t xml:space="preserve"> ОАО «</w:t>
      </w:r>
      <w:proofErr w:type="spellStart"/>
      <w:r w:rsidRPr="00444F2B">
        <w:rPr>
          <w:sz w:val="28"/>
          <w:szCs w:val="28"/>
        </w:rPr>
        <w:t>Губский</w:t>
      </w:r>
      <w:proofErr w:type="spellEnd"/>
      <w:r w:rsidRPr="00444F2B">
        <w:rPr>
          <w:sz w:val="28"/>
          <w:szCs w:val="28"/>
        </w:rPr>
        <w:t xml:space="preserve"> кирпичный завод»  увеличение объемов  до  409,5 млн. руб., что составит 106,2 % к уровню 2019 г.</w:t>
      </w:r>
      <w:r w:rsidRPr="00444F2B">
        <w:rPr>
          <w:bCs/>
          <w:iCs/>
          <w:sz w:val="28"/>
          <w:szCs w:val="28"/>
        </w:rPr>
        <w:t xml:space="preserve"> При 100% использовании произво</w:t>
      </w:r>
      <w:r w:rsidRPr="00444F2B">
        <w:rPr>
          <w:bCs/>
          <w:iCs/>
          <w:sz w:val="28"/>
          <w:szCs w:val="28"/>
        </w:rPr>
        <w:t>д</w:t>
      </w:r>
      <w:r w:rsidRPr="00444F2B">
        <w:rPr>
          <w:bCs/>
          <w:iCs/>
          <w:sz w:val="28"/>
          <w:szCs w:val="28"/>
        </w:rPr>
        <w:t>ственных мощностей по выпуску стеновых материалов.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sz w:val="28"/>
          <w:szCs w:val="28"/>
        </w:rPr>
        <w:t>Таким образом, по видам экономической деятельности увеличение объемов производства в 2020 году в сравнении с 2019 годом составит: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добывающей отрасли на уровне – 100,6 %,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обрабатывающих отраслях – 102,4%,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обработке древесины и производства изделий из дерева – 102%,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lastRenderedPageBreak/>
        <w:t xml:space="preserve">по производству прочих неметаллических минеральных продуктов – 102,4 %,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металлургическому –  102,2%,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обеспечению электрической энергией, газом и паром – 100,5%,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444F2B" w:rsidRDefault="00DE162B" w:rsidP="00DE162B">
      <w:pPr>
        <w:jc w:val="both"/>
        <w:rPr>
          <w:sz w:val="28"/>
          <w:szCs w:val="28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t>Задачи на 2021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  <w:highlight w:val="yellow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2020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444F2B" w:rsidRDefault="00DE162B" w:rsidP="00DE162B">
      <w:pPr>
        <w:ind w:firstLine="720"/>
        <w:jc w:val="both"/>
        <w:rPr>
          <w:bCs/>
          <w:iCs/>
          <w:sz w:val="28"/>
          <w:szCs w:val="28"/>
        </w:rPr>
      </w:pPr>
      <w:r w:rsidRPr="00444F2B">
        <w:rPr>
          <w:bCs/>
          <w:iCs/>
          <w:sz w:val="28"/>
          <w:szCs w:val="28"/>
        </w:rPr>
        <w:t>Обеспечить доведение объема отгруженных товаров собственного прои</w:t>
      </w:r>
      <w:r w:rsidRPr="00444F2B">
        <w:rPr>
          <w:bCs/>
          <w:iCs/>
          <w:sz w:val="28"/>
          <w:szCs w:val="28"/>
        </w:rPr>
        <w:t>з</w:t>
      </w:r>
      <w:r w:rsidRPr="00444F2B">
        <w:rPr>
          <w:bCs/>
          <w:iCs/>
          <w:sz w:val="28"/>
          <w:szCs w:val="28"/>
        </w:rPr>
        <w:t xml:space="preserve">водства, выполненных работ  не менее 6,75 млрд. руб. с ростом на 6,2%, в том числе:  </w:t>
      </w:r>
    </w:p>
    <w:p w:rsidR="00DE162B" w:rsidRPr="00444F2B" w:rsidRDefault="00DE162B" w:rsidP="00DE162B">
      <w:pPr>
        <w:ind w:firstLine="567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- за счет увеличения объемов производства  в ООО «</w:t>
      </w:r>
      <w:proofErr w:type="spellStart"/>
      <w:r w:rsidRPr="00444F2B">
        <w:rPr>
          <w:sz w:val="28"/>
          <w:szCs w:val="28"/>
        </w:rPr>
        <w:t>Кнауф</w:t>
      </w:r>
      <w:proofErr w:type="spellEnd"/>
      <w:r w:rsidRPr="00444F2B">
        <w:rPr>
          <w:sz w:val="28"/>
          <w:szCs w:val="28"/>
        </w:rPr>
        <w:t xml:space="preserve"> гипс Кубань» в 2021 г. до 5,187 </w:t>
      </w:r>
      <w:proofErr w:type="gramStart"/>
      <w:r w:rsidRPr="00444F2B">
        <w:rPr>
          <w:bCs/>
          <w:iCs/>
          <w:sz w:val="28"/>
          <w:szCs w:val="28"/>
        </w:rPr>
        <w:t>млрд</w:t>
      </w:r>
      <w:proofErr w:type="gramEnd"/>
      <w:r w:rsidRPr="00444F2B">
        <w:rPr>
          <w:sz w:val="28"/>
          <w:szCs w:val="28"/>
        </w:rPr>
        <w:t xml:space="preserve"> рублей, с ростом к уровню 2020 года на  6,2%.</w:t>
      </w:r>
      <w:r w:rsidRPr="00444F2B">
        <w:rPr>
          <w:sz w:val="28"/>
          <w:szCs w:val="28"/>
        </w:rPr>
        <w:tab/>
        <w:t xml:space="preserve"> 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bCs/>
          <w:iCs/>
          <w:sz w:val="28"/>
          <w:szCs w:val="28"/>
        </w:rPr>
        <w:t>-</w:t>
      </w:r>
      <w:r w:rsidRPr="00444F2B">
        <w:rPr>
          <w:sz w:val="28"/>
          <w:szCs w:val="28"/>
        </w:rPr>
        <w:t xml:space="preserve"> ОАО «</w:t>
      </w:r>
      <w:proofErr w:type="spellStart"/>
      <w:r w:rsidRPr="00444F2B">
        <w:rPr>
          <w:sz w:val="28"/>
          <w:szCs w:val="28"/>
        </w:rPr>
        <w:t>Губский</w:t>
      </w:r>
      <w:proofErr w:type="spellEnd"/>
      <w:r w:rsidRPr="00444F2B">
        <w:rPr>
          <w:sz w:val="28"/>
          <w:szCs w:val="28"/>
        </w:rPr>
        <w:t xml:space="preserve"> кирпичный завод»  увеличение объемов  до  434,8 млн. руб., что составит 106 % к уровню 2020 г.</w:t>
      </w:r>
      <w:r w:rsidRPr="00444F2B">
        <w:rPr>
          <w:bCs/>
          <w:iCs/>
          <w:sz w:val="28"/>
          <w:szCs w:val="28"/>
        </w:rPr>
        <w:t xml:space="preserve"> При 100% использовании произво</w:t>
      </w:r>
      <w:r w:rsidRPr="00444F2B">
        <w:rPr>
          <w:bCs/>
          <w:iCs/>
          <w:sz w:val="28"/>
          <w:szCs w:val="28"/>
        </w:rPr>
        <w:t>д</w:t>
      </w:r>
      <w:r w:rsidRPr="00444F2B">
        <w:rPr>
          <w:bCs/>
          <w:iCs/>
          <w:sz w:val="28"/>
          <w:szCs w:val="28"/>
        </w:rPr>
        <w:t>ственных мощностей по выпуску стеновых материалов.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Таким образом, по видам экономической деятельности увеличение объемов производства в 2021 году в сравнении с 2020 годом составит: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добывающей отрасли на уровне – 100,6 %,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обрабатывающих отраслях – 102,4%,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обработке древесины и производства изделий из дерева – 102%,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прочих неметаллических минеральных продуктов – 102,4 %,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металлургическому –  102,2%, </w:t>
      </w:r>
      <w:r w:rsidRPr="00444F2B">
        <w:rPr>
          <w:szCs w:val="28"/>
          <w:highlight w:val="yellow"/>
        </w:rPr>
        <w:t xml:space="preserve">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обеспечению электрической энергией, газом и паром – 100,5%,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444F2B" w:rsidRDefault="00DE162B" w:rsidP="00DE162B">
      <w:pPr>
        <w:jc w:val="both"/>
        <w:rPr>
          <w:sz w:val="28"/>
          <w:szCs w:val="28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t>Задачи на 2022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2021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444F2B" w:rsidRDefault="00DE162B" w:rsidP="00DE162B">
      <w:pPr>
        <w:ind w:firstLine="720"/>
        <w:jc w:val="both"/>
        <w:rPr>
          <w:bCs/>
          <w:iCs/>
          <w:sz w:val="28"/>
          <w:szCs w:val="28"/>
        </w:rPr>
      </w:pPr>
      <w:r w:rsidRPr="00444F2B">
        <w:rPr>
          <w:bCs/>
          <w:iCs/>
          <w:sz w:val="28"/>
          <w:szCs w:val="28"/>
        </w:rPr>
        <w:t>Обеспечить доведение объема отгруженных товаров собственного прои</w:t>
      </w:r>
      <w:r w:rsidRPr="00444F2B">
        <w:rPr>
          <w:bCs/>
          <w:iCs/>
          <w:sz w:val="28"/>
          <w:szCs w:val="28"/>
        </w:rPr>
        <w:t>з</w:t>
      </w:r>
      <w:r w:rsidRPr="00444F2B">
        <w:rPr>
          <w:bCs/>
          <w:iCs/>
          <w:sz w:val="28"/>
          <w:szCs w:val="28"/>
        </w:rPr>
        <w:t xml:space="preserve">водства, выполненных работ  не менее 7,18 млрд. руб. с ростом на 6,2%, в том числе:  </w:t>
      </w:r>
    </w:p>
    <w:p w:rsidR="00DE162B" w:rsidRPr="00444F2B" w:rsidRDefault="00DE162B" w:rsidP="00DE162B">
      <w:pPr>
        <w:ind w:firstLine="567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- за счет увеличения объемов производства  в ООО «</w:t>
      </w:r>
      <w:proofErr w:type="spellStart"/>
      <w:r w:rsidRPr="00444F2B">
        <w:rPr>
          <w:sz w:val="28"/>
          <w:szCs w:val="28"/>
        </w:rPr>
        <w:t>Кнауф</w:t>
      </w:r>
      <w:proofErr w:type="spellEnd"/>
      <w:r w:rsidRPr="00444F2B">
        <w:rPr>
          <w:sz w:val="28"/>
          <w:szCs w:val="28"/>
        </w:rPr>
        <w:t xml:space="preserve"> гипс Кубань» в 2022 г. до 5,518 млрд. рублей, с ростом к уровню 2021 года на  6,4%.</w:t>
      </w:r>
      <w:r w:rsidRPr="00444F2B">
        <w:rPr>
          <w:sz w:val="28"/>
          <w:szCs w:val="28"/>
        </w:rPr>
        <w:tab/>
        <w:t xml:space="preserve"> 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bCs/>
          <w:iCs/>
          <w:sz w:val="28"/>
          <w:szCs w:val="28"/>
        </w:rPr>
        <w:t>-</w:t>
      </w:r>
      <w:r w:rsidRPr="00444F2B">
        <w:rPr>
          <w:sz w:val="28"/>
          <w:szCs w:val="28"/>
        </w:rPr>
        <w:t xml:space="preserve"> ОАО «</w:t>
      </w:r>
      <w:proofErr w:type="spellStart"/>
      <w:r w:rsidRPr="00444F2B">
        <w:rPr>
          <w:sz w:val="28"/>
          <w:szCs w:val="28"/>
        </w:rPr>
        <w:t>Губский</w:t>
      </w:r>
      <w:proofErr w:type="spellEnd"/>
      <w:r w:rsidRPr="00444F2B">
        <w:rPr>
          <w:sz w:val="28"/>
          <w:szCs w:val="28"/>
        </w:rPr>
        <w:t xml:space="preserve"> кирпичный завод»  увеличение объемов  до  462,6 млн. руб., что составит 106 % к уровню 2022 г.</w:t>
      </w:r>
      <w:r w:rsidRPr="00444F2B">
        <w:rPr>
          <w:bCs/>
          <w:iCs/>
          <w:sz w:val="28"/>
          <w:szCs w:val="28"/>
        </w:rPr>
        <w:t xml:space="preserve"> При 100% использовании произво</w:t>
      </w:r>
      <w:r w:rsidRPr="00444F2B">
        <w:rPr>
          <w:bCs/>
          <w:iCs/>
          <w:sz w:val="28"/>
          <w:szCs w:val="28"/>
        </w:rPr>
        <w:t>д</w:t>
      </w:r>
      <w:r w:rsidRPr="00444F2B">
        <w:rPr>
          <w:bCs/>
          <w:iCs/>
          <w:sz w:val="28"/>
          <w:szCs w:val="28"/>
        </w:rPr>
        <w:t>ственных мощностей по выпуску стеновых материалов.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Таким образом, по видам экономической деятельности увеличение объемов производства в 2022 году в сравнении с 2021 годом составит: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lastRenderedPageBreak/>
        <w:t xml:space="preserve">в добывающей отрасли на уровне – 101,5 %,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обрабатывающих производствах – 102,5%,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обработке древесины и производства изделий из дерева – 101,8%,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прочих неметаллических минеральных продуктов – 102,5%,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металлургическому –  102,5%,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обеспечению электрической энергией, газом и паром – 100,7%,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t>Задачи на 2023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2022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444F2B" w:rsidRDefault="00DE162B" w:rsidP="00DE162B">
      <w:pPr>
        <w:ind w:firstLine="720"/>
        <w:jc w:val="both"/>
        <w:rPr>
          <w:bCs/>
          <w:iCs/>
          <w:sz w:val="28"/>
          <w:szCs w:val="28"/>
        </w:rPr>
      </w:pPr>
      <w:r w:rsidRPr="00444F2B">
        <w:rPr>
          <w:bCs/>
          <w:iCs/>
          <w:sz w:val="28"/>
          <w:szCs w:val="28"/>
        </w:rPr>
        <w:t>Обеспечить доведение объема отгруженных товаров собственного прои</w:t>
      </w:r>
      <w:r w:rsidRPr="00444F2B">
        <w:rPr>
          <w:bCs/>
          <w:iCs/>
          <w:sz w:val="28"/>
          <w:szCs w:val="28"/>
        </w:rPr>
        <w:t>з</w:t>
      </w:r>
      <w:r w:rsidRPr="00444F2B">
        <w:rPr>
          <w:bCs/>
          <w:iCs/>
          <w:sz w:val="28"/>
          <w:szCs w:val="28"/>
        </w:rPr>
        <w:t xml:space="preserve">водства, выполненных работ  не менее 7,673 млрд. руб. с ростом на 6,9%, в том числе:  </w:t>
      </w:r>
    </w:p>
    <w:p w:rsidR="00DE162B" w:rsidRPr="00444F2B" w:rsidRDefault="00DE162B" w:rsidP="00DE162B">
      <w:pPr>
        <w:ind w:firstLine="567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- за счет увеличения объемов производства  в ООО «</w:t>
      </w:r>
      <w:proofErr w:type="spellStart"/>
      <w:r w:rsidRPr="00444F2B">
        <w:rPr>
          <w:sz w:val="28"/>
          <w:szCs w:val="28"/>
        </w:rPr>
        <w:t>Кнауф</w:t>
      </w:r>
      <w:proofErr w:type="spellEnd"/>
      <w:r w:rsidRPr="00444F2B">
        <w:rPr>
          <w:sz w:val="28"/>
          <w:szCs w:val="28"/>
        </w:rPr>
        <w:t xml:space="preserve"> гипс Кубань» в 2023 г. до 5,905 млрд. рублей, с ростом к уровню 2022 года на  7 %.</w:t>
      </w:r>
      <w:r w:rsidRPr="00444F2B">
        <w:rPr>
          <w:sz w:val="28"/>
          <w:szCs w:val="28"/>
        </w:rPr>
        <w:tab/>
        <w:t xml:space="preserve"> 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bCs/>
          <w:iCs/>
          <w:sz w:val="28"/>
          <w:szCs w:val="28"/>
        </w:rPr>
        <w:t>-</w:t>
      </w:r>
      <w:r w:rsidRPr="00444F2B">
        <w:rPr>
          <w:sz w:val="28"/>
          <w:szCs w:val="28"/>
        </w:rPr>
        <w:t xml:space="preserve"> ОАО «</w:t>
      </w:r>
      <w:proofErr w:type="spellStart"/>
      <w:r w:rsidRPr="00444F2B">
        <w:rPr>
          <w:sz w:val="28"/>
          <w:szCs w:val="28"/>
        </w:rPr>
        <w:t>Губский</w:t>
      </w:r>
      <w:proofErr w:type="spellEnd"/>
      <w:r w:rsidRPr="00444F2B">
        <w:rPr>
          <w:sz w:val="28"/>
          <w:szCs w:val="28"/>
        </w:rPr>
        <w:t xml:space="preserve"> кирпичный завод»  увеличение объемов  до  495,093 млн. руб., что составит 107 % к уровню 2022 г.</w:t>
      </w:r>
      <w:r w:rsidRPr="00444F2B">
        <w:rPr>
          <w:bCs/>
          <w:iCs/>
          <w:sz w:val="28"/>
          <w:szCs w:val="28"/>
        </w:rPr>
        <w:t xml:space="preserve"> При 100% использовании произво</w:t>
      </w:r>
      <w:r w:rsidRPr="00444F2B">
        <w:rPr>
          <w:bCs/>
          <w:iCs/>
          <w:sz w:val="28"/>
          <w:szCs w:val="28"/>
        </w:rPr>
        <w:t>д</w:t>
      </w:r>
      <w:r w:rsidRPr="00444F2B">
        <w:rPr>
          <w:bCs/>
          <w:iCs/>
          <w:sz w:val="28"/>
          <w:szCs w:val="28"/>
        </w:rPr>
        <w:t>ственных мощностей по выпуску стеновых материалов.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Таким образом, по видам экономической деятельности увеличение объемов производства в 2023 году в сравнении с 2022 годом составит: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добывающей отрасли на уровне – 101,7 %,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обрабатывающих производствах – 102,7%,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обработке древесины и производства изделий из дерева – 101,7%,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прочих неметаллических минеральных продуктов – 102,7%,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металлургическому –  102,6%,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обеспечению электрической энергией, газом и паром – 100,8%,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водоснабжению, водоотведению, организации сбора и утилизации отходов – 103,6%.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</w:p>
    <w:p w:rsidR="00DE162B" w:rsidRPr="00444F2B" w:rsidRDefault="00DE162B" w:rsidP="00DE162B">
      <w:pPr>
        <w:pStyle w:val="1"/>
        <w:rPr>
          <w:rFonts w:ascii="Times New Roman" w:hAnsi="Times New Roman"/>
          <w:sz w:val="28"/>
          <w:szCs w:val="28"/>
        </w:rPr>
      </w:pPr>
      <w:r w:rsidRPr="00444F2B">
        <w:rPr>
          <w:rFonts w:ascii="Times New Roman" w:hAnsi="Times New Roman"/>
          <w:sz w:val="28"/>
          <w:szCs w:val="28"/>
        </w:rPr>
        <w:t>Задачи на 2024 год</w:t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  <w:r w:rsidRPr="00444F2B">
        <w:rPr>
          <w:rFonts w:ascii="Times New Roman" w:hAnsi="Times New Roman"/>
          <w:sz w:val="28"/>
          <w:szCs w:val="28"/>
        </w:rPr>
        <w:tab/>
      </w:r>
    </w:p>
    <w:p w:rsidR="00DE162B" w:rsidRPr="00444F2B" w:rsidRDefault="00DE162B" w:rsidP="00DE162B">
      <w:pPr>
        <w:ind w:firstLine="540"/>
        <w:jc w:val="both"/>
        <w:rPr>
          <w:sz w:val="28"/>
          <w:szCs w:val="28"/>
        </w:rPr>
      </w:pPr>
    </w:p>
    <w:p w:rsidR="00DE162B" w:rsidRPr="00444F2B" w:rsidRDefault="00DE162B" w:rsidP="00DE162B">
      <w:pPr>
        <w:rPr>
          <w:b/>
          <w:bCs/>
          <w:iCs/>
          <w:sz w:val="28"/>
          <w:szCs w:val="28"/>
        </w:rPr>
      </w:pPr>
      <w:r w:rsidRPr="00444F2B">
        <w:rPr>
          <w:b/>
          <w:bCs/>
          <w:iCs/>
          <w:sz w:val="28"/>
          <w:szCs w:val="28"/>
        </w:rPr>
        <w:t xml:space="preserve">1.   Обеспечить     прирост     налогооблагаемой     базы    относительно             2023 года:    </w:t>
      </w:r>
    </w:p>
    <w:p w:rsidR="00DE162B" w:rsidRPr="00444F2B" w:rsidRDefault="00DE162B" w:rsidP="00DE162B">
      <w:pPr>
        <w:jc w:val="both"/>
        <w:rPr>
          <w:b/>
          <w:bCs/>
          <w:iCs/>
          <w:sz w:val="28"/>
          <w:szCs w:val="28"/>
          <w:u w:val="single"/>
        </w:rPr>
      </w:pPr>
      <w:r w:rsidRPr="00444F2B">
        <w:rPr>
          <w:b/>
          <w:bCs/>
          <w:iCs/>
          <w:sz w:val="28"/>
          <w:szCs w:val="28"/>
        </w:rPr>
        <w:tab/>
      </w:r>
      <w:r w:rsidRPr="00444F2B">
        <w:rPr>
          <w:b/>
          <w:bCs/>
          <w:iCs/>
          <w:sz w:val="28"/>
          <w:szCs w:val="28"/>
          <w:u w:val="single"/>
        </w:rPr>
        <w:t xml:space="preserve"> </w:t>
      </w:r>
      <w:r w:rsidRPr="00444F2B">
        <w:rPr>
          <w:b/>
          <w:bCs/>
          <w:iCs/>
          <w:sz w:val="28"/>
          <w:szCs w:val="28"/>
          <w:u w:val="single"/>
          <w:lang w:val="en-US"/>
        </w:rPr>
        <w:t>B</w:t>
      </w:r>
      <w:r w:rsidRPr="00444F2B">
        <w:rPr>
          <w:b/>
          <w:bCs/>
          <w:iCs/>
          <w:sz w:val="28"/>
          <w:szCs w:val="28"/>
          <w:u w:val="single"/>
        </w:rPr>
        <w:t xml:space="preserve"> промышленном производстве </w:t>
      </w:r>
    </w:p>
    <w:p w:rsidR="00DE162B" w:rsidRPr="00444F2B" w:rsidRDefault="00DE162B" w:rsidP="00DE162B">
      <w:pPr>
        <w:ind w:firstLine="720"/>
        <w:jc w:val="both"/>
        <w:rPr>
          <w:bCs/>
          <w:iCs/>
          <w:sz w:val="28"/>
          <w:szCs w:val="28"/>
        </w:rPr>
      </w:pPr>
      <w:r w:rsidRPr="00444F2B">
        <w:rPr>
          <w:bCs/>
          <w:iCs/>
          <w:sz w:val="28"/>
          <w:szCs w:val="28"/>
        </w:rPr>
        <w:t>Обеспечить доведение объема отгруженных товаров собственного прои</w:t>
      </w:r>
      <w:r w:rsidRPr="00444F2B">
        <w:rPr>
          <w:bCs/>
          <w:iCs/>
          <w:sz w:val="28"/>
          <w:szCs w:val="28"/>
        </w:rPr>
        <w:t>з</w:t>
      </w:r>
      <w:r w:rsidRPr="00444F2B">
        <w:rPr>
          <w:bCs/>
          <w:iCs/>
          <w:sz w:val="28"/>
          <w:szCs w:val="28"/>
        </w:rPr>
        <w:t xml:space="preserve">водства, выполненных работ  не менее 8,217 млрд. руб. с ростом на 7,1%, в том числе:  </w:t>
      </w:r>
    </w:p>
    <w:p w:rsidR="00DE162B" w:rsidRPr="00444F2B" w:rsidRDefault="00DE162B" w:rsidP="00DE162B">
      <w:pPr>
        <w:ind w:firstLine="567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- за счет увеличения объемов производства  в ООО «</w:t>
      </w:r>
      <w:proofErr w:type="spellStart"/>
      <w:r w:rsidRPr="00444F2B">
        <w:rPr>
          <w:sz w:val="28"/>
          <w:szCs w:val="28"/>
        </w:rPr>
        <w:t>Кнауф</w:t>
      </w:r>
      <w:proofErr w:type="spellEnd"/>
      <w:r w:rsidRPr="00444F2B">
        <w:rPr>
          <w:sz w:val="28"/>
          <w:szCs w:val="28"/>
        </w:rPr>
        <w:t xml:space="preserve"> гипс Кубань» в 2024 г. до 6,332 млрд. рублей, с ростом к уровню 2023 года на  7,2%.</w:t>
      </w:r>
      <w:r w:rsidRPr="00444F2B">
        <w:rPr>
          <w:sz w:val="28"/>
          <w:szCs w:val="28"/>
        </w:rPr>
        <w:tab/>
        <w:t xml:space="preserve"> 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bCs/>
          <w:iCs/>
          <w:sz w:val="28"/>
          <w:szCs w:val="28"/>
        </w:rPr>
        <w:lastRenderedPageBreak/>
        <w:t>-</w:t>
      </w:r>
      <w:r w:rsidRPr="00444F2B">
        <w:rPr>
          <w:sz w:val="28"/>
          <w:szCs w:val="28"/>
        </w:rPr>
        <w:t xml:space="preserve"> ОАО «</w:t>
      </w:r>
      <w:proofErr w:type="spellStart"/>
      <w:r w:rsidRPr="00444F2B">
        <w:rPr>
          <w:sz w:val="28"/>
          <w:szCs w:val="28"/>
        </w:rPr>
        <w:t>Губский</w:t>
      </w:r>
      <w:proofErr w:type="spellEnd"/>
      <w:r w:rsidRPr="00444F2B">
        <w:rPr>
          <w:sz w:val="28"/>
          <w:szCs w:val="28"/>
        </w:rPr>
        <w:t xml:space="preserve"> кирпичный завод»  увеличение объемов  до  530,84 млн. руб., что составит 107,2 % к уровню 2023 г.</w:t>
      </w:r>
      <w:r w:rsidRPr="00444F2B">
        <w:rPr>
          <w:bCs/>
          <w:iCs/>
          <w:sz w:val="28"/>
          <w:szCs w:val="28"/>
        </w:rPr>
        <w:t xml:space="preserve"> При 100% использовании произво</w:t>
      </w:r>
      <w:r w:rsidRPr="00444F2B">
        <w:rPr>
          <w:bCs/>
          <w:iCs/>
          <w:sz w:val="28"/>
          <w:szCs w:val="28"/>
        </w:rPr>
        <w:t>д</w:t>
      </w:r>
      <w:r w:rsidRPr="00444F2B">
        <w:rPr>
          <w:bCs/>
          <w:iCs/>
          <w:sz w:val="28"/>
          <w:szCs w:val="28"/>
        </w:rPr>
        <w:t>ственных мощностей по выпуску стеновых материалов.</w:t>
      </w:r>
    </w:p>
    <w:p w:rsidR="00DE162B" w:rsidRPr="00444F2B" w:rsidRDefault="00DE162B" w:rsidP="00DE162B">
      <w:pPr>
        <w:ind w:firstLine="720"/>
        <w:jc w:val="both"/>
        <w:rPr>
          <w:sz w:val="28"/>
          <w:szCs w:val="28"/>
        </w:rPr>
      </w:pPr>
      <w:r w:rsidRPr="00444F2B">
        <w:rPr>
          <w:sz w:val="28"/>
          <w:szCs w:val="28"/>
        </w:rPr>
        <w:t xml:space="preserve"> Таким образом, по видам экономической деятельности увеличение объемов производства в 2024 году в сравнении с 2023 годом составит: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добывающей отрасли на уровне – 102 %,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в обрабатывающих производствах – 102,8%,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обработке древесины и производства изделий из дерева – 101,9%,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прочих неметаллических минеральных продуктов – 102,8%,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 xml:space="preserve">по производству металлургическому –  102,7%,   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обеспечению электрической энергией, газом и паром – 100,8%,</w:t>
      </w:r>
    </w:p>
    <w:p w:rsidR="00DE162B" w:rsidRPr="00444F2B" w:rsidRDefault="00DE162B" w:rsidP="00DE162B">
      <w:pPr>
        <w:pStyle w:val="22"/>
        <w:ind w:firstLine="0"/>
        <w:rPr>
          <w:szCs w:val="28"/>
        </w:rPr>
      </w:pPr>
      <w:r w:rsidRPr="00444F2B">
        <w:rPr>
          <w:szCs w:val="28"/>
        </w:rPr>
        <w:t>по водоснабжению, водоотведению, организации сбора и утилизации отходов – 103,6%.</w:t>
      </w:r>
    </w:p>
    <w:p w:rsidR="004D6431" w:rsidRPr="00444F2B" w:rsidRDefault="004D6431" w:rsidP="00DE162B">
      <w:pPr>
        <w:suppressAutoHyphens/>
        <w:jc w:val="both"/>
        <w:rPr>
          <w:sz w:val="28"/>
          <w:szCs w:val="28"/>
        </w:rPr>
      </w:pPr>
    </w:p>
    <w:p w:rsidR="00BA6472" w:rsidRPr="00444F2B" w:rsidRDefault="00BA6472" w:rsidP="00FF229C">
      <w:pPr>
        <w:jc w:val="center"/>
        <w:rPr>
          <w:b/>
          <w:sz w:val="28"/>
          <w:szCs w:val="28"/>
        </w:rPr>
      </w:pPr>
      <w:r w:rsidRPr="00444F2B">
        <w:rPr>
          <w:b/>
          <w:sz w:val="28"/>
          <w:szCs w:val="28"/>
        </w:rPr>
        <w:t>Сельское хозяйство</w:t>
      </w:r>
    </w:p>
    <w:p w:rsidR="00BA6472" w:rsidRPr="00444F2B" w:rsidRDefault="00BA6472" w:rsidP="00FF229C">
      <w:pPr>
        <w:jc w:val="center"/>
        <w:rPr>
          <w:b/>
          <w:sz w:val="28"/>
          <w:szCs w:val="28"/>
        </w:rPr>
      </w:pP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Общая площадь сельскохозяйственных угодий составляет 100,2 тыс. га, в т. ч. пашни 48,8 тыс. га. Хозяйствами всех форм собственности используется 94,6 тыс. га, в том числе пашни 48,8 тыс. га.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Всего в районе сельскохозяйственным производством занимаются 2 акци</w:t>
      </w:r>
      <w:r w:rsidRPr="00444F2B">
        <w:rPr>
          <w:color w:val="000000"/>
          <w:sz w:val="28"/>
          <w:szCs w:val="28"/>
        </w:rPr>
        <w:t>о</w:t>
      </w:r>
      <w:r w:rsidRPr="00444F2B">
        <w:rPr>
          <w:color w:val="000000"/>
          <w:sz w:val="28"/>
          <w:szCs w:val="28"/>
        </w:rPr>
        <w:t>нерных общества, 24 общества с ограниченной ответственностью, 219 ферме</w:t>
      </w:r>
      <w:r w:rsidRPr="00444F2B">
        <w:rPr>
          <w:color w:val="000000"/>
          <w:sz w:val="28"/>
          <w:szCs w:val="28"/>
        </w:rPr>
        <w:t>р</w:t>
      </w:r>
      <w:r w:rsidRPr="00444F2B">
        <w:rPr>
          <w:color w:val="000000"/>
          <w:sz w:val="28"/>
          <w:szCs w:val="28"/>
        </w:rPr>
        <w:t>ских хозяйства и 16,1 тыс. личных подсобных хозяйств.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В целом по району в 2018 году производство продукции сельского хозя</w:t>
      </w:r>
      <w:r w:rsidRPr="00444F2B">
        <w:rPr>
          <w:color w:val="000000"/>
          <w:sz w:val="28"/>
          <w:szCs w:val="28"/>
        </w:rPr>
        <w:t>й</w:t>
      </w:r>
      <w:r w:rsidRPr="00444F2B">
        <w:rPr>
          <w:color w:val="000000"/>
          <w:sz w:val="28"/>
          <w:szCs w:val="28"/>
        </w:rPr>
        <w:t>ства ожидается в объеме 4283,2 млн. руб. со снижением на 1,9 % к уровню 2017 года, в т. ч. в разрезе производителей: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- сельхозпредприятия – 1131,8 млн. руб. со снижением на 4,5 % к предыд</w:t>
      </w:r>
      <w:r w:rsidRPr="00444F2B">
        <w:rPr>
          <w:color w:val="000000"/>
          <w:sz w:val="28"/>
          <w:szCs w:val="28"/>
        </w:rPr>
        <w:t>у</w:t>
      </w:r>
      <w:r w:rsidRPr="00444F2B">
        <w:rPr>
          <w:color w:val="000000"/>
          <w:sz w:val="28"/>
          <w:szCs w:val="28"/>
        </w:rPr>
        <w:t>щему году;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- КФХ – 975,9 млн. руб. с увеличением на 4 % к 2017 году;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- ЛПХ – 2175,5 млн. руб. со снижением на 3 % к 2017 году.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Объем производства зерновых и зернобобовых культур в связи с сокращ</w:t>
      </w:r>
      <w:r w:rsidRPr="00444F2B">
        <w:rPr>
          <w:color w:val="000000"/>
          <w:sz w:val="28"/>
          <w:szCs w:val="28"/>
        </w:rPr>
        <w:t>е</w:t>
      </w:r>
      <w:r w:rsidRPr="00444F2B">
        <w:rPr>
          <w:color w:val="000000"/>
          <w:sz w:val="28"/>
          <w:szCs w:val="28"/>
        </w:rPr>
        <w:t>нием площадей на 4 000 га и снижением урожайности на 3-5 ц/га или на 10% из-за неблагоприятных погодных условий в виде недостаточности осадков в период роста посевов, ожидается ниже уровня прошлого года на 22,4 тыс. тонн или 17 %.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Производство масличных культур прогнозируется выше уровня 2017 года в связи с увеличением посевных площадей на 3785 га под соей, рапсом и льном на 15,7 % или 1,9 тыс. тонн. Так валовый сбор сои ожидается на 2,5 тыс. тонн бол</w:t>
      </w:r>
      <w:r w:rsidRPr="00444F2B">
        <w:rPr>
          <w:color w:val="000000"/>
          <w:sz w:val="28"/>
          <w:szCs w:val="28"/>
        </w:rPr>
        <w:t>ь</w:t>
      </w:r>
      <w:r w:rsidRPr="00444F2B">
        <w:rPr>
          <w:color w:val="000000"/>
          <w:sz w:val="28"/>
          <w:szCs w:val="28"/>
        </w:rPr>
        <w:t>ше 2017 года, что составляет 31%.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Урожай картофеля ожидается на 6,6 тыс. тонн или на 12,3 % больше объема прошлого года в связи с увеличением посевных площадей в сельскохозяйстве</w:t>
      </w:r>
      <w:r w:rsidRPr="00444F2B">
        <w:rPr>
          <w:color w:val="000000"/>
          <w:sz w:val="28"/>
          <w:szCs w:val="28"/>
        </w:rPr>
        <w:t>н</w:t>
      </w:r>
      <w:r w:rsidRPr="00444F2B">
        <w:rPr>
          <w:color w:val="000000"/>
          <w:sz w:val="28"/>
          <w:szCs w:val="28"/>
        </w:rPr>
        <w:t>ных организациях и КФХ на 450 га.</w:t>
      </w:r>
    </w:p>
    <w:p w:rsidR="002E6B20" w:rsidRPr="00444F2B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444F2B">
        <w:rPr>
          <w:color w:val="000000"/>
          <w:sz w:val="28"/>
          <w:szCs w:val="28"/>
        </w:rPr>
        <w:t>Также ожидается рост производства овощей в личных подсобных хозя</w:t>
      </w:r>
      <w:r w:rsidRPr="00444F2B">
        <w:rPr>
          <w:color w:val="000000"/>
          <w:sz w:val="28"/>
          <w:szCs w:val="28"/>
        </w:rPr>
        <w:t>й</w:t>
      </w:r>
      <w:r w:rsidRPr="00444F2B">
        <w:rPr>
          <w:color w:val="000000"/>
          <w:sz w:val="28"/>
          <w:szCs w:val="28"/>
        </w:rPr>
        <w:t>ствах и ИП в основном за счет развития овощеводства закрытого грунта и пов</w:t>
      </w:r>
      <w:r w:rsidRPr="00444F2B">
        <w:rPr>
          <w:color w:val="000000"/>
          <w:sz w:val="28"/>
          <w:szCs w:val="28"/>
        </w:rPr>
        <w:t>ы</w:t>
      </w:r>
      <w:r w:rsidRPr="00444F2B">
        <w:rPr>
          <w:color w:val="000000"/>
          <w:sz w:val="28"/>
          <w:szCs w:val="28"/>
        </w:rPr>
        <w:t>шения урожайности в овощеводстве закрытого грунта в процессе использования высокопродуктивных гибридов овощей.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 w:rsidRPr="00444F2B">
        <w:rPr>
          <w:color w:val="000000"/>
          <w:sz w:val="28"/>
          <w:szCs w:val="28"/>
        </w:rPr>
        <w:lastRenderedPageBreak/>
        <w:t>В целом по району за период 2017 года объем производства продукции ра</w:t>
      </w:r>
      <w:r w:rsidRPr="00444F2B">
        <w:rPr>
          <w:color w:val="000000"/>
          <w:sz w:val="28"/>
          <w:szCs w:val="28"/>
        </w:rPr>
        <w:t>с</w:t>
      </w:r>
      <w:r w:rsidRPr="00444F2B">
        <w:rPr>
          <w:color w:val="000000"/>
          <w:sz w:val="28"/>
          <w:szCs w:val="28"/>
        </w:rPr>
        <w:t>тениеводства снизится на 1,2 % к уровню прошлого го</w:t>
      </w:r>
      <w:r>
        <w:rPr>
          <w:color w:val="000000"/>
          <w:sz w:val="27"/>
          <w:szCs w:val="27"/>
        </w:rPr>
        <w:t>да.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животноводстве в целом ожидается рост поголовья КРС во всех категориях хозяйств. Стабильно наращивает поголовье ООО «Агрокомплекс «</w:t>
      </w:r>
      <w:proofErr w:type="spellStart"/>
      <w:r>
        <w:rPr>
          <w:color w:val="000000"/>
          <w:sz w:val="27"/>
          <w:szCs w:val="27"/>
        </w:rPr>
        <w:t>Губское</w:t>
      </w:r>
      <w:proofErr w:type="spellEnd"/>
      <w:r>
        <w:rPr>
          <w:color w:val="000000"/>
          <w:sz w:val="27"/>
          <w:szCs w:val="27"/>
        </w:rPr>
        <w:t xml:space="preserve">», КФХ Григорьев, КФХ </w:t>
      </w:r>
      <w:proofErr w:type="spellStart"/>
      <w:r>
        <w:rPr>
          <w:color w:val="000000"/>
          <w:sz w:val="27"/>
          <w:szCs w:val="27"/>
        </w:rPr>
        <w:t>Дробитько</w:t>
      </w:r>
      <w:proofErr w:type="spellEnd"/>
      <w:r>
        <w:rPr>
          <w:color w:val="000000"/>
          <w:sz w:val="27"/>
          <w:szCs w:val="27"/>
        </w:rPr>
        <w:t xml:space="preserve"> Н.Н..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Производства мяса во всех категориях хозяйств ожидается на 188 тонн или 2,9 % ниже 2017 года. Это связано с ожидаемым снижением производства в сельскох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зяйственных организациях на 250 тонн или 22,7% к уровню 2017 года, что связано с ликвидацией в АО фирма «Агрокомплекс» им. </w:t>
      </w:r>
      <w:proofErr w:type="spellStart"/>
      <w:r>
        <w:rPr>
          <w:color w:val="000000"/>
          <w:sz w:val="27"/>
          <w:szCs w:val="27"/>
        </w:rPr>
        <w:t>Н.И.Ткачева</w:t>
      </w:r>
      <w:proofErr w:type="spellEnd"/>
      <w:r>
        <w:rPr>
          <w:color w:val="000000"/>
          <w:sz w:val="27"/>
          <w:szCs w:val="27"/>
        </w:rPr>
        <w:t xml:space="preserve"> маточного поголовья мясного направления на 1058 голов в 2017 и отсутствия приплода.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Производство молока во всех категориях хозяйств за 2018 год ожидается в объеме 33,1 тыс. тонн, что на 0,9 % выше производства 2017 года.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2019-2024 годы в целом по району прогнозируется рост урожайности сел</w:t>
      </w:r>
      <w:r>
        <w:rPr>
          <w:color w:val="000000"/>
          <w:sz w:val="27"/>
          <w:szCs w:val="27"/>
        </w:rPr>
        <w:t>ь</w:t>
      </w:r>
      <w:r>
        <w:rPr>
          <w:color w:val="000000"/>
          <w:sz w:val="27"/>
          <w:szCs w:val="27"/>
        </w:rPr>
        <w:t>скохозяйственных культур, увеличения поголовья сельскохозяйственных животных рост производства всех видов продукции в размере 3-4 % ежегодно. В перспективе планируется дальнейшее развитие скотоводства в южной предгорной зоне района, увеличение поголовья крупного рогатого скота молочного направления в крестья</w:t>
      </w:r>
      <w:r>
        <w:rPr>
          <w:color w:val="000000"/>
          <w:sz w:val="27"/>
          <w:szCs w:val="27"/>
        </w:rPr>
        <w:t>н</w:t>
      </w:r>
      <w:r>
        <w:rPr>
          <w:color w:val="000000"/>
          <w:sz w:val="27"/>
          <w:szCs w:val="27"/>
        </w:rPr>
        <w:t xml:space="preserve">ско – фермерских хозяйствах: </w:t>
      </w:r>
      <w:proofErr w:type="gramStart"/>
      <w:r>
        <w:rPr>
          <w:color w:val="000000"/>
          <w:sz w:val="27"/>
          <w:szCs w:val="27"/>
        </w:rPr>
        <w:t xml:space="preserve">КФХ Кравченко А.Н. и КФХ </w:t>
      </w:r>
      <w:proofErr w:type="spellStart"/>
      <w:r>
        <w:rPr>
          <w:color w:val="000000"/>
          <w:sz w:val="27"/>
          <w:szCs w:val="27"/>
        </w:rPr>
        <w:t>Чернышов</w:t>
      </w:r>
      <w:proofErr w:type="spellEnd"/>
      <w:r>
        <w:rPr>
          <w:color w:val="000000"/>
          <w:sz w:val="27"/>
          <w:szCs w:val="27"/>
        </w:rPr>
        <w:t xml:space="preserve"> Г.М. (получ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тели грантов по программе «Начинающий фермер» в 2018 году), КФХ </w:t>
      </w:r>
      <w:proofErr w:type="spellStart"/>
      <w:r>
        <w:rPr>
          <w:color w:val="000000"/>
          <w:sz w:val="27"/>
          <w:szCs w:val="27"/>
        </w:rPr>
        <w:t>Франгова</w:t>
      </w:r>
      <w:proofErr w:type="spellEnd"/>
      <w:r>
        <w:rPr>
          <w:color w:val="000000"/>
          <w:sz w:val="27"/>
          <w:szCs w:val="27"/>
        </w:rPr>
        <w:t xml:space="preserve"> Е.С., КФХ Мальцев С.В. и других и ОАО АК «</w:t>
      </w:r>
      <w:proofErr w:type="spellStart"/>
      <w:r>
        <w:rPr>
          <w:color w:val="000000"/>
          <w:sz w:val="27"/>
          <w:szCs w:val="27"/>
        </w:rPr>
        <w:t>Губское</w:t>
      </w:r>
      <w:proofErr w:type="spellEnd"/>
      <w:r>
        <w:rPr>
          <w:color w:val="000000"/>
          <w:sz w:val="27"/>
          <w:szCs w:val="27"/>
        </w:rPr>
        <w:t>» до 1 000 голов коров мясн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го направления, что позволит существенно увеличить производство молока и мяса и обеспечить связь с перерабатывающими предприятиями.</w:t>
      </w:r>
      <w:proofErr w:type="gramEnd"/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Задачи на 2019 год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обеспечить увеличение объема валовой продукции в размере 4533,2 млн. рублей с ростом на 6,9 % к уровню 2018 года;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увеличить производство зерновых и зернобобовых культур на 6% за счет с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вершенствования технологии возделывания и использования высокоурожайных со</w:t>
      </w:r>
      <w:r>
        <w:rPr>
          <w:color w:val="000000"/>
          <w:sz w:val="27"/>
          <w:szCs w:val="27"/>
        </w:rPr>
        <w:t>р</w:t>
      </w:r>
      <w:r>
        <w:rPr>
          <w:color w:val="000000"/>
          <w:sz w:val="27"/>
          <w:szCs w:val="27"/>
        </w:rPr>
        <w:t>тов и гибридов;</w:t>
      </w:r>
    </w:p>
    <w:p w:rsidR="002E6B20" w:rsidRDefault="002E6B20" w:rsidP="002E6B20">
      <w:pPr>
        <w:pStyle w:val="af2"/>
        <w:spacing w:before="0" w:beforeAutospacing="0" w:after="0" w:afterAutospacing="0"/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-увеличение производства ягод за счет строительства теплиц для выращивания земляники в КФХ Герасименко Д.А., который 2018 году стал получателем гранта по программе «Начинающий фермер».</w:t>
      </w:r>
    </w:p>
    <w:p w:rsidR="006A3D9E" w:rsidRPr="00FA7A56" w:rsidRDefault="006A3D9E" w:rsidP="00FF229C">
      <w:pPr>
        <w:tabs>
          <w:tab w:val="left" w:pos="3840"/>
          <w:tab w:val="center" w:pos="4677"/>
        </w:tabs>
        <w:jc w:val="center"/>
        <w:rPr>
          <w:b/>
          <w:sz w:val="28"/>
          <w:szCs w:val="28"/>
        </w:rPr>
      </w:pPr>
      <w:r w:rsidRPr="00FA7A56">
        <w:rPr>
          <w:b/>
          <w:sz w:val="28"/>
          <w:szCs w:val="28"/>
        </w:rPr>
        <w:t>Курортно-туристический комплекс</w:t>
      </w:r>
    </w:p>
    <w:p w:rsidR="006A3D9E" w:rsidRPr="00FA7A56" w:rsidRDefault="006A3D9E" w:rsidP="00FF229C">
      <w:pPr>
        <w:jc w:val="both"/>
        <w:rPr>
          <w:b/>
          <w:sz w:val="28"/>
          <w:szCs w:val="28"/>
        </w:rPr>
      </w:pP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Курортно - туристический комплекс Мостовского района</w:t>
      </w:r>
      <w:r w:rsidRPr="004141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2017 году </w:t>
      </w:r>
      <w:r w:rsidRPr="004141BA">
        <w:rPr>
          <w:sz w:val="28"/>
          <w:szCs w:val="28"/>
        </w:rPr>
        <w:t>пре</w:t>
      </w:r>
      <w:r w:rsidRPr="004141BA">
        <w:rPr>
          <w:sz w:val="28"/>
          <w:szCs w:val="28"/>
        </w:rPr>
        <w:t>д</w:t>
      </w:r>
      <w:r w:rsidRPr="004141BA">
        <w:rPr>
          <w:sz w:val="28"/>
          <w:szCs w:val="28"/>
        </w:rPr>
        <w:t>ставлен</w:t>
      </w:r>
      <w:r>
        <w:rPr>
          <w:sz w:val="28"/>
          <w:szCs w:val="28"/>
        </w:rPr>
        <w:t xml:space="preserve"> 28 коллективными средствами размещения в том числе: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гостиницы и аналогичные средства размещения19 единиц;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отдыха (дома отдыха, базы отдыха и др.) 8 единиц;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туристические базы 1 единица.</w:t>
      </w:r>
    </w:p>
    <w:p w:rsidR="00581EA6" w:rsidRPr="004141BA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Общее число туристов за 2017</w:t>
      </w:r>
      <w:r w:rsidRPr="004141BA">
        <w:rPr>
          <w:sz w:val="28"/>
          <w:szCs w:val="28"/>
        </w:rPr>
        <w:t xml:space="preserve"> год составило </w:t>
      </w:r>
      <w:r>
        <w:rPr>
          <w:sz w:val="28"/>
          <w:szCs w:val="28"/>
        </w:rPr>
        <w:t>269,4</w:t>
      </w:r>
      <w:r w:rsidRPr="004141BA">
        <w:rPr>
          <w:sz w:val="28"/>
          <w:szCs w:val="28"/>
        </w:rPr>
        <w:t xml:space="preserve"> тыс. человек, что </w:t>
      </w:r>
      <w:r>
        <w:rPr>
          <w:sz w:val="28"/>
          <w:szCs w:val="28"/>
        </w:rPr>
        <w:t>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127,4</w:t>
      </w:r>
      <w:r w:rsidRPr="004141BA">
        <w:rPr>
          <w:sz w:val="28"/>
          <w:szCs w:val="28"/>
        </w:rPr>
        <w:t xml:space="preserve">%   </w:t>
      </w:r>
      <w:r>
        <w:rPr>
          <w:sz w:val="28"/>
          <w:szCs w:val="28"/>
        </w:rPr>
        <w:t>относительно 2016</w:t>
      </w:r>
      <w:r w:rsidRPr="004141BA">
        <w:rPr>
          <w:sz w:val="28"/>
          <w:szCs w:val="28"/>
        </w:rPr>
        <w:t xml:space="preserve"> года. Из них количество отдыхающих в колле</w:t>
      </w:r>
      <w:r w:rsidRPr="004141BA">
        <w:rPr>
          <w:sz w:val="28"/>
          <w:szCs w:val="28"/>
        </w:rPr>
        <w:t>к</w:t>
      </w:r>
      <w:r w:rsidRPr="004141BA">
        <w:rPr>
          <w:sz w:val="28"/>
          <w:szCs w:val="28"/>
        </w:rPr>
        <w:t>тивных средствах размещения на территории Мостовского района</w:t>
      </w:r>
      <w:r>
        <w:rPr>
          <w:sz w:val="28"/>
          <w:szCs w:val="28"/>
        </w:rPr>
        <w:t xml:space="preserve"> составило</w:t>
      </w:r>
      <w:r w:rsidRPr="004141BA">
        <w:rPr>
          <w:sz w:val="28"/>
          <w:szCs w:val="28"/>
        </w:rPr>
        <w:t xml:space="preserve"> </w:t>
      </w:r>
      <w:r>
        <w:rPr>
          <w:sz w:val="28"/>
          <w:szCs w:val="28"/>
        </w:rPr>
        <w:t>78,2</w:t>
      </w:r>
      <w:r w:rsidRPr="004141BA">
        <w:rPr>
          <w:sz w:val="28"/>
          <w:szCs w:val="28"/>
        </w:rPr>
        <w:t xml:space="preserve"> тыс. человек и самодеятельных туристов </w:t>
      </w:r>
      <w:r>
        <w:rPr>
          <w:sz w:val="28"/>
          <w:szCs w:val="28"/>
        </w:rPr>
        <w:t>191,2</w:t>
      </w:r>
      <w:r w:rsidRPr="004141BA">
        <w:rPr>
          <w:sz w:val="28"/>
          <w:szCs w:val="28"/>
        </w:rPr>
        <w:t xml:space="preserve"> тыс. человек.</w:t>
      </w:r>
      <w:r>
        <w:rPr>
          <w:sz w:val="28"/>
          <w:szCs w:val="28"/>
        </w:rPr>
        <w:t xml:space="preserve"> 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Pr="004141BA">
        <w:rPr>
          <w:sz w:val="28"/>
          <w:szCs w:val="28"/>
        </w:rPr>
        <w:t xml:space="preserve"> году  число предприятий санаторно</w:t>
      </w:r>
      <w:r>
        <w:rPr>
          <w:sz w:val="28"/>
          <w:szCs w:val="28"/>
        </w:rPr>
        <w:t xml:space="preserve"> </w:t>
      </w:r>
      <w:r w:rsidRPr="004141BA">
        <w:rPr>
          <w:sz w:val="28"/>
          <w:szCs w:val="28"/>
        </w:rPr>
        <w:t>- курортного и туристского ко</w:t>
      </w:r>
      <w:r w:rsidRPr="004141BA">
        <w:rPr>
          <w:sz w:val="28"/>
          <w:szCs w:val="28"/>
        </w:rPr>
        <w:t>м</w:t>
      </w:r>
      <w:r w:rsidRPr="004141BA">
        <w:rPr>
          <w:sz w:val="28"/>
          <w:szCs w:val="28"/>
        </w:rPr>
        <w:t xml:space="preserve">плекса </w:t>
      </w:r>
      <w:r>
        <w:rPr>
          <w:sz w:val="28"/>
          <w:szCs w:val="28"/>
        </w:rPr>
        <w:t>возросло на 12 единиц, относительно 2016 года темпы роста 175%.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 w:rsidRPr="004141BA">
        <w:rPr>
          <w:sz w:val="28"/>
          <w:szCs w:val="28"/>
        </w:rPr>
        <w:lastRenderedPageBreak/>
        <w:t xml:space="preserve">Значительное </w:t>
      </w:r>
      <w:r>
        <w:rPr>
          <w:sz w:val="28"/>
          <w:szCs w:val="28"/>
        </w:rPr>
        <w:t xml:space="preserve">увеличение </w:t>
      </w:r>
      <w:r w:rsidRPr="004141BA">
        <w:rPr>
          <w:sz w:val="28"/>
          <w:szCs w:val="28"/>
        </w:rPr>
        <w:t>темпов роста обусловлено</w:t>
      </w:r>
      <w:r>
        <w:rPr>
          <w:sz w:val="28"/>
          <w:szCs w:val="28"/>
        </w:rPr>
        <w:t xml:space="preserve"> увеличением</w:t>
      </w:r>
      <w:r w:rsidRPr="004141BA">
        <w:rPr>
          <w:sz w:val="28"/>
          <w:szCs w:val="28"/>
        </w:rPr>
        <w:t xml:space="preserve"> колич</w:t>
      </w:r>
      <w:r w:rsidRPr="004141BA">
        <w:rPr>
          <w:sz w:val="28"/>
          <w:szCs w:val="28"/>
        </w:rPr>
        <w:t>е</w:t>
      </w:r>
      <w:r w:rsidRPr="004141BA">
        <w:rPr>
          <w:sz w:val="28"/>
          <w:szCs w:val="28"/>
        </w:rPr>
        <w:t>ства предприятий,</w:t>
      </w:r>
      <w:r>
        <w:rPr>
          <w:sz w:val="28"/>
          <w:szCs w:val="28"/>
        </w:rPr>
        <w:t xml:space="preserve"> отчитавшихся</w:t>
      </w:r>
      <w:r w:rsidRPr="004141BA">
        <w:rPr>
          <w:sz w:val="28"/>
          <w:szCs w:val="28"/>
        </w:rPr>
        <w:t xml:space="preserve"> в органы государственной статистики Красн</w:t>
      </w:r>
      <w:r w:rsidRPr="004141BA">
        <w:rPr>
          <w:sz w:val="28"/>
          <w:szCs w:val="28"/>
        </w:rPr>
        <w:t>о</w:t>
      </w:r>
      <w:r w:rsidRPr="004141BA">
        <w:rPr>
          <w:sz w:val="28"/>
          <w:szCs w:val="28"/>
        </w:rPr>
        <w:t>дарского края.</w:t>
      </w:r>
      <w:r>
        <w:rPr>
          <w:sz w:val="28"/>
          <w:szCs w:val="28"/>
        </w:rPr>
        <w:t xml:space="preserve"> 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в</w:t>
      </w:r>
      <w:r w:rsidRPr="00D1534C">
        <w:rPr>
          <w:sz w:val="28"/>
          <w:szCs w:val="28"/>
        </w:rPr>
        <w:t xml:space="preserve"> 2017 году впервые в </w:t>
      </w:r>
      <w:r>
        <w:rPr>
          <w:sz w:val="28"/>
          <w:szCs w:val="28"/>
        </w:rPr>
        <w:t>органы статистики отчитались действующие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ганизации:</w:t>
      </w:r>
    </w:p>
    <w:p w:rsidR="00581EA6" w:rsidRDefault="00581EA6" w:rsidP="00581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«Термальный курорт»</w:t>
      </w:r>
      <w:r w:rsidRPr="00D1534C">
        <w:rPr>
          <w:sz w:val="28"/>
          <w:szCs w:val="28"/>
        </w:rPr>
        <w:t xml:space="preserve"> служба обслужив</w:t>
      </w:r>
      <w:r>
        <w:rPr>
          <w:sz w:val="28"/>
          <w:szCs w:val="28"/>
        </w:rPr>
        <w:t xml:space="preserve">ания СПА-курорт </w:t>
      </w:r>
      <w:proofErr w:type="spellStart"/>
      <w:r>
        <w:rPr>
          <w:sz w:val="28"/>
          <w:szCs w:val="28"/>
        </w:rPr>
        <w:t>Кремниевы</w:t>
      </w:r>
      <w:proofErr w:type="spellEnd"/>
      <w:r>
        <w:rPr>
          <w:sz w:val="28"/>
          <w:szCs w:val="28"/>
        </w:rPr>
        <w:t xml:space="preserve"> Термы; ООО «</w:t>
      </w:r>
      <w:proofErr w:type="spellStart"/>
      <w:r>
        <w:rPr>
          <w:sz w:val="28"/>
          <w:szCs w:val="28"/>
        </w:rPr>
        <w:t>Экотур</w:t>
      </w:r>
      <w:proofErr w:type="spellEnd"/>
      <w:r>
        <w:rPr>
          <w:sz w:val="28"/>
          <w:szCs w:val="28"/>
        </w:rPr>
        <w:t xml:space="preserve">» </w:t>
      </w:r>
      <w:r w:rsidRPr="00D1534C">
        <w:rPr>
          <w:sz w:val="28"/>
          <w:szCs w:val="28"/>
        </w:rPr>
        <w:t xml:space="preserve">гостевой дом </w:t>
      </w:r>
      <w:r>
        <w:rPr>
          <w:sz w:val="28"/>
          <w:szCs w:val="28"/>
        </w:rPr>
        <w:t xml:space="preserve">«Павлова поляна» (34 к/м); </w:t>
      </w:r>
      <w:r w:rsidRPr="00D1534C">
        <w:rPr>
          <w:sz w:val="28"/>
          <w:szCs w:val="28"/>
        </w:rPr>
        <w:t>ИП Свистунов  ба</w:t>
      </w:r>
      <w:r>
        <w:rPr>
          <w:sz w:val="28"/>
          <w:szCs w:val="28"/>
        </w:rPr>
        <w:t xml:space="preserve">за отдыха «Распутин»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107к/м); ООО «Телепорт»</w:t>
      </w:r>
      <w:r w:rsidRPr="00D1534C">
        <w:rPr>
          <w:sz w:val="28"/>
          <w:szCs w:val="28"/>
        </w:rPr>
        <w:t xml:space="preserve"> служба обслуживания </w:t>
      </w:r>
      <w:r>
        <w:rPr>
          <w:sz w:val="28"/>
          <w:szCs w:val="28"/>
        </w:rPr>
        <w:t>базы отдыха «Распутин»; ООО «Жемчужина предгорья»  база отдыха «</w:t>
      </w:r>
      <w:r w:rsidRPr="00D1534C">
        <w:rPr>
          <w:sz w:val="28"/>
          <w:szCs w:val="28"/>
        </w:rPr>
        <w:t>Жемчуж</w:t>
      </w:r>
      <w:r>
        <w:rPr>
          <w:sz w:val="28"/>
          <w:szCs w:val="28"/>
        </w:rPr>
        <w:t>ина предгорья» (26 к/м); ИП Климовский база отдыха «</w:t>
      </w:r>
      <w:r w:rsidRPr="00D1534C">
        <w:rPr>
          <w:sz w:val="28"/>
          <w:szCs w:val="28"/>
        </w:rPr>
        <w:t>Замок Климов</w:t>
      </w:r>
      <w:r>
        <w:rPr>
          <w:sz w:val="28"/>
          <w:szCs w:val="28"/>
        </w:rPr>
        <w:t xml:space="preserve">ский» (24 к/м); </w:t>
      </w:r>
      <w:proofErr w:type="gramStart"/>
      <w:r>
        <w:rPr>
          <w:sz w:val="28"/>
          <w:szCs w:val="28"/>
        </w:rPr>
        <w:t xml:space="preserve">ИП Салова Н.Н. гостиница «Коралл </w:t>
      </w:r>
      <w:proofErr w:type="spellStart"/>
      <w:r>
        <w:rPr>
          <w:sz w:val="28"/>
          <w:szCs w:val="28"/>
        </w:rPr>
        <w:t>Femeli</w:t>
      </w:r>
      <w:proofErr w:type="spellEnd"/>
      <w:r>
        <w:rPr>
          <w:sz w:val="28"/>
          <w:szCs w:val="28"/>
        </w:rPr>
        <w:t>»</w:t>
      </w:r>
      <w:r w:rsidRPr="00D1534C">
        <w:rPr>
          <w:sz w:val="28"/>
          <w:szCs w:val="28"/>
        </w:rPr>
        <w:t xml:space="preserve"> (26 </w:t>
      </w:r>
      <w:r>
        <w:rPr>
          <w:sz w:val="28"/>
          <w:szCs w:val="28"/>
        </w:rPr>
        <w:t xml:space="preserve">к/м); ИП </w:t>
      </w:r>
      <w:proofErr w:type="spellStart"/>
      <w:r>
        <w:rPr>
          <w:sz w:val="28"/>
          <w:szCs w:val="28"/>
        </w:rPr>
        <w:t>Дворная</w:t>
      </w:r>
      <w:proofErr w:type="spellEnd"/>
      <w:r>
        <w:rPr>
          <w:sz w:val="28"/>
          <w:szCs w:val="28"/>
        </w:rPr>
        <w:t xml:space="preserve"> И.И. база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дыха «Анастасия»</w:t>
      </w:r>
      <w:r w:rsidRPr="00D1534C">
        <w:rPr>
          <w:sz w:val="28"/>
          <w:szCs w:val="28"/>
        </w:rPr>
        <w:t xml:space="preserve"> (</w:t>
      </w:r>
      <w:r>
        <w:rPr>
          <w:sz w:val="28"/>
          <w:szCs w:val="28"/>
        </w:rPr>
        <w:t>30 к/м); ИП Хорошая А.В. база отдыха «</w:t>
      </w:r>
      <w:r w:rsidRPr="00D1534C">
        <w:rPr>
          <w:sz w:val="28"/>
          <w:szCs w:val="28"/>
        </w:rPr>
        <w:t>Хуторок</w:t>
      </w:r>
      <w:r>
        <w:rPr>
          <w:sz w:val="28"/>
          <w:szCs w:val="28"/>
        </w:rPr>
        <w:t xml:space="preserve">» (62 к/м); ИП </w:t>
      </w:r>
      <w:proofErr w:type="spellStart"/>
      <w:r>
        <w:rPr>
          <w:sz w:val="28"/>
          <w:szCs w:val="28"/>
        </w:rPr>
        <w:t>Шабаев</w:t>
      </w:r>
      <w:proofErr w:type="spellEnd"/>
      <w:r>
        <w:rPr>
          <w:sz w:val="28"/>
          <w:szCs w:val="28"/>
        </w:rPr>
        <w:t xml:space="preserve"> В.С. гостиница ВСВ; ИП Костенко И.В. база отдыха «</w:t>
      </w:r>
      <w:r w:rsidRPr="00D1534C">
        <w:rPr>
          <w:sz w:val="28"/>
          <w:szCs w:val="28"/>
        </w:rPr>
        <w:t>С</w:t>
      </w:r>
      <w:r>
        <w:rPr>
          <w:sz w:val="28"/>
          <w:szCs w:val="28"/>
        </w:rPr>
        <w:t>тарая мельн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ца» (10 к/м); </w:t>
      </w:r>
      <w:r w:rsidRPr="00D1534C">
        <w:rPr>
          <w:sz w:val="28"/>
          <w:szCs w:val="28"/>
        </w:rPr>
        <w:t>ЛДЦ "Б</w:t>
      </w:r>
      <w:r>
        <w:rPr>
          <w:sz w:val="28"/>
          <w:szCs w:val="28"/>
        </w:rPr>
        <w:t>ерезки" (38 к/м);</w:t>
      </w:r>
      <w:proofErr w:type="gramEnd"/>
      <w:r>
        <w:rPr>
          <w:sz w:val="28"/>
          <w:szCs w:val="28"/>
        </w:rPr>
        <w:t xml:space="preserve"> ИП </w:t>
      </w:r>
      <w:proofErr w:type="spellStart"/>
      <w:r>
        <w:rPr>
          <w:sz w:val="28"/>
          <w:szCs w:val="28"/>
        </w:rPr>
        <w:t>Лыхо</w:t>
      </w:r>
      <w:proofErr w:type="spellEnd"/>
      <w:r>
        <w:rPr>
          <w:sz w:val="28"/>
          <w:szCs w:val="28"/>
        </w:rPr>
        <w:t xml:space="preserve"> С.В. База отдыха «Белые скалы»</w:t>
      </w:r>
      <w:r w:rsidRPr="00D1534C">
        <w:rPr>
          <w:sz w:val="28"/>
          <w:szCs w:val="28"/>
        </w:rPr>
        <w:t xml:space="preserve"> (103 к/м).</w:t>
      </w:r>
    </w:p>
    <w:p w:rsidR="00581EA6" w:rsidRPr="004141BA" w:rsidRDefault="00581EA6" w:rsidP="00581EA6">
      <w:pPr>
        <w:ind w:firstLine="708"/>
        <w:jc w:val="both"/>
        <w:rPr>
          <w:sz w:val="28"/>
          <w:szCs w:val="28"/>
        </w:rPr>
      </w:pPr>
      <w:r w:rsidRPr="004141BA">
        <w:rPr>
          <w:sz w:val="28"/>
          <w:szCs w:val="28"/>
        </w:rPr>
        <w:t>Мостовский район является инвестиционно привлекательной территорией для развития объектов туристического комплекса. Формирование современного конкурентос</w:t>
      </w:r>
      <w:r>
        <w:rPr>
          <w:sz w:val="28"/>
          <w:szCs w:val="28"/>
        </w:rPr>
        <w:t xml:space="preserve">пособного санаторно-курортного </w:t>
      </w:r>
      <w:r w:rsidRPr="004141BA">
        <w:rPr>
          <w:sz w:val="28"/>
          <w:szCs w:val="28"/>
        </w:rPr>
        <w:t>и туристско–рекреационного ко</w:t>
      </w:r>
      <w:r w:rsidRPr="004141BA">
        <w:rPr>
          <w:sz w:val="28"/>
          <w:szCs w:val="28"/>
        </w:rPr>
        <w:t>м</w:t>
      </w:r>
      <w:r w:rsidRPr="004141BA">
        <w:rPr>
          <w:sz w:val="28"/>
          <w:szCs w:val="28"/>
        </w:rPr>
        <w:t>плекса  и увеличение потока отдыхающих на территории района  остаются одним из основных направлений  развития данной отрасли.</w:t>
      </w:r>
    </w:p>
    <w:p w:rsidR="00581EA6" w:rsidRPr="004141BA" w:rsidRDefault="00581EA6" w:rsidP="00581E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Основными целями </w:t>
      </w:r>
      <w:r w:rsidRPr="004141BA">
        <w:rPr>
          <w:sz w:val="28"/>
          <w:szCs w:val="28"/>
        </w:rPr>
        <w:t>Программы является комплексное формирование и ра</w:t>
      </w:r>
      <w:r w:rsidRPr="004141BA">
        <w:rPr>
          <w:sz w:val="28"/>
          <w:szCs w:val="28"/>
        </w:rPr>
        <w:t>з</w:t>
      </w:r>
      <w:r w:rsidRPr="004141BA">
        <w:rPr>
          <w:sz w:val="28"/>
          <w:szCs w:val="28"/>
        </w:rPr>
        <w:t>витие санаторно-курортного и туристского комплекса Мостовского района.</w:t>
      </w:r>
    </w:p>
    <w:p w:rsidR="00581EA6" w:rsidRPr="00766E3D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</w:p>
    <w:p w:rsidR="00581EA6" w:rsidRPr="00766E3D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Задачи 2018</w:t>
      </w:r>
      <w:r w:rsidRPr="00766E3D">
        <w:rPr>
          <w:sz w:val="28"/>
          <w:szCs w:val="28"/>
        </w:rPr>
        <w:t xml:space="preserve"> года: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2018 году количество организаций </w:t>
      </w:r>
      <w:r w:rsidRPr="00766E3D">
        <w:rPr>
          <w:sz w:val="28"/>
          <w:szCs w:val="28"/>
        </w:rPr>
        <w:t>санаторно-курортного и ту</w:t>
      </w:r>
      <w:r>
        <w:rPr>
          <w:sz w:val="28"/>
          <w:szCs w:val="28"/>
        </w:rPr>
        <w:t>ристского комплекса увеличится на 2 предприятия</w:t>
      </w:r>
      <w:r w:rsidRPr="00766E3D">
        <w:rPr>
          <w:sz w:val="28"/>
          <w:szCs w:val="28"/>
        </w:rPr>
        <w:t>.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6E3D">
        <w:rPr>
          <w:sz w:val="28"/>
          <w:szCs w:val="28"/>
        </w:rPr>
        <w:t>Увеличение количества объектов санаторно-курортного и туристского комплекса обус</w:t>
      </w:r>
      <w:r>
        <w:rPr>
          <w:sz w:val="28"/>
          <w:szCs w:val="28"/>
        </w:rPr>
        <w:t xml:space="preserve">ловлено вводом в эксплуатацию гостиницы базы отдыха «Золотой ключик» на </w:t>
      </w:r>
      <w:r w:rsidRPr="00D1534C">
        <w:rPr>
          <w:sz w:val="28"/>
          <w:szCs w:val="28"/>
        </w:rPr>
        <w:t xml:space="preserve">36 </w:t>
      </w:r>
      <w:proofErr w:type="gramStart"/>
      <w:r>
        <w:rPr>
          <w:sz w:val="28"/>
          <w:szCs w:val="28"/>
        </w:rPr>
        <w:t>койко мест</w:t>
      </w:r>
      <w:proofErr w:type="gramEnd"/>
      <w:r>
        <w:rPr>
          <w:sz w:val="28"/>
          <w:szCs w:val="28"/>
        </w:rPr>
        <w:t xml:space="preserve">  и ИП </w:t>
      </w:r>
      <w:proofErr w:type="spellStart"/>
      <w:r>
        <w:rPr>
          <w:sz w:val="28"/>
          <w:szCs w:val="28"/>
        </w:rPr>
        <w:t>Шкарлатов</w:t>
      </w:r>
      <w:proofErr w:type="spellEnd"/>
      <w:r>
        <w:rPr>
          <w:sz w:val="28"/>
          <w:szCs w:val="28"/>
        </w:rPr>
        <w:t xml:space="preserve"> Р.Н. гостиница «</w:t>
      </w:r>
      <w:proofErr w:type="spellStart"/>
      <w:r>
        <w:rPr>
          <w:sz w:val="28"/>
          <w:szCs w:val="28"/>
        </w:rPr>
        <w:t>Мелания</w:t>
      </w:r>
      <w:proofErr w:type="spellEnd"/>
      <w:r>
        <w:rPr>
          <w:sz w:val="28"/>
          <w:szCs w:val="28"/>
        </w:rPr>
        <w:t>»</w:t>
      </w:r>
      <w:r w:rsidRPr="00D1534C">
        <w:rPr>
          <w:sz w:val="28"/>
          <w:szCs w:val="28"/>
        </w:rPr>
        <w:t xml:space="preserve">  </w:t>
      </w:r>
      <w:r>
        <w:rPr>
          <w:sz w:val="28"/>
          <w:szCs w:val="28"/>
        </w:rPr>
        <w:t>на 10 койко мест.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</w:t>
      </w:r>
      <w:r w:rsidRPr="00766E3D">
        <w:rPr>
          <w:sz w:val="28"/>
          <w:szCs w:val="28"/>
        </w:rPr>
        <w:t>язи с этим п</w:t>
      </w:r>
      <w:r>
        <w:rPr>
          <w:sz w:val="28"/>
          <w:szCs w:val="28"/>
        </w:rPr>
        <w:t>ланируется увеличение количества</w:t>
      </w:r>
      <w:r w:rsidRPr="00766E3D">
        <w:rPr>
          <w:sz w:val="28"/>
          <w:szCs w:val="28"/>
        </w:rPr>
        <w:t xml:space="preserve"> отдыхающих в колле</w:t>
      </w:r>
      <w:r w:rsidRPr="00766E3D">
        <w:rPr>
          <w:sz w:val="28"/>
          <w:szCs w:val="28"/>
        </w:rPr>
        <w:t>к</w:t>
      </w:r>
      <w:r w:rsidRPr="00766E3D">
        <w:rPr>
          <w:sz w:val="28"/>
          <w:szCs w:val="28"/>
        </w:rPr>
        <w:t xml:space="preserve">тивных средствах размещения на </w:t>
      </w:r>
      <w:r>
        <w:rPr>
          <w:sz w:val="28"/>
          <w:szCs w:val="28"/>
        </w:rPr>
        <w:t>106,3</w:t>
      </w:r>
      <w:r w:rsidRPr="00766E3D">
        <w:rPr>
          <w:sz w:val="28"/>
          <w:szCs w:val="28"/>
        </w:rPr>
        <w:t xml:space="preserve">%. </w:t>
      </w:r>
      <w:r>
        <w:rPr>
          <w:sz w:val="28"/>
          <w:szCs w:val="28"/>
        </w:rPr>
        <w:t>или на 4,9</w:t>
      </w:r>
      <w:r w:rsidRPr="00766E3D">
        <w:rPr>
          <w:sz w:val="28"/>
          <w:szCs w:val="28"/>
        </w:rPr>
        <w:t xml:space="preserve"> тыс. человек. Доходы пре</w:t>
      </w:r>
      <w:r w:rsidRPr="00766E3D">
        <w:rPr>
          <w:sz w:val="28"/>
          <w:szCs w:val="28"/>
        </w:rPr>
        <w:t>д</w:t>
      </w:r>
      <w:r w:rsidRPr="00766E3D">
        <w:rPr>
          <w:sz w:val="28"/>
          <w:szCs w:val="28"/>
        </w:rPr>
        <w:t>приятий  курортно</w:t>
      </w:r>
      <w:r>
        <w:rPr>
          <w:sz w:val="28"/>
          <w:szCs w:val="28"/>
        </w:rPr>
        <w:t xml:space="preserve"> </w:t>
      </w:r>
      <w:r w:rsidRPr="00766E3D">
        <w:rPr>
          <w:sz w:val="28"/>
          <w:szCs w:val="28"/>
        </w:rPr>
        <w:t xml:space="preserve">- туристического комплекса  составят </w:t>
      </w:r>
      <w:r>
        <w:rPr>
          <w:sz w:val="28"/>
          <w:szCs w:val="28"/>
        </w:rPr>
        <w:t>185,9</w:t>
      </w:r>
      <w:r w:rsidRPr="00766E3D">
        <w:rPr>
          <w:sz w:val="28"/>
          <w:szCs w:val="28"/>
        </w:rPr>
        <w:t xml:space="preserve"> млн. руб. или </w:t>
      </w:r>
      <w:r>
        <w:rPr>
          <w:sz w:val="28"/>
          <w:szCs w:val="28"/>
        </w:rPr>
        <w:t>106,1</w:t>
      </w:r>
      <w:r w:rsidRPr="00766E3D">
        <w:rPr>
          <w:sz w:val="28"/>
          <w:szCs w:val="28"/>
        </w:rPr>
        <w:t>%.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Задачи 2019</w:t>
      </w:r>
      <w:r w:rsidRPr="00766E3D">
        <w:rPr>
          <w:sz w:val="28"/>
          <w:szCs w:val="28"/>
        </w:rPr>
        <w:t xml:space="preserve"> года:</w:t>
      </w:r>
    </w:p>
    <w:p w:rsidR="00581EA6" w:rsidRPr="00766E3D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По прогнозу в 2019</w:t>
      </w:r>
      <w:r w:rsidRPr="00766E3D">
        <w:rPr>
          <w:sz w:val="28"/>
          <w:szCs w:val="28"/>
        </w:rPr>
        <w:t xml:space="preserve"> году число отдыхающих составит </w:t>
      </w:r>
      <w:r>
        <w:rPr>
          <w:sz w:val="28"/>
          <w:szCs w:val="28"/>
        </w:rPr>
        <w:t>288,6</w:t>
      </w:r>
      <w:r w:rsidRPr="00766E3D">
        <w:rPr>
          <w:sz w:val="28"/>
          <w:szCs w:val="28"/>
        </w:rPr>
        <w:t xml:space="preserve"> тыс. чел., с темпами роста </w:t>
      </w:r>
      <w:r>
        <w:rPr>
          <w:sz w:val="28"/>
          <w:szCs w:val="28"/>
        </w:rPr>
        <w:t>103,6</w:t>
      </w:r>
      <w:r w:rsidRPr="00766E3D">
        <w:rPr>
          <w:sz w:val="28"/>
          <w:szCs w:val="28"/>
        </w:rPr>
        <w:t xml:space="preserve"> %. Достижение прогнозных показателей по доходам пре</w:t>
      </w:r>
      <w:r w:rsidRPr="00766E3D">
        <w:rPr>
          <w:sz w:val="28"/>
          <w:szCs w:val="28"/>
        </w:rPr>
        <w:t>д</w:t>
      </w:r>
      <w:r w:rsidRPr="00766E3D">
        <w:rPr>
          <w:sz w:val="28"/>
          <w:szCs w:val="28"/>
        </w:rPr>
        <w:t xml:space="preserve">приятий санаторно-курортного комплекса планируется за счет проведения </w:t>
      </w:r>
      <w:proofErr w:type="spellStart"/>
      <w:r w:rsidRPr="00766E3D">
        <w:rPr>
          <w:sz w:val="28"/>
          <w:szCs w:val="28"/>
        </w:rPr>
        <w:t>ими</w:t>
      </w:r>
      <w:r w:rsidRPr="00766E3D">
        <w:rPr>
          <w:sz w:val="28"/>
          <w:szCs w:val="28"/>
        </w:rPr>
        <w:t>д</w:t>
      </w:r>
      <w:r w:rsidRPr="00766E3D">
        <w:rPr>
          <w:sz w:val="28"/>
          <w:szCs w:val="28"/>
        </w:rPr>
        <w:t>жевых</w:t>
      </w:r>
      <w:proofErr w:type="spellEnd"/>
      <w:r w:rsidRPr="00766E3D">
        <w:rPr>
          <w:sz w:val="28"/>
          <w:szCs w:val="28"/>
        </w:rPr>
        <w:t xml:space="preserve"> мероприятий по привлечению туристов, заключению дополнительных д</w:t>
      </w:r>
      <w:r w:rsidRPr="00766E3D">
        <w:rPr>
          <w:sz w:val="28"/>
          <w:szCs w:val="28"/>
        </w:rPr>
        <w:t>о</w:t>
      </w:r>
      <w:r w:rsidRPr="00766E3D">
        <w:rPr>
          <w:sz w:val="28"/>
          <w:szCs w:val="28"/>
        </w:rPr>
        <w:t xml:space="preserve">говоров с туристическими фирмами и расширению  сферы услуг в туристском комплексе, будет способствовать увеличению доходов предприятий </w:t>
      </w:r>
      <w:r>
        <w:rPr>
          <w:sz w:val="28"/>
          <w:szCs w:val="28"/>
        </w:rPr>
        <w:t xml:space="preserve"> туристской индустрии на 103,7</w:t>
      </w:r>
      <w:r w:rsidRPr="00766E3D">
        <w:rPr>
          <w:sz w:val="28"/>
          <w:szCs w:val="28"/>
        </w:rPr>
        <w:t xml:space="preserve"> % </w:t>
      </w:r>
      <w:r>
        <w:rPr>
          <w:sz w:val="28"/>
          <w:szCs w:val="28"/>
        </w:rPr>
        <w:t>и  составят  200</w:t>
      </w:r>
      <w:r w:rsidRPr="00766E3D">
        <w:rPr>
          <w:sz w:val="28"/>
          <w:szCs w:val="28"/>
        </w:rPr>
        <w:t xml:space="preserve">  млн. руб.  </w:t>
      </w:r>
      <w:proofErr w:type="gramEnd"/>
    </w:p>
    <w:p w:rsidR="00581EA6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1534C">
        <w:rPr>
          <w:sz w:val="28"/>
          <w:szCs w:val="28"/>
        </w:rPr>
        <w:t xml:space="preserve">В 2019 </w:t>
      </w:r>
      <w:r>
        <w:rPr>
          <w:sz w:val="28"/>
          <w:szCs w:val="28"/>
        </w:rPr>
        <w:t>планируется ввод в эксплуатацию базы отдыха «</w:t>
      </w:r>
      <w:r w:rsidRPr="00D1534C">
        <w:rPr>
          <w:sz w:val="28"/>
          <w:szCs w:val="28"/>
        </w:rPr>
        <w:t>Золотая рыбка</w:t>
      </w:r>
      <w:r>
        <w:rPr>
          <w:sz w:val="28"/>
          <w:szCs w:val="28"/>
        </w:rPr>
        <w:t>» на 38  койко-мест</w:t>
      </w:r>
      <w:r w:rsidRPr="00D1534C">
        <w:rPr>
          <w:sz w:val="28"/>
          <w:szCs w:val="28"/>
        </w:rPr>
        <w:t>.</w:t>
      </w:r>
    </w:p>
    <w:p w:rsidR="00581EA6" w:rsidRPr="00766E3D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</w:p>
    <w:p w:rsidR="00581EA6" w:rsidRPr="00766E3D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Задачи 2020</w:t>
      </w:r>
      <w:r w:rsidRPr="00766E3D">
        <w:rPr>
          <w:sz w:val="28"/>
          <w:szCs w:val="28"/>
        </w:rPr>
        <w:t xml:space="preserve"> года:</w:t>
      </w:r>
    </w:p>
    <w:p w:rsidR="00581EA6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66E3D">
        <w:rPr>
          <w:sz w:val="28"/>
          <w:szCs w:val="28"/>
        </w:rPr>
        <w:t xml:space="preserve">В </w:t>
      </w:r>
      <w:r>
        <w:rPr>
          <w:sz w:val="28"/>
          <w:szCs w:val="28"/>
        </w:rPr>
        <w:t>2020</w:t>
      </w:r>
      <w:r w:rsidRPr="00766E3D">
        <w:rPr>
          <w:sz w:val="28"/>
          <w:szCs w:val="28"/>
        </w:rPr>
        <w:t xml:space="preserve"> году планируется  увеличение туристическ</w:t>
      </w:r>
      <w:r>
        <w:rPr>
          <w:sz w:val="28"/>
          <w:szCs w:val="28"/>
        </w:rPr>
        <w:t>ого потока,  который составит 299,0</w:t>
      </w:r>
      <w:r w:rsidRPr="00766E3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человек с темпами роста 103,6 %, в том числе за счёт ввода в эксплуатацию новой базы отдыха «Афродита». </w:t>
      </w:r>
    </w:p>
    <w:p w:rsidR="00581EA6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Общее количество </w:t>
      </w:r>
      <w:proofErr w:type="gramStart"/>
      <w:r>
        <w:rPr>
          <w:sz w:val="28"/>
          <w:szCs w:val="28"/>
        </w:rPr>
        <w:t>койко – мест</w:t>
      </w:r>
      <w:proofErr w:type="gramEnd"/>
      <w:r>
        <w:rPr>
          <w:sz w:val="28"/>
          <w:szCs w:val="28"/>
        </w:rPr>
        <w:t xml:space="preserve"> по прогнозу в 2020 году составит 1255 койко - места, с темпами роста 102,3</w:t>
      </w:r>
      <w:r w:rsidRPr="00FB2A9B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. </w:t>
      </w:r>
      <w:r w:rsidRPr="00766E3D">
        <w:rPr>
          <w:sz w:val="28"/>
          <w:szCs w:val="28"/>
        </w:rPr>
        <w:t>Сохраняется устойчивые темпы роста, доходов предприятий санаторно-курортного и туристического к</w:t>
      </w:r>
      <w:r>
        <w:rPr>
          <w:sz w:val="28"/>
          <w:szCs w:val="28"/>
        </w:rPr>
        <w:t>омплекса,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рые составят 103,6</w:t>
      </w:r>
      <w:r w:rsidRPr="00766E3D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 или 211,2 млн. руб. </w:t>
      </w:r>
      <w:r w:rsidRPr="00766E3D">
        <w:rPr>
          <w:sz w:val="28"/>
          <w:szCs w:val="28"/>
        </w:rPr>
        <w:t>к отношению уровня предыдущего г</w:t>
      </w:r>
      <w:r w:rsidRPr="00766E3D">
        <w:rPr>
          <w:sz w:val="28"/>
          <w:szCs w:val="28"/>
        </w:rPr>
        <w:t>о</w:t>
      </w:r>
      <w:r w:rsidRPr="00766E3D">
        <w:rPr>
          <w:sz w:val="28"/>
          <w:szCs w:val="28"/>
        </w:rPr>
        <w:t>да.</w:t>
      </w:r>
    </w:p>
    <w:p w:rsidR="00581EA6" w:rsidRDefault="00581EA6" w:rsidP="00581EA6">
      <w:pPr>
        <w:tabs>
          <w:tab w:val="left" w:pos="320"/>
          <w:tab w:val="left" w:pos="993"/>
        </w:tabs>
        <w:snapToGrid w:val="0"/>
        <w:contextualSpacing/>
        <w:jc w:val="both"/>
        <w:rPr>
          <w:sz w:val="28"/>
          <w:szCs w:val="28"/>
        </w:rPr>
      </w:pPr>
    </w:p>
    <w:p w:rsidR="00581EA6" w:rsidRPr="00766E3D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Задачи 2021</w:t>
      </w:r>
      <w:r w:rsidRPr="00766E3D">
        <w:rPr>
          <w:sz w:val="28"/>
          <w:szCs w:val="28"/>
        </w:rPr>
        <w:t xml:space="preserve"> года: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прогнозу в 2021</w:t>
      </w:r>
      <w:r w:rsidRPr="00766E3D">
        <w:rPr>
          <w:sz w:val="28"/>
          <w:szCs w:val="28"/>
        </w:rPr>
        <w:t xml:space="preserve"> году число отдыхающих составит </w:t>
      </w:r>
      <w:r>
        <w:rPr>
          <w:sz w:val="28"/>
          <w:szCs w:val="28"/>
        </w:rPr>
        <w:t>310,2</w:t>
      </w:r>
      <w:r w:rsidRPr="00766E3D">
        <w:rPr>
          <w:sz w:val="28"/>
          <w:szCs w:val="28"/>
        </w:rPr>
        <w:t xml:space="preserve"> тыс. чел., с темпами роста </w:t>
      </w:r>
      <w:r>
        <w:rPr>
          <w:sz w:val="28"/>
          <w:szCs w:val="28"/>
        </w:rPr>
        <w:t>103,7 %, в том числе за счет ввода в эксплуатацию базы отдыха «</w:t>
      </w:r>
      <w:proofErr w:type="spellStart"/>
      <w:r>
        <w:rPr>
          <w:sz w:val="28"/>
          <w:szCs w:val="28"/>
        </w:rPr>
        <w:t>Агротуризм</w:t>
      </w:r>
      <w:proofErr w:type="spellEnd"/>
      <w:r>
        <w:rPr>
          <w:sz w:val="28"/>
          <w:szCs w:val="28"/>
        </w:rPr>
        <w:t xml:space="preserve">-Восток» и  </w:t>
      </w:r>
      <w:proofErr w:type="gramStart"/>
      <w:r w:rsidRPr="00767B76">
        <w:rPr>
          <w:sz w:val="28"/>
          <w:szCs w:val="28"/>
        </w:rPr>
        <w:t>туристического-спортивного</w:t>
      </w:r>
      <w:proofErr w:type="gramEnd"/>
      <w:r w:rsidRPr="00767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лагеря ИП </w:t>
      </w:r>
      <w:proofErr w:type="spellStart"/>
      <w:r>
        <w:rPr>
          <w:sz w:val="28"/>
          <w:szCs w:val="28"/>
        </w:rPr>
        <w:t>Карамушко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Общее количество </w:t>
      </w:r>
      <w:proofErr w:type="gramStart"/>
      <w:r>
        <w:rPr>
          <w:sz w:val="28"/>
          <w:szCs w:val="28"/>
        </w:rPr>
        <w:t>койко – мест</w:t>
      </w:r>
      <w:proofErr w:type="gramEnd"/>
      <w:r>
        <w:rPr>
          <w:sz w:val="28"/>
          <w:szCs w:val="28"/>
        </w:rPr>
        <w:t xml:space="preserve"> составит 1315 койко - места, с темпами роста 104,8</w:t>
      </w:r>
      <w:r w:rsidRPr="00FB2A9B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</w:t>
      </w:r>
      <w:r w:rsidRPr="00766E3D">
        <w:rPr>
          <w:sz w:val="28"/>
          <w:szCs w:val="28"/>
        </w:rPr>
        <w:t>язи с этим п</w:t>
      </w:r>
      <w:r>
        <w:rPr>
          <w:sz w:val="28"/>
          <w:szCs w:val="28"/>
        </w:rPr>
        <w:t>ланируется увеличение количества</w:t>
      </w:r>
      <w:r w:rsidRPr="00766E3D">
        <w:rPr>
          <w:sz w:val="28"/>
          <w:szCs w:val="28"/>
        </w:rPr>
        <w:t xml:space="preserve"> отдыхающих в колле</w:t>
      </w:r>
      <w:r w:rsidRPr="00766E3D">
        <w:rPr>
          <w:sz w:val="28"/>
          <w:szCs w:val="28"/>
        </w:rPr>
        <w:t>к</w:t>
      </w:r>
      <w:r w:rsidRPr="00766E3D">
        <w:rPr>
          <w:sz w:val="28"/>
          <w:szCs w:val="28"/>
        </w:rPr>
        <w:t xml:space="preserve">тивных средствах размещения на </w:t>
      </w:r>
      <w:r>
        <w:rPr>
          <w:sz w:val="28"/>
          <w:szCs w:val="28"/>
        </w:rPr>
        <w:t>108,9</w:t>
      </w:r>
      <w:r w:rsidRPr="00766E3D">
        <w:rPr>
          <w:sz w:val="28"/>
          <w:szCs w:val="28"/>
        </w:rPr>
        <w:t xml:space="preserve">%. </w:t>
      </w:r>
      <w:r>
        <w:rPr>
          <w:sz w:val="28"/>
          <w:szCs w:val="28"/>
        </w:rPr>
        <w:t>или 8,4</w:t>
      </w:r>
      <w:r w:rsidRPr="00766E3D">
        <w:rPr>
          <w:sz w:val="28"/>
          <w:szCs w:val="28"/>
        </w:rPr>
        <w:t xml:space="preserve"> тыс. человек. Доходы предпри</w:t>
      </w:r>
      <w:r w:rsidRPr="00766E3D">
        <w:rPr>
          <w:sz w:val="28"/>
          <w:szCs w:val="28"/>
        </w:rPr>
        <w:t>я</w:t>
      </w:r>
      <w:r w:rsidRPr="00766E3D">
        <w:rPr>
          <w:sz w:val="28"/>
          <w:szCs w:val="28"/>
        </w:rPr>
        <w:t>тий  курортно</w:t>
      </w:r>
      <w:r>
        <w:rPr>
          <w:sz w:val="28"/>
          <w:szCs w:val="28"/>
        </w:rPr>
        <w:t xml:space="preserve"> </w:t>
      </w:r>
      <w:r w:rsidRPr="00766E3D">
        <w:rPr>
          <w:sz w:val="28"/>
          <w:szCs w:val="28"/>
        </w:rPr>
        <w:t xml:space="preserve">- туристического комплекса </w:t>
      </w:r>
      <w:r>
        <w:rPr>
          <w:sz w:val="28"/>
          <w:szCs w:val="28"/>
        </w:rPr>
        <w:t xml:space="preserve">всего </w:t>
      </w:r>
      <w:r w:rsidRPr="00766E3D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226,7</w:t>
      </w:r>
      <w:r w:rsidRPr="00766E3D">
        <w:rPr>
          <w:sz w:val="28"/>
          <w:szCs w:val="28"/>
        </w:rPr>
        <w:t xml:space="preserve"> млн. руб. или </w:t>
      </w:r>
      <w:r>
        <w:rPr>
          <w:sz w:val="28"/>
          <w:szCs w:val="28"/>
        </w:rPr>
        <w:t>103,8</w:t>
      </w:r>
      <w:r w:rsidRPr="00766E3D">
        <w:rPr>
          <w:sz w:val="28"/>
          <w:szCs w:val="28"/>
        </w:rPr>
        <w:t>%.</w:t>
      </w:r>
    </w:p>
    <w:p w:rsidR="00581EA6" w:rsidRDefault="00581EA6" w:rsidP="00581EA6">
      <w:pPr>
        <w:tabs>
          <w:tab w:val="left" w:pos="851"/>
          <w:tab w:val="left" w:pos="993"/>
        </w:tabs>
        <w:snapToGrid w:val="0"/>
        <w:contextualSpacing/>
        <w:jc w:val="both"/>
        <w:rPr>
          <w:sz w:val="28"/>
          <w:szCs w:val="28"/>
        </w:rPr>
      </w:pPr>
    </w:p>
    <w:p w:rsidR="00843555" w:rsidRPr="00FA7A56" w:rsidRDefault="00843555" w:rsidP="00FF229C">
      <w:pPr>
        <w:jc w:val="center"/>
        <w:rPr>
          <w:b/>
          <w:sz w:val="28"/>
          <w:szCs w:val="28"/>
        </w:rPr>
      </w:pPr>
    </w:p>
    <w:p w:rsidR="004F448E" w:rsidRPr="00FA7A56" w:rsidRDefault="00366863" w:rsidP="00FF229C">
      <w:pPr>
        <w:jc w:val="center"/>
        <w:rPr>
          <w:b/>
          <w:sz w:val="28"/>
          <w:szCs w:val="28"/>
        </w:rPr>
      </w:pPr>
      <w:r w:rsidRPr="00FA7A56">
        <w:rPr>
          <w:b/>
          <w:sz w:val="28"/>
          <w:szCs w:val="28"/>
        </w:rPr>
        <w:t>Т</w:t>
      </w:r>
      <w:r w:rsidR="004F448E" w:rsidRPr="00FA7A56">
        <w:rPr>
          <w:b/>
          <w:sz w:val="28"/>
          <w:szCs w:val="28"/>
        </w:rPr>
        <w:t>ранспорт</w:t>
      </w:r>
    </w:p>
    <w:p w:rsidR="00155DFB" w:rsidRPr="00FA7A56" w:rsidRDefault="00155DFB" w:rsidP="00FF229C">
      <w:pPr>
        <w:jc w:val="both"/>
        <w:rPr>
          <w:b/>
          <w:color w:val="FF0000"/>
          <w:sz w:val="28"/>
          <w:szCs w:val="28"/>
        </w:rPr>
      </w:pPr>
    </w:p>
    <w:p w:rsidR="00D442F2" w:rsidRPr="00FA7A56" w:rsidRDefault="00D442F2" w:rsidP="00D442F2">
      <w:pPr>
        <w:jc w:val="center"/>
        <w:rPr>
          <w:b/>
          <w:sz w:val="28"/>
          <w:szCs w:val="28"/>
        </w:rPr>
      </w:pP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содержанием и реконструкц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 автомобильных дорог занимается АО «ДЭП № 115».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Объём выполненных работ по эксплуатации автомобильных дорог общего пользования по оценке 2018 года составит 174,64 млн. рублей, увеличение объема на 113,3 % к прошлому году в действующих ценах, произошло за счет заключ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государственного контракта с министерством  транспорта и дорожного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зяйства</w:t>
      </w:r>
      <w:r w:rsidRPr="00EB542A">
        <w:rPr>
          <w:sz w:val="28"/>
          <w:szCs w:val="28"/>
        </w:rPr>
        <w:t xml:space="preserve"> </w:t>
      </w:r>
      <w:r w:rsidRPr="005B24F8">
        <w:rPr>
          <w:sz w:val="28"/>
          <w:szCs w:val="28"/>
        </w:rPr>
        <w:t xml:space="preserve">(в 2017 г. предприятие </w:t>
      </w:r>
      <w:r>
        <w:rPr>
          <w:sz w:val="28"/>
          <w:szCs w:val="28"/>
        </w:rPr>
        <w:t>заключило контракт с Министерством транспорта Краснодарского края</w:t>
      </w:r>
      <w:r w:rsidRPr="005B24F8">
        <w:rPr>
          <w:sz w:val="28"/>
          <w:szCs w:val="28"/>
        </w:rPr>
        <w:t xml:space="preserve"> на капитальный ремонт дорожного полотна ст. Ярославская</w:t>
      </w:r>
      <w:r>
        <w:rPr>
          <w:sz w:val="28"/>
          <w:szCs w:val="28"/>
        </w:rPr>
        <w:t xml:space="preserve"> </w:t>
      </w:r>
      <w:r w:rsidRPr="005B24F8">
        <w:rPr>
          <w:sz w:val="28"/>
          <w:szCs w:val="28"/>
        </w:rPr>
        <w:t>- ст. Махошевская на</w:t>
      </w:r>
      <w:proofErr w:type="gramEnd"/>
      <w:r w:rsidRPr="005B24F8">
        <w:rPr>
          <w:sz w:val="28"/>
          <w:szCs w:val="28"/>
        </w:rPr>
        <w:t xml:space="preserve"> </w:t>
      </w:r>
      <w:proofErr w:type="gramStart"/>
      <w:r w:rsidRPr="005B24F8">
        <w:rPr>
          <w:sz w:val="28"/>
          <w:szCs w:val="28"/>
        </w:rPr>
        <w:t>80 млн. руб.).</w:t>
      </w:r>
      <w:r w:rsidRPr="00EB542A">
        <w:rPr>
          <w:sz w:val="28"/>
          <w:szCs w:val="28"/>
        </w:rPr>
        <w:t xml:space="preserve"> </w:t>
      </w:r>
      <w:proofErr w:type="gramEnd"/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Рынок услуг транспорта представлен малыми предприятиями и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мателями.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оценке текущего года, объём транспортных услуг составит 48,4 млн. рублей в действующих ценах, что составит 96,5 % в сравнении с прошлым годом, связано это со снижением грузооборота в ООО « АТП «Заполярье», так как у предприятия отсутствуют контракты. 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Pr="001E5A9A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пассажирооборот предприятий транспорта</w:t>
      </w:r>
      <w:r w:rsidRPr="001E5A9A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                     9</w:t>
      </w:r>
      <w:r w:rsidRPr="001E5A9A">
        <w:rPr>
          <w:sz w:val="28"/>
          <w:szCs w:val="28"/>
        </w:rPr>
        <w:t xml:space="preserve"> </w:t>
      </w:r>
      <w:r>
        <w:rPr>
          <w:sz w:val="28"/>
          <w:szCs w:val="28"/>
        </w:rPr>
        <w:t>млн. пас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м, что составляет 95,5 % в сравнении с 2016 годом.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2018 году АО «ДЭП № 115» заключило контракт с Министерством транспорта Краснодарского края</w:t>
      </w:r>
      <w:r w:rsidRPr="005B24F8">
        <w:rPr>
          <w:sz w:val="28"/>
          <w:szCs w:val="28"/>
        </w:rPr>
        <w:t xml:space="preserve"> на капитальный ремонт дорожного полотна</w:t>
      </w:r>
      <w:r>
        <w:rPr>
          <w:sz w:val="28"/>
          <w:szCs w:val="28"/>
        </w:rPr>
        <w:t xml:space="preserve"> подъезда к станице </w:t>
      </w:r>
      <w:proofErr w:type="gramStart"/>
      <w:r>
        <w:rPr>
          <w:sz w:val="28"/>
          <w:szCs w:val="28"/>
        </w:rPr>
        <w:t>Костромская</w:t>
      </w:r>
      <w:proofErr w:type="gramEnd"/>
      <w:r>
        <w:rPr>
          <w:sz w:val="28"/>
          <w:szCs w:val="28"/>
        </w:rPr>
        <w:t xml:space="preserve"> на сумму 50 млн. руб.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2018 года пассажирооборот предприятий  транспорта составит 9,1 млн. пас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м, темпы роста по сравнению с 2017 годом составят 101,1 %.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2019-2024 годы планируется доведение пассажиропотока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приятий транспорта до 9,2  млн. пас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м.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2024 году планируется доведение объема перевозок пассажиров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ятиями транспорта до 1385 тыс. чел.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грузооборот предприятий транспорта составил 16,6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>-км, или в 2,9 раза к 2016 году. Увеличение обусловлено</w:t>
      </w:r>
      <w:r w:rsidRPr="00314003">
        <w:rPr>
          <w:sz w:val="28"/>
          <w:szCs w:val="28"/>
        </w:rPr>
        <w:t xml:space="preserve"> </w:t>
      </w:r>
      <w:r>
        <w:rPr>
          <w:sz w:val="28"/>
          <w:szCs w:val="28"/>
        </w:rPr>
        <w:t>появлением на рынке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 ООО «</w:t>
      </w:r>
      <w:proofErr w:type="spellStart"/>
      <w:r>
        <w:rPr>
          <w:sz w:val="28"/>
          <w:szCs w:val="28"/>
        </w:rPr>
        <w:t>Кубаньтрансавто</w:t>
      </w:r>
      <w:proofErr w:type="spellEnd"/>
      <w:r>
        <w:rPr>
          <w:sz w:val="28"/>
          <w:szCs w:val="28"/>
        </w:rPr>
        <w:t>», зарегистрированного в Муниципальном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зовании Мостовский район в 28.08.2016 г.</w:t>
      </w:r>
    </w:p>
    <w:p w:rsidR="00CD18AE" w:rsidRDefault="00CD18AE" w:rsidP="00CD18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оценке  2018  года  грузооборот предприятий транспорта составит 13,8 млн. </w:t>
      </w:r>
      <w:proofErr w:type="spellStart"/>
      <w:r>
        <w:rPr>
          <w:sz w:val="28"/>
          <w:szCs w:val="28"/>
        </w:rPr>
        <w:t>тн</w:t>
      </w:r>
      <w:proofErr w:type="spellEnd"/>
      <w:r>
        <w:rPr>
          <w:sz w:val="28"/>
          <w:szCs w:val="28"/>
        </w:rPr>
        <w:t>-км, или 83,1 % к 2016 году, снижение связано с ценообразованием на предприят</w:t>
      </w:r>
      <w:proofErr w:type="gramStart"/>
      <w:r>
        <w:rPr>
          <w:sz w:val="28"/>
          <w:szCs w:val="28"/>
        </w:rPr>
        <w:t>ии</w:t>
      </w:r>
      <w:r w:rsidRPr="00570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Кубаньтрансавто</w:t>
      </w:r>
      <w:proofErr w:type="spellEnd"/>
      <w:r>
        <w:rPr>
          <w:sz w:val="28"/>
          <w:szCs w:val="28"/>
        </w:rPr>
        <w:t>». К 2024 году планируется доведение гр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зооборота предприятиями транспорта до 14,23 </w:t>
      </w:r>
      <w:proofErr w:type="spellStart"/>
      <w:r>
        <w:rPr>
          <w:sz w:val="28"/>
          <w:szCs w:val="28"/>
        </w:rPr>
        <w:t>млн.тн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, перевозки грузов до 408,1 </w:t>
      </w:r>
      <w:proofErr w:type="spellStart"/>
      <w:r>
        <w:rPr>
          <w:sz w:val="28"/>
          <w:szCs w:val="28"/>
        </w:rPr>
        <w:t>тыс.тн</w:t>
      </w:r>
      <w:proofErr w:type="spellEnd"/>
      <w:r>
        <w:rPr>
          <w:sz w:val="28"/>
          <w:szCs w:val="28"/>
        </w:rPr>
        <w:t>.</w:t>
      </w:r>
    </w:p>
    <w:p w:rsidR="00CD18AE" w:rsidRPr="00762E00" w:rsidRDefault="00CD18AE" w:rsidP="00CD18A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номенклатуре перевозимых грузов преобладают нерудные строительные материалы, ДВП, лес и лесоматериалы.</w:t>
      </w:r>
      <w:r w:rsidRPr="00762E00">
        <w:rPr>
          <w:b/>
          <w:sz w:val="28"/>
          <w:szCs w:val="28"/>
        </w:rPr>
        <w:t xml:space="preserve"> </w:t>
      </w:r>
    </w:p>
    <w:p w:rsidR="007A228F" w:rsidRPr="00FA7A56" w:rsidRDefault="007A228F" w:rsidP="00FF229C">
      <w:pPr>
        <w:jc w:val="center"/>
        <w:rPr>
          <w:b/>
          <w:sz w:val="28"/>
          <w:szCs w:val="28"/>
        </w:rPr>
      </w:pPr>
    </w:p>
    <w:p w:rsidR="00E86994" w:rsidRPr="00FA7A56" w:rsidRDefault="00E86994" w:rsidP="00FF229C">
      <w:pPr>
        <w:ind w:firstLine="900"/>
        <w:jc w:val="center"/>
        <w:rPr>
          <w:b/>
          <w:sz w:val="28"/>
          <w:szCs w:val="28"/>
          <w:lang w:eastAsia="ar-SA"/>
        </w:rPr>
      </w:pPr>
    </w:p>
    <w:p w:rsidR="00E86994" w:rsidRPr="00FA7A56" w:rsidRDefault="00E86994" w:rsidP="00FF229C">
      <w:pPr>
        <w:ind w:firstLine="900"/>
        <w:jc w:val="center"/>
        <w:rPr>
          <w:b/>
          <w:sz w:val="28"/>
          <w:szCs w:val="28"/>
          <w:lang w:eastAsia="ar-SA"/>
        </w:rPr>
      </w:pPr>
      <w:r w:rsidRPr="00FA7A56">
        <w:rPr>
          <w:b/>
          <w:sz w:val="28"/>
          <w:szCs w:val="28"/>
          <w:lang w:eastAsia="ar-SA"/>
        </w:rPr>
        <w:t>Строительство</w:t>
      </w:r>
    </w:p>
    <w:p w:rsidR="007E000D" w:rsidRPr="0084563D" w:rsidRDefault="007E000D" w:rsidP="007E000D">
      <w:pPr>
        <w:pStyle w:val="a5"/>
        <w:ind w:left="0" w:firstLine="709"/>
        <w:rPr>
          <w:color w:val="000000"/>
          <w:szCs w:val="28"/>
        </w:rPr>
      </w:pPr>
      <w:r w:rsidRPr="00667074">
        <w:rPr>
          <w:color w:val="000000"/>
          <w:szCs w:val="28"/>
        </w:rPr>
        <w:t>По оценке  201</w:t>
      </w:r>
      <w:r>
        <w:rPr>
          <w:color w:val="000000"/>
          <w:szCs w:val="28"/>
        </w:rPr>
        <w:t>8</w:t>
      </w:r>
      <w:r w:rsidRPr="00667074">
        <w:rPr>
          <w:color w:val="000000"/>
          <w:szCs w:val="28"/>
        </w:rPr>
        <w:t xml:space="preserve"> года фонд оплаты труда  </w:t>
      </w:r>
      <w:r>
        <w:rPr>
          <w:color w:val="000000"/>
          <w:szCs w:val="28"/>
        </w:rPr>
        <w:t>8,5</w:t>
      </w:r>
      <w:r w:rsidRPr="00667074">
        <w:rPr>
          <w:color w:val="000000"/>
          <w:szCs w:val="28"/>
        </w:rPr>
        <w:t xml:space="preserve">  млн. руб. 2018- </w:t>
      </w:r>
      <w:r>
        <w:rPr>
          <w:color w:val="000000"/>
          <w:szCs w:val="28"/>
        </w:rPr>
        <w:t>2,3</w:t>
      </w:r>
      <w:r w:rsidRPr="00667074">
        <w:rPr>
          <w:color w:val="000000"/>
          <w:szCs w:val="28"/>
        </w:rPr>
        <w:t xml:space="preserve">  млн. руб. снижение на  </w:t>
      </w:r>
      <w:r>
        <w:rPr>
          <w:color w:val="000000"/>
          <w:szCs w:val="28"/>
        </w:rPr>
        <w:t>73</w:t>
      </w:r>
      <w:r w:rsidRPr="00667074">
        <w:rPr>
          <w:color w:val="000000"/>
          <w:szCs w:val="28"/>
        </w:rPr>
        <w:t xml:space="preserve">%, что обусловлено </w:t>
      </w:r>
      <w:r>
        <w:rPr>
          <w:color w:val="000000"/>
          <w:szCs w:val="28"/>
        </w:rPr>
        <w:t>с</w:t>
      </w:r>
      <w:r w:rsidRPr="0084563D">
        <w:rPr>
          <w:color w:val="000000"/>
          <w:szCs w:val="28"/>
        </w:rPr>
        <w:t>нижение численности работающих на пре</w:t>
      </w:r>
      <w:r w:rsidRPr="0084563D">
        <w:rPr>
          <w:color w:val="000000"/>
          <w:szCs w:val="28"/>
        </w:rPr>
        <w:t>д</w:t>
      </w:r>
      <w:r w:rsidRPr="0084563D">
        <w:rPr>
          <w:color w:val="000000"/>
          <w:szCs w:val="28"/>
        </w:rPr>
        <w:t>приятиях в связи с введением процедуры банкротства  в 2018 году:</w:t>
      </w:r>
    </w:p>
    <w:p w:rsidR="007E000D" w:rsidRPr="0084563D" w:rsidRDefault="007E000D" w:rsidP="007E000D">
      <w:pPr>
        <w:pStyle w:val="a5"/>
        <w:ind w:left="0" w:firstLine="0"/>
        <w:rPr>
          <w:color w:val="000000"/>
          <w:szCs w:val="28"/>
        </w:rPr>
      </w:pPr>
      <w:r w:rsidRPr="0084563D">
        <w:rPr>
          <w:color w:val="000000"/>
          <w:szCs w:val="28"/>
        </w:rPr>
        <w:t>ООО Стройиндустрия  и ЗАО "Глобус" 225 чел.</w:t>
      </w:r>
    </w:p>
    <w:p w:rsidR="007E000D" w:rsidRDefault="007E000D" w:rsidP="007E000D">
      <w:pPr>
        <w:pStyle w:val="a5"/>
        <w:ind w:left="0" w:firstLine="0"/>
        <w:rPr>
          <w:color w:val="000000"/>
          <w:szCs w:val="28"/>
        </w:rPr>
      </w:pPr>
      <w:r w:rsidRPr="0084563D">
        <w:rPr>
          <w:color w:val="000000"/>
          <w:szCs w:val="28"/>
        </w:rPr>
        <w:t xml:space="preserve">в 2019 году </w:t>
      </w:r>
      <w:proofErr w:type="gramStart"/>
      <w:r w:rsidRPr="0084563D">
        <w:rPr>
          <w:color w:val="000000"/>
          <w:szCs w:val="28"/>
        </w:rPr>
        <w:t>:О</w:t>
      </w:r>
      <w:proofErr w:type="gramEnd"/>
      <w:r w:rsidRPr="0084563D">
        <w:rPr>
          <w:color w:val="000000"/>
          <w:szCs w:val="28"/>
        </w:rPr>
        <w:t>ОО Стройиндустрия - 29 чел.</w:t>
      </w:r>
    </w:p>
    <w:p w:rsidR="007E000D" w:rsidRPr="00667074" w:rsidRDefault="007E000D" w:rsidP="007E000D">
      <w:pPr>
        <w:pStyle w:val="a5"/>
        <w:ind w:left="0" w:firstLine="0"/>
        <w:rPr>
          <w:color w:val="000000"/>
          <w:szCs w:val="28"/>
        </w:rPr>
      </w:pPr>
      <w:r>
        <w:rPr>
          <w:color w:val="000000"/>
          <w:szCs w:val="28"/>
        </w:rPr>
        <w:t>Кроме того,</w:t>
      </w:r>
      <w:r w:rsidRPr="00667074">
        <w:rPr>
          <w:color w:val="000000"/>
          <w:szCs w:val="28"/>
        </w:rPr>
        <w:t xml:space="preserve"> ООО МНУ-1 Корпорация ЭСКЭМ сменило фактический и юридич</w:t>
      </w:r>
      <w:r w:rsidRPr="00667074">
        <w:rPr>
          <w:color w:val="000000"/>
          <w:szCs w:val="28"/>
        </w:rPr>
        <w:t>е</w:t>
      </w:r>
      <w:r w:rsidRPr="00667074">
        <w:rPr>
          <w:color w:val="000000"/>
          <w:szCs w:val="28"/>
        </w:rPr>
        <w:t xml:space="preserve">ский адрес, перерегистрировавшись 28 июля 2017 г. в г. Краснодар на территории района в настоящее время предприятие деятельность не </w:t>
      </w:r>
      <w:proofErr w:type="gramStart"/>
      <w:r w:rsidRPr="00667074">
        <w:rPr>
          <w:color w:val="000000"/>
          <w:szCs w:val="28"/>
        </w:rPr>
        <w:t xml:space="preserve">осуществляет по итогам 1 полугодия </w:t>
      </w:r>
      <w:r>
        <w:rPr>
          <w:color w:val="000000"/>
          <w:szCs w:val="28"/>
        </w:rPr>
        <w:t xml:space="preserve"> 2017 года </w:t>
      </w:r>
      <w:r w:rsidRPr="00667074">
        <w:rPr>
          <w:color w:val="000000"/>
          <w:szCs w:val="28"/>
        </w:rPr>
        <w:t>численность работников составляла</w:t>
      </w:r>
      <w:proofErr w:type="gramEnd"/>
      <w:r w:rsidRPr="00667074">
        <w:rPr>
          <w:color w:val="000000"/>
          <w:szCs w:val="28"/>
        </w:rPr>
        <w:t xml:space="preserve"> 547 чел.   </w:t>
      </w:r>
    </w:p>
    <w:p w:rsidR="007E000D" w:rsidRPr="00667074" w:rsidRDefault="007E000D" w:rsidP="007E000D">
      <w:pPr>
        <w:pStyle w:val="a5"/>
        <w:ind w:left="0" w:firstLine="709"/>
        <w:rPr>
          <w:szCs w:val="28"/>
        </w:rPr>
      </w:pPr>
      <w:r>
        <w:rPr>
          <w:color w:val="000000"/>
          <w:szCs w:val="28"/>
        </w:rPr>
        <w:t>В целом по отрасли,</w:t>
      </w:r>
      <w:r w:rsidRPr="00667074">
        <w:rPr>
          <w:color w:val="000000"/>
          <w:szCs w:val="28"/>
        </w:rPr>
        <w:t xml:space="preserve"> среднемесячная заработная плата  в 201</w:t>
      </w:r>
      <w:r>
        <w:rPr>
          <w:color w:val="000000"/>
          <w:szCs w:val="28"/>
        </w:rPr>
        <w:t>8</w:t>
      </w:r>
      <w:r w:rsidRPr="00667074">
        <w:rPr>
          <w:color w:val="000000"/>
          <w:szCs w:val="28"/>
        </w:rPr>
        <w:t xml:space="preserve"> году составит  </w:t>
      </w:r>
      <w:r>
        <w:rPr>
          <w:color w:val="000000"/>
          <w:szCs w:val="28"/>
        </w:rPr>
        <w:t>18640,4</w:t>
      </w:r>
      <w:r w:rsidRPr="00667074">
        <w:rPr>
          <w:color w:val="000000"/>
          <w:szCs w:val="28"/>
        </w:rPr>
        <w:t xml:space="preserve"> руб.; </w:t>
      </w:r>
      <w:r w:rsidRPr="00667074">
        <w:rPr>
          <w:szCs w:val="28"/>
        </w:rPr>
        <w:t xml:space="preserve"> в 201</w:t>
      </w:r>
      <w:r>
        <w:rPr>
          <w:szCs w:val="28"/>
        </w:rPr>
        <w:t>9</w:t>
      </w:r>
      <w:r w:rsidRPr="00667074">
        <w:rPr>
          <w:szCs w:val="28"/>
        </w:rPr>
        <w:t xml:space="preserve"> году- </w:t>
      </w:r>
      <w:r>
        <w:rPr>
          <w:szCs w:val="28"/>
        </w:rPr>
        <w:t>21296,3</w:t>
      </w:r>
      <w:r w:rsidRPr="00667074">
        <w:rPr>
          <w:szCs w:val="28"/>
        </w:rPr>
        <w:t xml:space="preserve"> руб</w:t>
      </w:r>
      <w:r>
        <w:rPr>
          <w:szCs w:val="28"/>
        </w:rPr>
        <w:t>.</w:t>
      </w:r>
      <w:r w:rsidRPr="00667074">
        <w:rPr>
          <w:szCs w:val="28"/>
        </w:rPr>
        <w:t xml:space="preserve">  </w:t>
      </w:r>
    </w:p>
    <w:p w:rsidR="007E000D" w:rsidRPr="00667074" w:rsidRDefault="007E000D" w:rsidP="007E000D">
      <w:pPr>
        <w:pStyle w:val="a5"/>
        <w:ind w:left="0" w:firstLine="709"/>
        <w:rPr>
          <w:b/>
          <w:szCs w:val="28"/>
        </w:rPr>
      </w:pPr>
      <w:r w:rsidRPr="00667074">
        <w:rPr>
          <w:b/>
          <w:szCs w:val="28"/>
        </w:rPr>
        <w:t>-</w:t>
      </w:r>
      <w:r w:rsidRPr="007E000D">
        <w:rPr>
          <w:szCs w:val="28"/>
        </w:rPr>
        <w:t>Торговля оптовая и розничная, ремонт автотранспортных средств и мот</w:t>
      </w:r>
      <w:r w:rsidRPr="007E000D">
        <w:rPr>
          <w:szCs w:val="28"/>
        </w:rPr>
        <w:t>о</w:t>
      </w:r>
      <w:r w:rsidRPr="007E000D">
        <w:rPr>
          <w:szCs w:val="28"/>
        </w:rPr>
        <w:t>циклов</w:t>
      </w:r>
    </w:p>
    <w:p w:rsidR="007E000D" w:rsidRPr="00667074" w:rsidRDefault="007E000D" w:rsidP="007E000D">
      <w:pPr>
        <w:pStyle w:val="a5"/>
        <w:ind w:left="0" w:firstLine="709"/>
        <w:rPr>
          <w:szCs w:val="28"/>
        </w:rPr>
      </w:pPr>
      <w:r w:rsidRPr="00667074">
        <w:rPr>
          <w:szCs w:val="28"/>
        </w:rPr>
        <w:t>В 201</w:t>
      </w:r>
      <w:r>
        <w:rPr>
          <w:szCs w:val="28"/>
        </w:rPr>
        <w:t>8</w:t>
      </w:r>
      <w:r w:rsidRPr="00667074">
        <w:rPr>
          <w:szCs w:val="28"/>
        </w:rPr>
        <w:t xml:space="preserve"> году фонд оплаты труда по оценке составит </w:t>
      </w:r>
      <w:r>
        <w:rPr>
          <w:szCs w:val="28"/>
        </w:rPr>
        <w:t>47,3</w:t>
      </w:r>
      <w:r w:rsidRPr="00667074">
        <w:rPr>
          <w:szCs w:val="28"/>
        </w:rPr>
        <w:t xml:space="preserve"> млн. руб. В 201</w:t>
      </w:r>
      <w:r>
        <w:rPr>
          <w:szCs w:val="28"/>
        </w:rPr>
        <w:t>9</w:t>
      </w:r>
      <w:r w:rsidRPr="00667074">
        <w:rPr>
          <w:szCs w:val="28"/>
        </w:rPr>
        <w:t xml:space="preserve"> году 48</w:t>
      </w:r>
      <w:r>
        <w:rPr>
          <w:szCs w:val="28"/>
        </w:rPr>
        <w:t xml:space="preserve">,2 </w:t>
      </w:r>
      <w:r w:rsidRPr="00667074">
        <w:rPr>
          <w:szCs w:val="28"/>
        </w:rPr>
        <w:t xml:space="preserve"> млн. руб. с  ростом к 201</w:t>
      </w:r>
      <w:r>
        <w:rPr>
          <w:szCs w:val="28"/>
        </w:rPr>
        <w:t>8</w:t>
      </w:r>
      <w:r w:rsidRPr="00667074">
        <w:rPr>
          <w:szCs w:val="28"/>
        </w:rPr>
        <w:t xml:space="preserve"> году на </w:t>
      </w:r>
      <w:r>
        <w:rPr>
          <w:szCs w:val="28"/>
        </w:rPr>
        <w:t>1,9</w:t>
      </w:r>
      <w:r w:rsidRPr="00667074">
        <w:rPr>
          <w:szCs w:val="28"/>
        </w:rPr>
        <w:t>%.</w:t>
      </w:r>
    </w:p>
    <w:p w:rsidR="007E000D" w:rsidRPr="00667074" w:rsidRDefault="007E000D" w:rsidP="007E000D">
      <w:pPr>
        <w:pStyle w:val="a5"/>
        <w:ind w:left="0" w:firstLine="709"/>
        <w:rPr>
          <w:szCs w:val="28"/>
        </w:rPr>
      </w:pPr>
      <w:r w:rsidRPr="00667074">
        <w:rPr>
          <w:szCs w:val="28"/>
        </w:rPr>
        <w:t>Ожидаемая среднемесячная заработная плата   в 201</w:t>
      </w:r>
      <w:r>
        <w:rPr>
          <w:szCs w:val="28"/>
        </w:rPr>
        <w:t>8</w:t>
      </w:r>
      <w:r w:rsidRPr="00667074">
        <w:rPr>
          <w:szCs w:val="28"/>
        </w:rPr>
        <w:t xml:space="preserve"> году составит – </w:t>
      </w:r>
      <w:r>
        <w:rPr>
          <w:szCs w:val="28"/>
        </w:rPr>
        <w:t>24482,4</w:t>
      </w:r>
      <w:r w:rsidRPr="00667074">
        <w:rPr>
          <w:szCs w:val="28"/>
        </w:rPr>
        <w:t xml:space="preserve"> руб. в 201</w:t>
      </w:r>
      <w:r>
        <w:rPr>
          <w:szCs w:val="28"/>
        </w:rPr>
        <w:t>9</w:t>
      </w:r>
      <w:r w:rsidRPr="00667074">
        <w:rPr>
          <w:szCs w:val="28"/>
        </w:rPr>
        <w:t xml:space="preserve"> году- </w:t>
      </w:r>
      <w:r>
        <w:rPr>
          <w:szCs w:val="28"/>
        </w:rPr>
        <w:t>24794,2</w:t>
      </w:r>
      <w:r w:rsidRPr="00667074">
        <w:rPr>
          <w:szCs w:val="28"/>
        </w:rPr>
        <w:t xml:space="preserve"> руб., рост- 1,</w:t>
      </w:r>
      <w:r>
        <w:rPr>
          <w:szCs w:val="28"/>
        </w:rPr>
        <w:t>3</w:t>
      </w:r>
      <w:r w:rsidRPr="00667074">
        <w:rPr>
          <w:szCs w:val="28"/>
        </w:rPr>
        <w:t>%.</w:t>
      </w:r>
    </w:p>
    <w:p w:rsidR="007E000D" w:rsidRPr="00667074" w:rsidRDefault="007E000D" w:rsidP="007E000D">
      <w:pPr>
        <w:pStyle w:val="a5"/>
        <w:ind w:left="0" w:firstLine="709"/>
        <w:rPr>
          <w:b/>
          <w:szCs w:val="28"/>
        </w:rPr>
      </w:pPr>
      <w:r w:rsidRPr="00667074">
        <w:rPr>
          <w:b/>
          <w:szCs w:val="28"/>
        </w:rPr>
        <w:t xml:space="preserve">- </w:t>
      </w:r>
      <w:r w:rsidRPr="007E000D">
        <w:rPr>
          <w:szCs w:val="28"/>
        </w:rPr>
        <w:t>Транспортировка и хранение</w:t>
      </w:r>
      <w:r w:rsidRPr="00667074">
        <w:rPr>
          <w:b/>
          <w:szCs w:val="28"/>
        </w:rPr>
        <w:t xml:space="preserve"> </w:t>
      </w:r>
    </w:p>
    <w:p w:rsidR="007E000D" w:rsidRPr="00667074" w:rsidRDefault="007E000D" w:rsidP="007E000D">
      <w:pPr>
        <w:pStyle w:val="a5"/>
        <w:ind w:left="0" w:firstLine="709"/>
        <w:rPr>
          <w:szCs w:val="28"/>
        </w:rPr>
      </w:pPr>
      <w:r w:rsidRPr="00667074">
        <w:rPr>
          <w:szCs w:val="28"/>
        </w:rPr>
        <w:t>По оценке, в 201</w:t>
      </w:r>
      <w:r>
        <w:rPr>
          <w:szCs w:val="28"/>
        </w:rPr>
        <w:t>8</w:t>
      </w:r>
      <w:r w:rsidRPr="00667074">
        <w:rPr>
          <w:szCs w:val="28"/>
        </w:rPr>
        <w:t xml:space="preserve"> году фонд оплаты труда составит  </w:t>
      </w:r>
      <w:r>
        <w:rPr>
          <w:szCs w:val="28"/>
        </w:rPr>
        <w:t>44,5</w:t>
      </w:r>
      <w:r w:rsidRPr="00667074">
        <w:rPr>
          <w:szCs w:val="28"/>
        </w:rPr>
        <w:t xml:space="preserve"> млн. руб., в 201</w:t>
      </w:r>
      <w:r>
        <w:rPr>
          <w:szCs w:val="28"/>
        </w:rPr>
        <w:t>9</w:t>
      </w:r>
      <w:r w:rsidRPr="00667074">
        <w:rPr>
          <w:szCs w:val="28"/>
        </w:rPr>
        <w:t xml:space="preserve"> году - </w:t>
      </w:r>
      <w:r>
        <w:rPr>
          <w:szCs w:val="28"/>
        </w:rPr>
        <w:t>4</w:t>
      </w:r>
      <w:r w:rsidRPr="00667074">
        <w:rPr>
          <w:szCs w:val="28"/>
        </w:rPr>
        <w:t>6 млн. руб</w:t>
      </w:r>
      <w:proofErr w:type="gramStart"/>
      <w:r w:rsidRPr="00667074">
        <w:rPr>
          <w:szCs w:val="28"/>
        </w:rPr>
        <w:t xml:space="preserve">.. </w:t>
      </w:r>
      <w:proofErr w:type="gramEnd"/>
    </w:p>
    <w:p w:rsidR="007E000D" w:rsidRPr="00667074" w:rsidRDefault="007E000D" w:rsidP="007E000D">
      <w:pPr>
        <w:pStyle w:val="a5"/>
        <w:ind w:left="0" w:firstLine="709"/>
        <w:rPr>
          <w:szCs w:val="28"/>
        </w:rPr>
      </w:pPr>
      <w:r w:rsidRPr="00667074">
        <w:rPr>
          <w:szCs w:val="28"/>
        </w:rPr>
        <w:t>Ожидаемая  среднемесячная заработная плата  в 201</w:t>
      </w:r>
      <w:r>
        <w:rPr>
          <w:szCs w:val="28"/>
        </w:rPr>
        <w:t>8</w:t>
      </w:r>
      <w:r w:rsidRPr="00667074">
        <w:rPr>
          <w:szCs w:val="28"/>
        </w:rPr>
        <w:t xml:space="preserve"> году составит  </w:t>
      </w:r>
      <w:r>
        <w:rPr>
          <w:szCs w:val="28"/>
        </w:rPr>
        <w:t>28500</w:t>
      </w:r>
      <w:r w:rsidRPr="00667074">
        <w:rPr>
          <w:szCs w:val="28"/>
        </w:rPr>
        <w:t xml:space="preserve"> руб. в 201</w:t>
      </w:r>
      <w:r>
        <w:rPr>
          <w:szCs w:val="28"/>
        </w:rPr>
        <w:t>9</w:t>
      </w:r>
      <w:r w:rsidRPr="00667074">
        <w:rPr>
          <w:szCs w:val="28"/>
        </w:rPr>
        <w:t xml:space="preserve"> году</w:t>
      </w:r>
      <w:r>
        <w:rPr>
          <w:szCs w:val="28"/>
        </w:rPr>
        <w:t xml:space="preserve"> 29461,5 руб.</w:t>
      </w:r>
      <w:r w:rsidRPr="00667074">
        <w:rPr>
          <w:szCs w:val="28"/>
        </w:rPr>
        <w:t xml:space="preserve"> темпы роста к прошлому году </w:t>
      </w:r>
      <w:r>
        <w:rPr>
          <w:szCs w:val="28"/>
        </w:rPr>
        <w:t>103,4</w:t>
      </w:r>
      <w:r w:rsidRPr="00667074">
        <w:rPr>
          <w:szCs w:val="28"/>
        </w:rPr>
        <w:t xml:space="preserve">%. </w:t>
      </w:r>
    </w:p>
    <w:p w:rsidR="007E000D" w:rsidRDefault="007E000D" w:rsidP="007E000D">
      <w:pPr>
        <w:pStyle w:val="a5"/>
        <w:ind w:left="0" w:firstLine="709"/>
        <w:rPr>
          <w:szCs w:val="28"/>
          <w:highlight w:val="yellow"/>
        </w:rPr>
      </w:pP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Основная доля ввод</w:t>
      </w:r>
      <w:r>
        <w:rPr>
          <w:sz w:val="28"/>
          <w:szCs w:val="28"/>
        </w:rPr>
        <w:t>имого жилья в Мостовском районе приходится</w:t>
      </w:r>
      <w:r w:rsidRPr="00E613F2">
        <w:rPr>
          <w:sz w:val="28"/>
          <w:szCs w:val="28"/>
        </w:rPr>
        <w:t xml:space="preserve"> на инд</w:t>
      </w:r>
      <w:r w:rsidRPr="00E613F2">
        <w:rPr>
          <w:sz w:val="28"/>
          <w:szCs w:val="28"/>
        </w:rPr>
        <w:t>и</w:t>
      </w:r>
      <w:r w:rsidRPr="00E613F2">
        <w:rPr>
          <w:sz w:val="28"/>
          <w:szCs w:val="28"/>
        </w:rPr>
        <w:t>видуальное жилищное строительство 91%. Снижение показателя площади ввод</w:t>
      </w:r>
      <w:r w:rsidRPr="00E613F2">
        <w:rPr>
          <w:sz w:val="28"/>
          <w:szCs w:val="28"/>
        </w:rPr>
        <w:t>и</w:t>
      </w:r>
      <w:r w:rsidRPr="00E613F2">
        <w:rPr>
          <w:sz w:val="28"/>
          <w:szCs w:val="28"/>
        </w:rPr>
        <w:t>мых в эксплуатацию  жилых домов в 2017 году по отношению к 201</w:t>
      </w:r>
      <w:r>
        <w:rPr>
          <w:sz w:val="28"/>
          <w:szCs w:val="28"/>
        </w:rPr>
        <w:t xml:space="preserve">6 году на 23,7% обусловлено: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-  уменьшением ввода жилья индивидуальными застройщиками на 26,2%  ( в том числе в связи увеличением количества кадастровых инженеров оформи</w:t>
      </w:r>
      <w:r w:rsidRPr="00E613F2">
        <w:rPr>
          <w:sz w:val="28"/>
          <w:szCs w:val="28"/>
        </w:rPr>
        <w:t>в</w:t>
      </w:r>
      <w:r w:rsidRPr="00E613F2">
        <w:rPr>
          <w:sz w:val="28"/>
          <w:szCs w:val="28"/>
        </w:rPr>
        <w:t>ших индивидуальное предпринимательство</w:t>
      </w:r>
      <w:proofErr w:type="gramStart"/>
      <w:r w:rsidRPr="00E613F2">
        <w:rPr>
          <w:sz w:val="28"/>
          <w:szCs w:val="28"/>
        </w:rPr>
        <w:t xml:space="preserve"> ,</w:t>
      </w:r>
      <w:proofErr w:type="gramEnd"/>
      <w:r w:rsidRPr="00E613F2">
        <w:rPr>
          <w:sz w:val="28"/>
          <w:szCs w:val="28"/>
        </w:rPr>
        <w:t xml:space="preserve"> не  предоставляющих данные в ст</w:t>
      </w:r>
      <w:r w:rsidRPr="00E613F2">
        <w:rPr>
          <w:sz w:val="28"/>
          <w:szCs w:val="28"/>
        </w:rPr>
        <w:t>а</w:t>
      </w:r>
      <w:r w:rsidRPr="00E613F2">
        <w:rPr>
          <w:sz w:val="28"/>
          <w:szCs w:val="28"/>
        </w:rPr>
        <w:t>тистику по введен</w:t>
      </w:r>
      <w:r>
        <w:rPr>
          <w:sz w:val="28"/>
          <w:szCs w:val="28"/>
        </w:rPr>
        <w:t>н</w:t>
      </w:r>
      <w:r w:rsidRPr="00E613F2">
        <w:rPr>
          <w:sz w:val="28"/>
          <w:szCs w:val="28"/>
        </w:rPr>
        <w:t>ым в эксплуатацию объект</w:t>
      </w:r>
      <w:r>
        <w:rPr>
          <w:sz w:val="28"/>
          <w:szCs w:val="28"/>
        </w:rPr>
        <w:t>ам) ;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 xml:space="preserve">-  сокращением площади  вводимого жилья социального назначения на 1077 </w:t>
      </w:r>
      <w:proofErr w:type="spellStart"/>
      <w:r w:rsidRPr="00E613F2">
        <w:rPr>
          <w:sz w:val="28"/>
          <w:szCs w:val="28"/>
        </w:rPr>
        <w:t>кв.м</w:t>
      </w:r>
      <w:proofErr w:type="spellEnd"/>
      <w:r w:rsidRPr="00E613F2">
        <w:rPr>
          <w:sz w:val="28"/>
          <w:szCs w:val="28"/>
        </w:rPr>
        <w:t xml:space="preserve">. </w:t>
      </w:r>
      <w:proofErr w:type="gramStart"/>
      <w:r w:rsidRPr="00E613F2">
        <w:rPr>
          <w:sz w:val="28"/>
          <w:szCs w:val="28"/>
        </w:rPr>
        <w:t xml:space="preserve">( </w:t>
      </w:r>
      <w:proofErr w:type="gramEnd"/>
      <w:r w:rsidRPr="00E613F2">
        <w:rPr>
          <w:sz w:val="28"/>
          <w:szCs w:val="28"/>
        </w:rPr>
        <w:t xml:space="preserve">в связи с сокращением площади предоставления жилых помещений детям-сиротам).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</w:t>
      </w:r>
      <w:r w:rsidRPr="00E613F2">
        <w:rPr>
          <w:sz w:val="28"/>
          <w:szCs w:val="28"/>
        </w:rPr>
        <w:t>планируется ввод в эксплуатацию одноэтажного многоква</w:t>
      </w:r>
      <w:r w:rsidRPr="00E613F2">
        <w:rPr>
          <w:sz w:val="28"/>
          <w:szCs w:val="28"/>
        </w:rPr>
        <w:t>р</w:t>
      </w:r>
      <w:r w:rsidRPr="00E613F2">
        <w:rPr>
          <w:sz w:val="28"/>
          <w:szCs w:val="28"/>
        </w:rPr>
        <w:t>тирного</w:t>
      </w:r>
      <w:r>
        <w:rPr>
          <w:sz w:val="28"/>
          <w:szCs w:val="28"/>
        </w:rPr>
        <w:t xml:space="preserve"> жилого дома площадью 404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Pr="00E613F2">
        <w:rPr>
          <w:sz w:val="28"/>
          <w:szCs w:val="28"/>
        </w:rPr>
        <w:t>, что на 72,7% ниже уровня предыдущ</w:t>
      </w:r>
      <w:r w:rsidRPr="00E613F2">
        <w:rPr>
          <w:sz w:val="28"/>
          <w:szCs w:val="28"/>
        </w:rPr>
        <w:t>е</w:t>
      </w:r>
      <w:r w:rsidRPr="00E613F2">
        <w:rPr>
          <w:sz w:val="28"/>
          <w:szCs w:val="28"/>
        </w:rPr>
        <w:t>г</w:t>
      </w:r>
      <w:r>
        <w:rPr>
          <w:sz w:val="28"/>
          <w:szCs w:val="28"/>
        </w:rPr>
        <w:t xml:space="preserve">о года.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Снижение  2018 году  на 17% также обусловлено:</w:t>
      </w:r>
      <w:r>
        <w:rPr>
          <w:sz w:val="28"/>
          <w:szCs w:val="28"/>
        </w:rPr>
        <w:t xml:space="preserve">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- уменьшением ввода жилья индивидуальными застройщик</w:t>
      </w:r>
      <w:r>
        <w:rPr>
          <w:sz w:val="28"/>
          <w:szCs w:val="28"/>
        </w:rPr>
        <w:t>ами на 15%;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- уменьшением ввода в действие жилых домов массовой застройки н</w:t>
      </w:r>
      <w:r>
        <w:rPr>
          <w:sz w:val="28"/>
          <w:szCs w:val="28"/>
        </w:rPr>
        <w:t xml:space="preserve">а 405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Увеличение с  2019 года обусловлено за счет вводимого в эксплуатацию жилья, в том числе за счет ипотечного кредитования на 12%.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613F2">
        <w:rPr>
          <w:sz w:val="28"/>
          <w:szCs w:val="28"/>
        </w:rPr>
        <w:t>Увеличение  площади жилищного фонда  под выбытие обусловлено сносом индивидуального жилья в целях строительства зданий для организации бизнеса.</w:t>
      </w:r>
    </w:p>
    <w:p w:rsidR="00F0670C" w:rsidRDefault="00F0670C" w:rsidP="00F0670C"/>
    <w:p w:rsidR="003B6252" w:rsidRPr="00FA7A56" w:rsidRDefault="003B6252" w:rsidP="00FF229C">
      <w:pPr>
        <w:suppressAutoHyphens/>
        <w:jc w:val="center"/>
        <w:rPr>
          <w:sz w:val="28"/>
          <w:szCs w:val="28"/>
        </w:rPr>
      </w:pPr>
      <w:r w:rsidRPr="00FA7A56">
        <w:rPr>
          <w:b/>
          <w:sz w:val="28"/>
          <w:szCs w:val="28"/>
        </w:rPr>
        <w:t>Финансовый результат</w:t>
      </w:r>
    </w:p>
    <w:p w:rsidR="003B6252" w:rsidRPr="00FA7A56" w:rsidRDefault="003B6252" w:rsidP="00FF229C">
      <w:pPr>
        <w:suppressAutoHyphens/>
        <w:ind w:firstLine="720"/>
        <w:jc w:val="both"/>
        <w:rPr>
          <w:sz w:val="28"/>
          <w:szCs w:val="28"/>
        </w:rPr>
      </w:pP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 ожидаемый сальдированный финансовый результат деятельности  по полному кругу предприятий Мостовского района  составит </w:t>
      </w:r>
      <w:r>
        <w:rPr>
          <w:sz w:val="28"/>
          <w:szCs w:val="28"/>
        </w:rPr>
        <w:t>12836,9</w:t>
      </w:r>
      <w:r w:rsidRPr="00DE082C">
        <w:rPr>
          <w:sz w:val="28"/>
          <w:szCs w:val="28"/>
        </w:rPr>
        <w:t xml:space="preserve"> млн. планируемые темпы роста  к уровню 201</w:t>
      </w:r>
      <w:r>
        <w:rPr>
          <w:sz w:val="28"/>
          <w:szCs w:val="28"/>
        </w:rPr>
        <w:t>7</w:t>
      </w:r>
      <w:r w:rsidRPr="00DE082C">
        <w:rPr>
          <w:sz w:val="28"/>
          <w:szCs w:val="28"/>
        </w:rPr>
        <w:t xml:space="preserve"> года состав</w:t>
      </w:r>
      <w:r>
        <w:rPr>
          <w:sz w:val="28"/>
          <w:szCs w:val="28"/>
        </w:rPr>
        <w:t>ят</w:t>
      </w:r>
      <w:r w:rsidRPr="00DE082C">
        <w:rPr>
          <w:sz w:val="28"/>
          <w:szCs w:val="28"/>
        </w:rPr>
        <w:t xml:space="preserve"> </w:t>
      </w:r>
      <w:r>
        <w:rPr>
          <w:sz w:val="28"/>
          <w:szCs w:val="28"/>
        </w:rPr>
        <w:t>107,1</w:t>
      </w:r>
      <w:r w:rsidRPr="00DE082C">
        <w:rPr>
          <w:sz w:val="28"/>
          <w:szCs w:val="28"/>
        </w:rPr>
        <w:t>%; в 201</w:t>
      </w:r>
      <w:r>
        <w:rPr>
          <w:sz w:val="28"/>
          <w:szCs w:val="28"/>
        </w:rPr>
        <w:t>9</w:t>
      </w:r>
      <w:r w:rsidRPr="00DE082C">
        <w:rPr>
          <w:sz w:val="28"/>
          <w:szCs w:val="28"/>
        </w:rPr>
        <w:t xml:space="preserve"> году ожидае</w:t>
      </w:r>
      <w:r>
        <w:rPr>
          <w:sz w:val="28"/>
          <w:szCs w:val="28"/>
        </w:rPr>
        <w:t>тся</w:t>
      </w:r>
      <w:r w:rsidRPr="00DE082C">
        <w:rPr>
          <w:sz w:val="28"/>
          <w:szCs w:val="28"/>
        </w:rPr>
        <w:t xml:space="preserve"> увеличение сальдированного финансового результата по отношению к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 на </w:t>
      </w:r>
      <w:r>
        <w:rPr>
          <w:sz w:val="28"/>
          <w:szCs w:val="28"/>
        </w:rPr>
        <w:t xml:space="preserve">1,3 </w:t>
      </w:r>
      <w:r w:rsidRPr="00DE082C">
        <w:rPr>
          <w:sz w:val="28"/>
          <w:szCs w:val="28"/>
        </w:rPr>
        <w:t xml:space="preserve">% что составит  </w:t>
      </w:r>
      <w:r>
        <w:rPr>
          <w:sz w:val="28"/>
          <w:szCs w:val="28"/>
        </w:rPr>
        <w:t>1300,3</w:t>
      </w:r>
      <w:r w:rsidRPr="00DE082C">
        <w:rPr>
          <w:sz w:val="28"/>
          <w:szCs w:val="28"/>
        </w:rPr>
        <w:t xml:space="preserve"> млн. руб.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Ожидаемая сумма прибыли по предприятиям района 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 составит </w:t>
      </w:r>
      <w:r>
        <w:rPr>
          <w:sz w:val="28"/>
          <w:szCs w:val="28"/>
        </w:rPr>
        <w:t>1406,9</w:t>
      </w:r>
      <w:r w:rsidRPr="00DE082C">
        <w:rPr>
          <w:sz w:val="28"/>
          <w:szCs w:val="28"/>
        </w:rPr>
        <w:t xml:space="preserve"> млн. руб., в 201</w:t>
      </w:r>
      <w:r>
        <w:rPr>
          <w:sz w:val="28"/>
          <w:szCs w:val="28"/>
        </w:rPr>
        <w:t>9</w:t>
      </w:r>
      <w:r w:rsidRPr="00DE082C">
        <w:rPr>
          <w:sz w:val="28"/>
          <w:szCs w:val="28"/>
        </w:rPr>
        <w:t xml:space="preserve">– </w:t>
      </w:r>
      <w:r>
        <w:rPr>
          <w:sz w:val="28"/>
          <w:szCs w:val="28"/>
        </w:rPr>
        <w:t>1409,3 млн. руб., в 2024 году – 2108,7 млн. руб.</w:t>
      </w:r>
      <w:r w:rsidRPr="00DE082C">
        <w:rPr>
          <w:sz w:val="28"/>
          <w:szCs w:val="28"/>
        </w:rPr>
        <w:t xml:space="preserve"> 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 xml:space="preserve">Убыток  по итогам текущего года ожидается в объеме </w:t>
      </w:r>
      <w:r>
        <w:rPr>
          <w:sz w:val="28"/>
          <w:szCs w:val="28"/>
        </w:rPr>
        <w:t>123</w:t>
      </w:r>
      <w:r w:rsidRPr="00DE082C">
        <w:rPr>
          <w:sz w:val="28"/>
          <w:szCs w:val="28"/>
        </w:rPr>
        <w:t xml:space="preserve">  млн. рублей снижение в сравнении с 201</w:t>
      </w:r>
      <w:r>
        <w:rPr>
          <w:sz w:val="28"/>
          <w:szCs w:val="28"/>
        </w:rPr>
        <w:t xml:space="preserve">7 </w:t>
      </w:r>
      <w:r w:rsidRPr="00DE082C">
        <w:rPr>
          <w:sz w:val="28"/>
          <w:szCs w:val="28"/>
        </w:rPr>
        <w:t xml:space="preserve"> годом на </w:t>
      </w:r>
      <w:r>
        <w:rPr>
          <w:sz w:val="28"/>
          <w:szCs w:val="28"/>
        </w:rPr>
        <w:t>46</w:t>
      </w:r>
      <w:r w:rsidRPr="00DE082C">
        <w:rPr>
          <w:sz w:val="28"/>
          <w:szCs w:val="28"/>
        </w:rPr>
        <w:t xml:space="preserve">%. </w:t>
      </w:r>
    </w:p>
    <w:p w:rsidR="000C7D07" w:rsidRPr="00DE082C" w:rsidRDefault="000C7D07" w:rsidP="000C7D07">
      <w:pPr>
        <w:suppressAutoHyphens/>
        <w:ind w:firstLine="720"/>
        <w:jc w:val="both"/>
        <w:rPr>
          <w:b/>
          <w:sz w:val="28"/>
          <w:szCs w:val="28"/>
        </w:rPr>
      </w:pPr>
      <w:r w:rsidRPr="00DE082C">
        <w:rPr>
          <w:b/>
          <w:sz w:val="28"/>
          <w:szCs w:val="28"/>
        </w:rPr>
        <w:t>В разрезе основных отраслей по крупным и средним предприятиям района:</w:t>
      </w:r>
    </w:p>
    <w:p w:rsidR="000C7D07" w:rsidRPr="00DE082C" w:rsidRDefault="000C7D07" w:rsidP="000C7D07">
      <w:pPr>
        <w:suppressAutoHyphens/>
        <w:ind w:firstLine="720"/>
        <w:jc w:val="both"/>
        <w:rPr>
          <w:b/>
          <w:sz w:val="28"/>
          <w:szCs w:val="28"/>
        </w:rPr>
      </w:pPr>
      <w:r w:rsidRPr="00DE082C">
        <w:rPr>
          <w:b/>
          <w:sz w:val="28"/>
          <w:szCs w:val="28"/>
        </w:rPr>
        <w:t>Сельское хозяйство, охота и лесное хозяйство</w:t>
      </w:r>
    </w:p>
    <w:p w:rsidR="000C7D07" w:rsidRPr="00DE082C" w:rsidRDefault="000C7D07" w:rsidP="000C7D07">
      <w:pPr>
        <w:ind w:firstLine="709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По оценке, 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 году прибыль предприятий данной отрасли составит </w:t>
      </w:r>
      <w:r>
        <w:rPr>
          <w:sz w:val="28"/>
          <w:szCs w:val="28"/>
        </w:rPr>
        <w:t>71,5</w:t>
      </w:r>
      <w:r w:rsidRPr="00DE082C">
        <w:rPr>
          <w:sz w:val="28"/>
          <w:szCs w:val="28"/>
        </w:rPr>
        <w:t xml:space="preserve">  млн. руб. </w:t>
      </w:r>
      <w:r>
        <w:rPr>
          <w:sz w:val="28"/>
          <w:szCs w:val="28"/>
        </w:rPr>
        <w:t xml:space="preserve"> темпы роста к уровню предыдущего года всего 0,6 % что обусловлено продолжением реализации инвестиционного проекта </w:t>
      </w:r>
      <w:r w:rsidRPr="00DE082C">
        <w:rPr>
          <w:sz w:val="28"/>
          <w:szCs w:val="28"/>
        </w:rPr>
        <w:t xml:space="preserve">ООО «Юг-Агро»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ведется строительство очистных сооружений)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 xml:space="preserve"> Основные предприятия отрасли: ООО Агрофирма «Мостовская», ООО «ПКЗ «</w:t>
      </w:r>
      <w:proofErr w:type="spellStart"/>
      <w:r w:rsidRPr="00DE082C">
        <w:rPr>
          <w:sz w:val="28"/>
          <w:szCs w:val="28"/>
        </w:rPr>
        <w:t>Лабинский</w:t>
      </w:r>
      <w:proofErr w:type="spellEnd"/>
      <w:r w:rsidRPr="00DE082C">
        <w:rPr>
          <w:sz w:val="28"/>
          <w:szCs w:val="28"/>
        </w:rPr>
        <w:t>», ОАО АК «</w:t>
      </w:r>
      <w:proofErr w:type="spellStart"/>
      <w:r w:rsidRPr="00DE082C">
        <w:rPr>
          <w:sz w:val="28"/>
          <w:szCs w:val="28"/>
        </w:rPr>
        <w:t>Губское</w:t>
      </w:r>
      <w:proofErr w:type="spellEnd"/>
      <w:r w:rsidRPr="00DE082C">
        <w:rPr>
          <w:sz w:val="28"/>
          <w:szCs w:val="28"/>
        </w:rPr>
        <w:t>», ООО «Юг-Агро».</w:t>
      </w:r>
    </w:p>
    <w:p w:rsidR="000C7D07" w:rsidRPr="00DE082C" w:rsidRDefault="000C7D07" w:rsidP="000C7D07">
      <w:pPr>
        <w:suppressAutoHyphens/>
        <w:ind w:firstLine="720"/>
        <w:jc w:val="both"/>
        <w:rPr>
          <w:b/>
          <w:sz w:val="28"/>
          <w:szCs w:val="28"/>
        </w:rPr>
      </w:pPr>
      <w:r w:rsidRPr="00DE082C">
        <w:rPr>
          <w:b/>
          <w:sz w:val="28"/>
          <w:szCs w:val="28"/>
        </w:rPr>
        <w:t>Добыча полезных ископаемых</w:t>
      </w:r>
    </w:p>
    <w:p w:rsidR="000C7D07" w:rsidRPr="00DE082C" w:rsidRDefault="000C7D07" w:rsidP="000C7D07">
      <w:pPr>
        <w:ind w:firstLine="709"/>
        <w:jc w:val="both"/>
        <w:rPr>
          <w:sz w:val="28"/>
          <w:szCs w:val="28"/>
        </w:rPr>
      </w:pPr>
      <w:proofErr w:type="gramStart"/>
      <w:r w:rsidRPr="00DE082C">
        <w:rPr>
          <w:sz w:val="28"/>
          <w:szCs w:val="28"/>
        </w:rPr>
        <w:lastRenderedPageBreak/>
        <w:t>По оценке 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финансовый результат </w:t>
      </w:r>
      <w:r w:rsidRPr="00DE082C">
        <w:rPr>
          <w:sz w:val="28"/>
          <w:szCs w:val="28"/>
        </w:rPr>
        <w:t xml:space="preserve"> деятельности предприятий </w:t>
      </w:r>
      <w:r>
        <w:rPr>
          <w:sz w:val="28"/>
          <w:szCs w:val="28"/>
        </w:rPr>
        <w:t xml:space="preserve"> - убыток 10</w:t>
      </w:r>
      <w:r w:rsidRPr="00DE082C">
        <w:rPr>
          <w:sz w:val="28"/>
          <w:szCs w:val="28"/>
        </w:rPr>
        <w:t xml:space="preserve"> млн. руб.,  (в 2017 году  на </w:t>
      </w:r>
      <w:r>
        <w:rPr>
          <w:sz w:val="28"/>
          <w:szCs w:val="28"/>
        </w:rPr>
        <w:t>единственном</w:t>
      </w:r>
      <w:r w:rsidRPr="00DE082C">
        <w:rPr>
          <w:sz w:val="28"/>
          <w:szCs w:val="28"/>
        </w:rPr>
        <w:t xml:space="preserve"> предприятие отрасли </w:t>
      </w:r>
      <w:r>
        <w:rPr>
          <w:sz w:val="28"/>
          <w:szCs w:val="28"/>
        </w:rPr>
        <w:t>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сящемуся к разряду крупных и средних организаций - </w:t>
      </w:r>
      <w:r w:rsidRPr="00DE082C">
        <w:rPr>
          <w:sz w:val="28"/>
          <w:szCs w:val="28"/>
        </w:rPr>
        <w:t>ООО Мостовской "ДСЗ"  введено конкурсное производство).</w:t>
      </w:r>
      <w:proofErr w:type="gramEnd"/>
    </w:p>
    <w:p w:rsidR="000C7D07" w:rsidRPr="00DE082C" w:rsidRDefault="000C7D07" w:rsidP="000C7D07">
      <w:pPr>
        <w:pStyle w:val="a5"/>
        <w:ind w:left="0" w:firstLine="720"/>
        <w:rPr>
          <w:b/>
          <w:szCs w:val="28"/>
        </w:rPr>
      </w:pPr>
      <w:r w:rsidRPr="00DE082C">
        <w:rPr>
          <w:b/>
          <w:szCs w:val="28"/>
        </w:rPr>
        <w:t>Обрабатывающие производства</w:t>
      </w:r>
    </w:p>
    <w:p w:rsidR="000C7D07" w:rsidRPr="00DE082C" w:rsidRDefault="000C7D07" w:rsidP="000C7D07">
      <w:pPr>
        <w:pStyle w:val="a5"/>
        <w:ind w:left="0" w:firstLine="0"/>
        <w:rPr>
          <w:szCs w:val="28"/>
        </w:rPr>
      </w:pPr>
      <w:r w:rsidRPr="00DE082C">
        <w:rPr>
          <w:szCs w:val="28"/>
        </w:rPr>
        <w:t xml:space="preserve">            Основные предприятия: ООО «</w:t>
      </w:r>
      <w:proofErr w:type="spellStart"/>
      <w:r w:rsidRPr="00DE082C">
        <w:rPr>
          <w:szCs w:val="28"/>
        </w:rPr>
        <w:t>Кнауф</w:t>
      </w:r>
      <w:proofErr w:type="spellEnd"/>
      <w:r w:rsidRPr="00DE082C">
        <w:rPr>
          <w:szCs w:val="28"/>
        </w:rPr>
        <w:t xml:space="preserve"> Гипс Кубань»; ООО «</w:t>
      </w:r>
      <w:proofErr w:type="spellStart"/>
      <w:r w:rsidRPr="00DE082C">
        <w:rPr>
          <w:szCs w:val="28"/>
        </w:rPr>
        <w:t>Губский</w:t>
      </w:r>
      <w:proofErr w:type="spellEnd"/>
      <w:r w:rsidRPr="00DE082C">
        <w:rPr>
          <w:szCs w:val="28"/>
        </w:rPr>
        <w:t xml:space="preserve"> ки</w:t>
      </w:r>
      <w:r w:rsidRPr="00DE082C">
        <w:rPr>
          <w:szCs w:val="28"/>
        </w:rPr>
        <w:t>р</w:t>
      </w:r>
      <w:r w:rsidRPr="00DE082C">
        <w:rPr>
          <w:szCs w:val="28"/>
        </w:rPr>
        <w:t>пичный завод».</w:t>
      </w:r>
    </w:p>
    <w:p w:rsidR="000C7D07" w:rsidRPr="00DE082C" w:rsidRDefault="000C7D07" w:rsidP="000C7D07">
      <w:pPr>
        <w:pStyle w:val="a5"/>
        <w:ind w:left="0" w:firstLine="709"/>
        <w:rPr>
          <w:szCs w:val="28"/>
        </w:rPr>
      </w:pPr>
      <w:r w:rsidRPr="00DE082C">
        <w:rPr>
          <w:szCs w:val="28"/>
        </w:rPr>
        <w:t>По оценке в  201</w:t>
      </w:r>
      <w:r>
        <w:rPr>
          <w:szCs w:val="28"/>
        </w:rPr>
        <w:t>8</w:t>
      </w:r>
      <w:r w:rsidRPr="00DE082C">
        <w:rPr>
          <w:szCs w:val="28"/>
        </w:rPr>
        <w:t xml:space="preserve"> году прибыль прибыльных предприятий обрабатыва</w:t>
      </w:r>
      <w:r w:rsidRPr="00DE082C">
        <w:rPr>
          <w:szCs w:val="28"/>
        </w:rPr>
        <w:t>ю</w:t>
      </w:r>
      <w:r w:rsidRPr="00DE082C">
        <w:rPr>
          <w:szCs w:val="28"/>
        </w:rPr>
        <w:t xml:space="preserve">щих производств составит </w:t>
      </w:r>
      <w:r>
        <w:rPr>
          <w:szCs w:val="28"/>
        </w:rPr>
        <w:t>1050,5</w:t>
      </w:r>
      <w:r w:rsidRPr="00DE082C">
        <w:rPr>
          <w:szCs w:val="28"/>
        </w:rPr>
        <w:t xml:space="preserve"> млн. руб., рост  к уровню 201</w:t>
      </w:r>
      <w:r>
        <w:rPr>
          <w:szCs w:val="28"/>
        </w:rPr>
        <w:t xml:space="preserve">7 </w:t>
      </w:r>
      <w:r w:rsidRPr="00DE082C">
        <w:rPr>
          <w:szCs w:val="28"/>
        </w:rPr>
        <w:t xml:space="preserve">года  на </w:t>
      </w:r>
      <w:r>
        <w:rPr>
          <w:szCs w:val="28"/>
        </w:rPr>
        <w:t>0,6</w:t>
      </w:r>
      <w:r w:rsidRPr="00DE082C">
        <w:rPr>
          <w:szCs w:val="28"/>
        </w:rPr>
        <w:t xml:space="preserve">%. </w:t>
      </w:r>
      <w:r>
        <w:rPr>
          <w:szCs w:val="28"/>
        </w:rPr>
        <w:t xml:space="preserve"> В 2019 году темпы роста составят 5,2 %  планируемый объем прибыли 1104,7 млн. руб.</w:t>
      </w:r>
    </w:p>
    <w:p w:rsidR="000C7D07" w:rsidRPr="00DE082C" w:rsidRDefault="000C7D07" w:rsidP="000C7D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тем, что основная доля 99 % объема прибыли в отрасли прих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н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</w:t>
      </w:r>
      <w:r w:rsidRPr="00DE082C">
        <w:rPr>
          <w:sz w:val="28"/>
          <w:szCs w:val="28"/>
        </w:rPr>
        <w:t xml:space="preserve">Кубанский гипс </w:t>
      </w:r>
      <w:proofErr w:type="spellStart"/>
      <w:r>
        <w:rPr>
          <w:sz w:val="28"/>
          <w:szCs w:val="28"/>
        </w:rPr>
        <w:t>Кнауф</w:t>
      </w:r>
      <w:proofErr w:type="spellEnd"/>
      <w:r>
        <w:rPr>
          <w:sz w:val="28"/>
          <w:szCs w:val="28"/>
        </w:rPr>
        <w:t>, отраслевые темпы роста зависят от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одного  предприятия, в 2018 году  по оценке темпы роста данного предприятия составят 105,5 % прибыль 1094,7 млн. руб.</w:t>
      </w:r>
      <w:r w:rsidRPr="00DE082C">
        <w:rPr>
          <w:sz w:val="28"/>
          <w:szCs w:val="28"/>
        </w:rPr>
        <w:t xml:space="preserve"> </w:t>
      </w:r>
    </w:p>
    <w:p w:rsidR="000C7D07" w:rsidRPr="00DE082C" w:rsidRDefault="000C7D07" w:rsidP="000C7D07">
      <w:pPr>
        <w:ind w:firstLine="709"/>
        <w:jc w:val="both"/>
        <w:rPr>
          <w:sz w:val="28"/>
          <w:szCs w:val="28"/>
        </w:rPr>
      </w:pPr>
      <w:r w:rsidRPr="00DE082C">
        <w:rPr>
          <w:sz w:val="28"/>
          <w:szCs w:val="28"/>
        </w:rPr>
        <w:t xml:space="preserve">Убытки по данной отрасли  </w:t>
      </w:r>
      <w:r>
        <w:rPr>
          <w:sz w:val="28"/>
          <w:szCs w:val="28"/>
        </w:rPr>
        <w:t>не планируются.</w:t>
      </w:r>
    </w:p>
    <w:p w:rsidR="000C7D07" w:rsidRPr="00DE082C" w:rsidRDefault="000C7D07" w:rsidP="000C7D07">
      <w:pPr>
        <w:pStyle w:val="a5"/>
        <w:ind w:left="0" w:firstLine="709"/>
        <w:rPr>
          <w:b/>
          <w:szCs w:val="28"/>
        </w:rPr>
      </w:pPr>
      <w:r w:rsidRPr="00DE082C">
        <w:rPr>
          <w:b/>
          <w:szCs w:val="28"/>
        </w:rPr>
        <w:t>- Обеспечение электрической энергией, газом и паром; кондиционир</w:t>
      </w:r>
      <w:r w:rsidRPr="00DE082C">
        <w:rPr>
          <w:b/>
          <w:szCs w:val="28"/>
        </w:rPr>
        <w:t>о</w:t>
      </w:r>
      <w:r w:rsidRPr="00DE082C">
        <w:rPr>
          <w:b/>
          <w:szCs w:val="28"/>
        </w:rPr>
        <w:t>вание воздуха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По оценке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года прибыль  от деятельности  предприятий данной отрасли составит </w:t>
      </w:r>
      <w:r>
        <w:rPr>
          <w:sz w:val="28"/>
          <w:szCs w:val="28"/>
        </w:rPr>
        <w:t>6,3</w:t>
      </w:r>
      <w:r w:rsidRPr="00DE082C">
        <w:rPr>
          <w:sz w:val="28"/>
          <w:szCs w:val="28"/>
        </w:rPr>
        <w:t xml:space="preserve"> млн. руб. 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планируется получение отрицательного финансового результата: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- АО "</w:t>
      </w:r>
      <w:proofErr w:type="spellStart"/>
      <w:r w:rsidRPr="00DE082C">
        <w:rPr>
          <w:sz w:val="28"/>
          <w:szCs w:val="28"/>
        </w:rPr>
        <w:t>Мостовскойрайгаз</w:t>
      </w:r>
      <w:proofErr w:type="spellEnd"/>
      <w:r w:rsidRPr="00DE082C">
        <w:rPr>
          <w:sz w:val="28"/>
          <w:szCs w:val="28"/>
        </w:rPr>
        <w:t>" что объясняется снижением  выручки по распределению газообразного топлива и  по эксплуатации газопроводов</w:t>
      </w:r>
    </w:p>
    <w:p w:rsidR="000C7D07" w:rsidRPr="00DE082C" w:rsidRDefault="000C7D07" w:rsidP="000C7D07">
      <w:pPr>
        <w:pStyle w:val="a5"/>
        <w:tabs>
          <w:tab w:val="left" w:pos="8789"/>
        </w:tabs>
        <w:ind w:left="0" w:firstLine="709"/>
        <w:rPr>
          <w:b/>
          <w:szCs w:val="28"/>
        </w:rPr>
      </w:pPr>
      <w:r w:rsidRPr="00DE082C">
        <w:rPr>
          <w:szCs w:val="28"/>
        </w:rPr>
        <w:t xml:space="preserve"> - </w:t>
      </w:r>
      <w:r w:rsidRPr="00DE082C">
        <w:rPr>
          <w:b/>
          <w:szCs w:val="28"/>
        </w:rPr>
        <w:t>Водоснабжение; водоотведение, организация сбора и утилизация о</w:t>
      </w:r>
      <w:r w:rsidRPr="00DE082C">
        <w:rPr>
          <w:b/>
          <w:szCs w:val="28"/>
        </w:rPr>
        <w:t>т</w:t>
      </w:r>
      <w:r w:rsidRPr="00DE082C">
        <w:rPr>
          <w:b/>
          <w:szCs w:val="28"/>
        </w:rPr>
        <w:t>ходов, деятельность по ликвидации загрязнений</w:t>
      </w:r>
    </w:p>
    <w:p w:rsidR="000C7D07" w:rsidRDefault="000C7D07" w:rsidP="000C7D07">
      <w:pPr>
        <w:suppressAutoHyphens/>
        <w:ind w:firstLine="720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По оценке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года прибыль  от деятельности  предприятий данной отрасли составит 0,</w:t>
      </w:r>
      <w:r>
        <w:rPr>
          <w:sz w:val="28"/>
          <w:szCs w:val="28"/>
        </w:rPr>
        <w:t>998</w:t>
      </w:r>
      <w:r w:rsidRPr="00DE082C">
        <w:rPr>
          <w:sz w:val="28"/>
          <w:szCs w:val="28"/>
        </w:rPr>
        <w:t xml:space="preserve"> млн. руб. </w:t>
      </w:r>
    </w:p>
    <w:p w:rsidR="000C7D07" w:rsidRPr="00DE082C" w:rsidRDefault="000C7D07" w:rsidP="000C7D0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Убытки планируются по МУП ЖКХ «</w:t>
      </w:r>
      <w:proofErr w:type="spellStart"/>
      <w:r>
        <w:rPr>
          <w:sz w:val="28"/>
          <w:szCs w:val="28"/>
        </w:rPr>
        <w:t>Унароково</w:t>
      </w:r>
      <w:proofErr w:type="spellEnd"/>
      <w:r>
        <w:rPr>
          <w:sz w:val="28"/>
          <w:szCs w:val="28"/>
        </w:rPr>
        <w:t>» в сумме 1 млн. руб.</w:t>
      </w:r>
    </w:p>
    <w:p w:rsidR="000C7D07" w:rsidRPr="004B11FD" w:rsidRDefault="000C7D07" w:rsidP="000C7D07">
      <w:pPr>
        <w:pStyle w:val="a5"/>
        <w:ind w:left="709" w:firstLine="54"/>
        <w:rPr>
          <w:b/>
          <w:szCs w:val="28"/>
        </w:rPr>
      </w:pPr>
      <w:r w:rsidRPr="00DE082C">
        <w:rPr>
          <w:szCs w:val="28"/>
        </w:rPr>
        <w:t xml:space="preserve">- </w:t>
      </w:r>
      <w:r w:rsidRPr="00DE082C">
        <w:rPr>
          <w:b/>
          <w:szCs w:val="28"/>
        </w:rPr>
        <w:t>Строительств</w:t>
      </w:r>
      <w:r>
        <w:rPr>
          <w:b/>
          <w:szCs w:val="28"/>
        </w:rPr>
        <w:t>о</w:t>
      </w:r>
      <w:r w:rsidRPr="00DE082C">
        <w:rPr>
          <w:szCs w:val="28"/>
        </w:rPr>
        <w:t xml:space="preserve">    </w:t>
      </w:r>
    </w:p>
    <w:p w:rsidR="000C7D07" w:rsidRPr="00DE082C" w:rsidRDefault="000C7D07" w:rsidP="000C7D07">
      <w:pPr>
        <w:shd w:val="clear" w:color="auto" w:fill="FFFFFF"/>
        <w:ind w:left="19" w:right="10" w:firstLine="538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По оценке, прибыл</w:t>
      </w:r>
      <w:r>
        <w:rPr>
          <w:sz w:val="28"/>
          <w:szCs w:val="28"/>
        </w:rPr>
        <w:t>и</w:t>
      </w:r>
      <w:r w:rsidRPr="00DE082C">
        <w:rPr>
          <w:sz w:val="28"/>
          <w:szCs w:val="28"/>
        </w:rPr>
        <w:t xml:space="preserve"> от  деятельности предприятий </w:t>
      </w:r>
      <w:r>
        <w:rPr>
          <w:sz w:val="28"/>
          <w:szCs w:val="28"/>
        </w:rPr>
        <w:t xml:space="preserve">строительной </w:t>
      </w:r>
      <w:r w:rsidRPr="00DE082C">
        <w:rPr>
          <w:sz w:val="28"/>
          <w:szCs w:val="28"/>
        </w:rPr>
        <w:t xml:space="preserve"> отрасли </w:t>
      </w:r>
      <w:r>
        <w:rPr>
          <w:sz w:val="28"/>
          <w:szCs w:val="28"/>
        </w:rPr>
        <w:t xml:space="preserve"> не планируется.</w:t>
      </w:r>
      <w:r w:rsidRPr="00DE082C">
        <w:rPr>
          <w:sz w:val="28"/>
          <w:szCs w:val="28"/>
        </w:rPr>
        <w:t xml:space="preserve"> </w:t>
      </w:r>
    </w:p>
    <w:p w:rsidR="000C7D07" w:rsidRPr="00DE082C" w:rsidRDefault="000C7D07" w:rsidP="000C7D07">
      <w:pPr>
        <w:ind w:firstLine="709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В 2017</w:t>
      </w:r>
      <w:r>
        <w:rPr>
          <w:sz w:val="28"/>
          <w:szCs w:val="28"/>
        </w:rPr>
        <w:t xml:space="preserve"> – 2018 гг.</w:t>
      </w:r>
      <w:r w:rsidRPr="00DE082C">
        <w:rPr>
          <w:sz w:val="28"/>
          <w:szCs w:val="28"/>
        </w:rPr>
        <w:t xml:space="preserve"> ЗАО "Глобус"</w:t>
      </w:r>
      <w:r>
        <w:rPr>
          <w:sz w:val="28"/>
          <w:szCs w:val="28"/>
        </w:rPr>
        <w:t>,</w:t>
      </w:r>
      <w:r w:rsidRPr="0046677A">
        <w:rPr>
          <w:szCs w:val="28"/>
        </w:rPr>
        <w:t xml:space="preserve"> </w:t>
      </w:r>
      <w:r w:rsidRPr="0046677A">
        <w:rPr>
          <w:sz w:val="28"/>
          <w:szCs w:val="28"/>
        </w:rPr>
        <w:t>ООО «Стройиндустрия»</w:t>
      </w:r>
      <w:r w:rsidRPr="00DE082C">
        <w:rPr>
          <w:sz w:val="28"/>
          <w:szCs w:val="28"/>
        </w:rPr>
        <w:t xml:space="preserve"> </w:t>
      </w:r>
      <w:proofErr w:type="gramStart"/>
      <w:r w:rsidRPr="00DE082C">
        <w:rPr>
          <w:sz w:val="28"/>
          <w:szCs w:val="28"/>
        </w:rPr>
        <w:t>введен</w:t>
      </w:r>
      <w:r>
        <w:rPr>
          <w:sz w:val="28"/>
          <w:szCs w:val="28"/>
        </w:rPr>
        <w:t xml:space="preserve">а процедура </w:t>
      </w:r>
      <w:proofErr w:type="spellStart"/>
      <w:r>
        <w:rPr>
          <w:sz w:val="28"/>
          <w:szCs w:val="28"/>
        </w:rPr>
        <w:t>банкротсява</w:t>
      </w:r>
      <w:proofErr w:type="spellEnd"/>
      <w:r w:rsidRPr="00DE082C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DE082C">
        <w:rPr>
          <w:sz w:val="28"/>
          <w:szCs w:val="28"/>
        </w:rPr>
        <w:t xml:space="preserve"> деятельность не осуществля</w:t>
      </w:r>
      <w:r>
        <w:rPr>
          <w:sz w:val="28"/>
          <w:szCs w:val="28"/>
        </w:rPr>
        <w:t>ю</w:t>
      </w:r>
      <w:r w:rsidRPr="00DE082C">
        <w:rPr>
          <w:sz w:val="28"/>
          <w:szCs w:val="28"/>
        </w:rPr>
        <w:t>т</w:t>
      </w:r>
      <w:proofErr w:type="gramEnd"/>
      <w:r w:rsidRPr="00DE082C">
        <w:rPr>
          <w:sz w:val="28"/>
          <w:szCs w:val="28"/>
        </w:rPr>
        <w:t>. ООО МНУ-1 Корпор</w:t>
      </w:r>
      <w:r w:rsidRPr="00DE082C">
        <w:rPr>
          <w:sz w:val="28"/>
          <w:szCs w:val="28"/>
        </w:rPr>
        <w:t>а</w:t>
      </w:r>
      <w:r w:rsidRPr="00DE082C">
        <w:rPr>
          <w:sz w:val="28"/>
          <w:szCs w:val="28"/>
        </w:rPr>
        <w:t>ция ЭСКЭМ перерегистрировалось в г. Краснодар на территории района в наст</w:t>
      </w:r>
      <w:r w:rsidRPr="00DE082C">
        <w:rPr>
          <w:sz w:val="28"/>
          <w:szCs w:val="28"/>
        </w:rPr>
        <w:t>о</w:t>
      </w:r>
      <w:r w:rsidRPr="00DE082C">
        <w:rPr>
          <w:sz w:val="28"/>
          <w:szCs w:val="28"/>
        </w:rPr>
        <w:t>ящее время деятельность не осуществляет.</w:t>
      </w:r>
    </w:p>
    <w:p w:rsidR="000C7D07" w:rsidRPr="00DE082C" w:rsidRDefault="000C7D07" w:rsidP="000C7D07">
      <w:pPr>
        <w:shd w:val="clear" w:color="auto" w:fill="FFFFFF"/>
        <w:ind w:left="19" w:right="10" w:firstLine="538"/>
        <w:jc w:val="both"/>
        <w:rPr>
          <w:sz w:val="28"/>
          <w:szCs w:val="28"/>
        </w:rPr>
      </w:pPr>
      <w:r w:rsidRPr="00DE082C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E082C">
        <w:rPr>
          <w:sz w:val="28"/>
          <w:szCs w:val="28"/>
        </w:rPr>
        <w:t xml:space="preserve"> году планируется получение отрицательного финансового результата</w:t>
      </w:r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о ООО</w:t>
      </w:r>
      <w:proofErr w:type="gramEnd"/>
      <w:r>
        <w:rPr>
          <w:sz w:val="28"/>
          <w:szCs w:val="28"/>
        </w:rPr>
        <w:t xml:space="preserve"> «Стройиндустрия»</w:t>
      </w:r>
    </w:p>
    <w:p w:rsidR="000C7D07" w:rsidRPr="00DE082C" w:rsidRDefault="000C7D07" w:rsidP="000C7D07">
      <w:pPr>
        <w:shd w:val="clear" w:color="auto" w:fill="FFFFFF"/>
        <w:ind w:left="19" w:right="10" w:firstLine="538"/>
        <w:jc w:val="both"/>
        <w:rPr>
          <w:sz w:val="28"/>
          <w:szCs w:val="28"/>
        </w:rPr>
      </w:pPr>
    </w:p>
    <w:p w:rsidR="000C7D07" w:rsidRPr="00DE082C" w:rsidRDefault="000C7D07" w:rsidP="000C7D07">
      <w:pPr>
        <w:pStyle w:val="a5"/>
        <w:ind w:left="0" w:firstLine="0"/>
        <w:rPr>
          <w:b/>
          <w:szCs w:val="28"/>
        </w:rPr>
      </w:pPr>
      <w:r w:rsidRPr="00DE082C">
        <w:rPr>
          <w:b/>
          <w:szCs w:val="28"/>
        </w:rPr>
        <w:t xml:space="preserve">            - Транспортировка и хранение </w:t>
      </w:r>
    </w:p>
    <w:p w:rsidR="000C7D07" w:rsidRPr="00DE082C" w:rsidRDefault="000C7D07" w:rsidP="000C7D07">
      <w:pPr>
        <w:pStyle w:val="a5"/>
        <w:ind w:left="0" w:firstLine="0"/>
        <w:rPr>
          <w:szCs w:val="28"/>
        </w:rPr>
      </w:pPr>
      <w:r w:rsidRPr="00DE082C">
        <w:rPr>
          <w:szCs w:val="28"/>
        </w:rPr>
        <w:t>По оценке 201</w:t>
      </w:r>
      <w:r>
        <w:rPr>
          <w:szCs w:val="28"/>
        </w:rPr>
        <w:t>8</w:t>
      </w:r>
      <w:r w:rsidRPr="00DE082C">
        <w:rPr>
          <w:szCs w:val="28"/>
        </w:rPr>
        <w:t xml:space="preserve"> года, прибыль от  деятельности предприятий данной отрасли с</w:t>
      </w:r>
      <w:r w:rsidRPr="00DE082C">
        <w:rPr>
          <w:szCs w:val="28"/>
        </w:rPr>
        <w:t>о</w:t>
      </w:r>
      <w:r w:rsidRPr="00DE082C">
        <w:rPr>
          <w:szCs w:val="28"/>
        </w:rPr>
        <w:t xml:space="preserve">ставит </w:t>
      </w:r>
      <w:r>
        <w:rPr>
          <w:szCs w:val="28"/>
        </w:rPr>
        <w:t>12,4</w:t>
      </w:r>
      <w:r w:rsidRPr="00DE082C">
        <w:rPr>
          <w:szCs w:val="28"/>
        </w:rPr>
        <w:t xml:space="preserve"> млн. руб.</w:t>
      </w:r>
      <w:r>
        <w:rPr>
          <w:szCs w:val="28"/>
        </w:rPr>
        <w:t xml:space="preserve"> по единственному предприятию отрасли</w:t>
      </w:r>
      <w:r w:rsidRPr="00DE082C">
        <w:rPr>
          <w:szCs w:val="28"/>
        </w:rPr>
        <w:t xml:space="preserve">  в ООО "ДЭП №115.</w:t>
      </w:r>
    </w:p>
    <w:p w:rsidR="006E5319" w:rsidRDefault="006E5319" w:rsidP="00FF229C">
      <w:pPr>
        <w:pStyle w:val="1"/>
        <w:rPr>
          <w:rFonts w:ascii="Times New Roman" w:hAnsi="Times New Roman"/>
          <w:sz w:val="28"/>
          <w:szCs w:val="28"/>
        </w:rPr>
      </w:pPr>
    </w:p>
    <w:p w:rsidR="000C7D07" w:rsidRDefault="000C7D07" w:rsidP="000C7D07"/>
    <w:p w:rsidR="000C7D07" w:rsidRDefault="000C7D07" w:rsidP="000C7D07"/>
    <w:p w:rsidR="000C7D07" w:rsidRDefault="000C7D07" w:rsidP="000C7D07"/>
    <w:p w:rsidR="000C7D07" w:rsidRDefault="000C7D07" w:rsidP="000C7D07"/>
    <w:p w:rsidR="000C7D07" w:rsidRPr="000C7D07" w:rsidRDefault="000C7D07" w:rsidP="000C7D07"/>
    <w:p w:rsidR="00D8553C" w:rsidRPr="00FA7A56" w:rsidRDefault="00D8553C" w:rsidP="00FF229C">
      <w:pPr>
        <w:pStyle w:val="1"/>
        <w:rPr>
          <w:rFonts w:ascii="Times New Roman" w:hAnsi="Times New Roman"/>
          <w:sz w:val="28"/>
          <w:szCs w:val="28"/>
        </w:rPr>
      </w:pPr>
      <w:r w:rsidRPr="00FA7A56">
        <w:rPr>
          <w:rFonts w:ascii="Times New Roman" w:hAnsi="Times New Roman"/>
          <w:sz w:val="28"/>
          <w:szCs w:val="28"/>
        </w:rPr>
        <w:t>Фонд оплаты труда</w:t>
      </w:r>
    </w:p>
    <w:p w:rsidR="00D8553C" w:rsidRPr="00FA7A56" w:rsidRDefault="00D8553C" w:rsidP="00FF229C">
      <w:pPr>
        <w:suppressAutoHyphens/>
        <w:ind w:firstLine="720"/>
        <w:jc w:val="both"/>
        <w:rPr>
          <w:sz w:val="28"/>
          <w:szCs w:val="28"/>
        </w:rPr>
      </w:pP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По оценке  2018 года фонд оплаты труда по крупным и средним предпри</w:t>
      </w:r>
      <w:r w:rsidRPr="000C7D07">
        <w:rPr>
          <w:szCs w:val="28"/>
        </w:rPr>
        <w:t>я</w:t>
      </w:r>
      <w:r w:rsidRPr="000C7D07">
        <w:rPr>
          <w:szCs w:val="28"/>
        </w:rPr>
        <w:t>тиям района составит 2,4 млрд. руб.,  темпы роста к уровню 2016 года 107,1% . В 2019 году планируется рост ФОТ на 3,6% и составит 2,44млрд. руб.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 xml:space="preserve">         Среднемесячная заработная плата по крупным и средним предприят</w:t>
      </w:r>
      <w:r w:rsidRPr="000C7D07">
        <w:rPr>
          <w:szCs w:val="28"/>
        </w:rPr>
        <w:t>и</w:t>
      </w:r>
      <w:r w:rsidRPr="000C7D07">
        <w:rPr>
          <w:szCs w:val="28"/>
        </w:rPr>
        <w:t xml:space="preserve">ям района в 2018 году составит 27887,3  рублей, с ростом к 2017 году на 13,9%,  в 2019 году  28997,7 руб. рост- 4 %.,  в </w:t>
      </w:r>
      <w:r w:rsidRPr="000C7D07">
        <w:rPr>
          <w:color w:val="000000"/>
          <w:szCs w:val="28"/>
        </w:rPr>
        <w:t>2024 г. ожидаемый размер средней зарабо</w:t>
      </w:r>
      <w:r w:rsidRPr="000C7D07">
        <w:rPr>
          <w:color w:val="000000"/>
          <w:szCs w:val="28"/>
        </w:rPr>
        <w:t>т</w:t>
      </w:r>
      <w:r w:rsidRPr="000C7D07">
        <w:rPr>
          <w:color w:val="000000"/>
          <w:szCs w:val="28"/>
        </w:rPr>
        <w:t>ной платы -   36807,7 руб. с</w:t>
      </w:r>
      <w:r w:rsidRPr="000C7D07">
        <w:rPr>
          <w:szCs w:val="28"/>
        </w:rPr>
        <w:t xml:space="preserve"> ростом  к 2016 году  на16%.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В разрезе разделов по крупным и средним предприятиям района: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 xml:space="preserve"> - Сельское хозяйство, охота и лесное хозяйство</w:t>
      </w:r>
    </w:p>
    <w:p w:rsidR="00DE162B" w:rsidRPr="000C7D07" w:rsidRDefault="00DE162B" w:rsidP="00DE162B">
      <w:pPr>
        <w:pStyle w:val="a5"/>
        <w:ind w:left="0" w:firstLine="709"/>
        <w:rPr>
          <w:color w:val="000000"/>
          <w:szCs w:val="28"/>
        </w:rPr>
      </w:pPr>
      <w:r w:rsidRPr="000C7D07">
        <w:rPr>
          <w:szCs w:val="28"/>
        </w:rPr>
        <w:t>В 2017 году  фонд оплаты труда по оценке составит 244 млн. руб.  Средн</w:t>
      </w:r>
      <w:r w:rsidRPr="000C7D07">
        <w:rPr>
          <w:szCs w:val="28"/>
        </w:rPr>
        <w:t>е</w:t>
      </w:r>
      <w:r w:rsidRPr="000C7D07">
        <w:rPr>
          <w:szCs w:val="28"/>
        </w:rPr>
        <w:t>месячная заработная плата  в отрасли в 2017 году составит – 26579,3 руб</w:t>
      </w:r>
      <w:r w:rsidRPr="000C7D07">
        <w:rPr>
          <w:color w:val="000000"/>
          <w:szCs w:val="28"/>
        </w:rPr>
        <w:t xml:space="preserve">., в 2018 году- 26891,3 руб. с ростом в 1,3 раза к 2018 году. 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- Добыча полезных ископаемых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По оценке в  2018 году фонд оплаты труда составит  23,4 млн. руб., в 2019 году – 23,8 млн. руб. прирост 1,6%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 xml:space="preserve">В целом по отрасли  ожидаемый размер  среднемесячной заработной платы составит в 2018 году – 42436,6  руб., в 2019 году- 43115,9 руб. 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- Обрабатывающие производства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Основные предприятия: ООО «</w:t>
      </w:r>
      <w:proofErr w:type="spellStart"/>
      <w:r w:rsidRPr="000C7D07">
        <w:rPr>
          <w:szCs w:val="28"/>
        </w:rPr>
        <w:t>Кнауф</w:t>
      </w:r>
      <w:proofErr w:type="spellEnd"/>
      <w:r w:rsidRPr="000C7D07">
        <w:rPr>
          <w:szCs w:val="28"/>
        </w:rPr>
        <w:t xml:space="preserve"> Гипс Кубань», ООО «</w:t>
      </w:r>
      <w:proofErr w:type="spellStart"/>
      <w:r w:rsidRPr="000C7D07">
        <w:rPr>
          <w:szCs w:val="28"/>
        </w:rPr>
        <w:t>Губский</w:t>
      </w:r>
      <w:proofErr w:type="spellEnd"/>
      <w:r w:rsidRPr="000C7D07">
        <w:rPr>
          <w:szCs w:val="28"/>
        </w:rPr>
        <w:t xml:space="preserve"> ки</w:t>
      </w:r>
      <w:r w:rsidRPr="000C7D07">
        <w:rPr>
          <w:szCs w:val="28"/>
        </w:rPr>
        <w:t>р</w:t>
      </w:r>
      <w:r w:rsidRPr="000C7D07">
        <w:rPr>
          <w:szCs w:val="28"/>
        </w:rPr>
        <w:t>пичный завод».</w:t>
      </w:r>
    </w:p>
    <w:p w:rsidR="00DE162B" w:rsidRPr="000C7D07" w:rsidRDefault="00DE162B" w:rsidP="00DE162B">
      <w:pPr>
        <w:ind w:firstLine="709"/>
        <w:jc w:val="both"/>
        <w:rPr>
          <w:sz w:val="28"/>
          <w:szCs w:val="28"/>
        </w:rPr>
      </w:pPr>
      <w:r w:rsidRPr="000C7D07">
        <w:rPr>
          <w:sz w:val="28"/>
          <w:szCs w:val="28"/>
        </w:rPr>
        <w:t xml:space="preserve">Фонд оплаты труда по отрасли в 2018 году по оценке составит  246,3 млн. руб., в 2019 г. – 253,6 с ростом к предшествующему году на 3 % 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 xml:space="preserve">Среднемесячная заработная плата в 2018 году – 46647,7 руб., 2018 году – 48030,3 руб. </w:t>
      </w:r>
    </w:p>
    <w:p w:rsidR="00DE162B" w:rsidRPr="000C7D07" w:rsidRDefault="00DE162B" w:rsidP="00DE162B">
      <w:pPr>
        <w:pStyle w:val="a5"/>
        <w:ind w:left="0" w:firstLine="709"/>
        <w:rPr>
          <w:szCs w:val="28"/>
        </w:rPr>
      </w:pPr>
      <w:r w:rsidRPr="000C7D07">
        <w:rPr>
          <w:szCs w:val="28"/>
        </w:rPr>
        <w:t>-Обеспечение электрической энергией, газом и паром; кондиционирование воздуха</w:t>
      </w:r>
    </w:p>
    <w:p w:rsidR="00DE162B" w:rsidRPr="000C7D07" w:rsidRDefault="00DE162B" w:rsidP="00DE162B">
      <w:pPr>
        <w:ind w:firstLine="709"/>
        <w:jc w:val="both"/>
        <w:rPr>
          <w:sz w:val="28"/>
          <w:szCs w:val="28"/>
        </w:rPr>
      </w:pPr>
      <w:r w:rsidRPr="000C7D07">
        <w:rPr>
          <w:sz w:val="28"/>
          <w:szCs w:val="28"/>
        </w:rPr>
        <w:t>По оценке 2018 года,  фонд оплаты труда составит 83 млн. руб.,  в 2019 году – 85,5 млн. руб.</w:t>
      </w:r>
    </w:p>
    <w:p w:rsidR="00DE162B" w:rsidRPr="000C7D07" w:rsidRDefault="00DE162B" w:rsidP="00DE162B">
      <w:pPr>
        <w:pStyle w:val="a5"/>
        <w:tabs>
          <w:tab w:val="left" w:pos="8789"/>
        </w:tabs>
        <w:ind w:left="0" w:firstLine="709"/>
        <w:rPr>
          <w:szCs w:val="28"/>
        </w:rPr>
      </w:pPr>
      <w:r w:rsidRPr="000C7D07">
        <w:rPr>
          <w:szCs w:val="28"/>
        </w:rPr>
        <w:t>Среднемесячная заработная плата  в 2018году составит  27124,2 руб.,</w:t>
      </w:r>
      <w:proofErr w:type="gramStart"/>
      <w:r w:rsidRPr="000C7D07">
        <w:rPr>
          <w:szCs w:val="28"/>
        </w:rPr>
        <w:t xml:space="preserve"> ,</w:t>
      </w:r>
      <w:proofErr w:type="gramEnd"/>
      <w:r w:rsidRPr="000C7D07">
        <w:rPr>
          <w:szCs w:val="28"/>
        </w:rPr>
        <w:t xml:space="preserve"> в 2019 году  27937,9 руб. рост - 3%. </w:t>
      </w:r>
    </w:p>
    <w:p w:rsidR="00DE162B" w:rsidRPr="000C7D07" w:rsidRDefault="00DE162B" w:rsidP="00DE162B">
      <w:pPr>
        <w:pStyle w:val="a5"/>
        <w:tabs>
          <w:tab w:val="left" w:pos="8789"/>
        </w:tabs>
        <w:ind w:left="0" w:firstLine="709"/>
        <w:rPr>
          <w:szCs w:val="28"/>
        </w:rPr>
      </w:pPr>
      <w:r w:rsidRPr="000C7D07">
        <w:rPr>
          <w:szCs w:val="28"/>
        </w:rPr>
        <w:t xml:space="preserve"> - Водоснабжение; водоотведение, организация сбора и утилизация отходов, деятельность по ликвидации загрязнений</w:t>
      </w:r>
    </w:p>
    <w:p w:rsidR="00DE162B" w:rsidRPr="000C7D07" w:rsidRDefault="00DE162B" w:rsidP="00DE162B">
      <w:pPr>
        <w:ind w:firstLine="709"/>
        <w:jc w:val="both"/>
        <w:rPr>
          <w:sz w:val="28"/>
          <w:szCs w:val="28"/>
        </w:rPr>
      </w:pPr>
      <w:r w:rsidRPr="000C7D07">
        <w:rPr>
          <w:sz w:val="28"/>
          <w:szCs w:val="28"/>
        </w:rPr>
        <w:t xml:space="preserve">          По оценке 2018 года,  фонд оплаты труда составит 37,2 млн. руб.,  в 2019 году – 38,5 млн. руб.</w:t>
      </w:r>
    </w:p>
    <w:p w:rsidR="00DE162B" w:rsidRPr="000C7D07" w:rsidRDefault="00DE162B" w:rsidP="00DE162B">
      <w:pPr>
        <w:pStyle w:val="a5"/>
        <w:tabs>
          <w:tab w:val="left" w:pos="8789"/>
        </w:tabs>
        <w:ind w:left="0" w:firstLine="709"/>
        <w:rPr>
          <w:szCs w:val="28"/>
        </w:rPr>
      </w:pPr>
      <w:r w:rsidRPr="000C7D07">
        <w:rPr>
          <w:szCs w:val="28"/>
        </w:rPr>
        <w:t>Среднемесячная заработная плата  в 2018 году составит  18800 руб.</w:t>
      </w:r>
      <w:proofErr w:type="gramStart"/>
      <w:r w:rsidRPr="000C7D07">
        <w:rPr>
          <w:szCs w:val="28"/>
        </w:rPr>
        <w:t xml:space="preserve"> ,</w:t>
      </w:r>
      <w:proofErr w:type="gramEnd"/>
      <w:r w:rsidRPr="000C7D07">
        <w:rPr>
          <w:szCs w:val="28"/>
        </w:rPr>
        <w:t xml:space="preserve"> в 2019 году  19444,4 руб. рост – 3,4%. </w:t>
      </w:r>
    </w:p>
    <w:p w:rsidR="000C7D07" w:rsidRPr="0084563D" w:rsidRDefault="000C7D07" w:rsidP="00DE162B">
      <w:pPr>
        <w:pStyle w:val="a5"/>
        <w:tabs>
          <w:tab w:val="left" w:pos="8789"/>
        </w:tabs>
        <w:ind w:left="0" w:firstLine="709"/>
        <w:rPr>
          <w:szCs w:val="28"/>
        </w:rPr>
      </w:pPr>
    </w:p>
    <w:p w:rsidR="00CD18AE" w:rsidRDefault="00CD18AE" w:rsidP="00CD18AE">
      <w:pPr>
        <w:overflowPunct/>
        <w:autoSpaceDE/>
        <w:autoSpaceDN/>
        <w:adjustRightInd/>
        <w:ind w:firstLine="567"/>
        <w:jc w:val="center"/>
        <w:textAlignment w:val="auto"/>
        <w:rPr>
          <w:b/>
          <w:sz w:val="28"/>
          <w:szCs w:val="28"/>
        </w:rPr>
      </w:pPr>
      <w:r w:rsidRPr="00954EC4">
        <w:rPr>
          <w:b/>
          <w:sz w:val="28"/>
          <w:szCs w:val="28"/>
        </w:rPr>
        <w:t>Потребительская сфера</w:t>
      </w:r>
    </w:p>
    <w:p w:rsidR="007E000D" w:rsidRDefault="007E000D" w:rsidP="00CD18AE">
      <w:pPr>
        <w:overflowPunct/>
        <w:autoSpaceDE/>
        <w:autoSpaceDN/>
        <w:adjustRightInd/>
        <w:ind w:firstLine="567"/>
        <w:jc w:val="center"/>
        <w:textAlignment w:val="auto"/>
        <w:rPr>
          <w:b/>
          <w:sz w:val="28"/>
          <w:szCs w:val="28"/>
        </w:rPr>
      </w:pPr>
    </w:p>
    <w:p w:rsidR="007E000D" w:rsidRPr="00954EC4" w:rsidRDefault="007E000D" w:rsidP="007E000D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 w:rsidRPr="00FA7A56">
        <w:rPr>
          <w:sz w:val="28"/>
          <w:szCs w:val="28"/>
        </w:rPr>
        <w:lastRenderedPageBreak/>
        <w:t>В целом потребительский рынок Мостовского района характеризуется как относительно стабильный, отличается устойчивыми темпами роста розничной торговли, соответствующим уровнем насыщенности товарами, расширением то</w:t>
      </w:r>
      <w:r w:rsidRPr="00FA7A56">
        <w:rPr>
          <w:sz w:val="28"/>
          <w:szCs w:val="28"/>
        </w:rPr>
        <w:t>р</w:t>
      </w:r>
      <w:r w:rsidRPr="00FA7A56">
        <w:rPr>
          <w:sz w:val="28"/>
          <w:szCs w:val="28"/>
        </w:rPr>
        <w:t xml:space="preserve">говой сети. </w:t>
      </w:r>
      <w:r w:rsidRPr="00FA7A56">
        <w:rPr>
          <w:sz w:val="28"/>
        </w:rPr>
        <w:t>Высокие требования предъявляются к  внешнему виду магазинов, к обустройству прилегающих территорий. Киоски и палатки мелкой розницы уст</w:t>
      </w:r>
      <w:r w:rsidRPr="00FA7A56">
        <w:rPr>
          <w:sz w:val="28"/>
        </w:rPr>
        <w:t>у</w:t>
      </w:r>
      <w:r w:rsidRPr="00FA7A56">
        <w:rPr>
          <w:sz w:val="28"/>
        </w:rPr>
        <w:t>пают место современным цивилизованным магазинам. За последние годы расш</w:t>
      </w:r>
      <w:r w:rsidRPr="00FA7A56">
        <w:rPr>
          <w:sz w:val="28"/>
        </w:rPr>
        <w:t>и</w:t>
      </w:r>
      <w:r w:rsidRPr="00FA7A56">
        <w:rPr>
          <w:sz w:val="28"/>
        </w:rPr>
        <w:t>рился ассортимент товаров.</w:t>
      </w:r>
    </w:p>
    <w:p w:rsidR="007E000D" w:rsidRPr="00954EC4" w:rsidRDefault="007E000D" w:rsidP="007E000D">
      <w:pPr>
        <w:ind w:firstLine="708"/>
        <w:jc w:val="both"/>
        <w:rPr>
          <w:sz w:val="28"/>
        </w:rPr>
      </w:pPr>
      <w:r w:rsidRPr="00954EC4">
        <w:rPr>
          <w:sz w:val="28"/>
        </w:rPr>
        <w:t>Сфера розничной торговли в муниципальном образовании Мостовский ра</w:t>
      </w:r>
      <w:r w:rsidRPr="00954EC4">
        <w:rPr>
          <w:sz w:val="28"/>
        </w:rPr>
        <w:t>й</w:t>
      </w:r>
      <w:r w:rsidRPr="00954EC4">
        <w:rPr>
          <w:sz w:val="28"/>
        </w:rPr>
        <w:t xml:space="preserve">он </w:t>
      </w:r>
      <w:r>
        <w:rPr>
          <w:sz w:val="28"/>
        </w:rPr>
        <w:t xml:space="preserve"> </w:t>
      </w:r>
      <w:r w:rsidRPr="00954EC4">
        <w:rPr>
          <w:sz w:val="28"/>
        </w:rPr>
        <w:t xml:space="preserve">представлена </w:t>
      </w:r>
      <w:r>
        <w:rPr>
          <w:sz w:val="28"/>
        </w:rPr>
        <w:t>477</w:t>
      </w:r>
      <w:r w:rsidRPr="00954EC4">
        <w:rPr>
          <w:sz w:val="28"/>
        </w:rPr>
        <w:t xml:space="preserve"> объектами стационарной торговли, в том числе 1</w:t>
      </w:r>
      <w:r>
        <w:rPr>
          <w:sz w:val="28"/>
        </w:rPr>
        <w:t>5</w:t>
      </w:r>
      <w:r w:rsidRPr="00954EC4">
        <w:rPr>
          <w:sz w:val="28"/>
        </w:rPr>
        <w:t xml:space="preserve">  аптек</w:t>
      </w:r>
      <w:r w:rsidRPr="00954EC4">
        <w:rPr>
          <w:sz w:val="28"/>
        </w:rPr>
        <w:t>а</w:t>
      </w:r>
      <w:r w:rsidRPr="00954EC4">
        <w:rPr>
          <w:sz w:val="28"/>
        </w:rPr>
        <w:t xml:space="preserve">ми.  Общая </w:t>
      </w:r>
      <w:r>
        <w:rPr>
          <w:sz w:val="28"/>
        </w:rPr>
        <w:t xml:space="preserve"> торговая </w:t>
      </w:r>
      <w:r w:rsidRPr="00954EC4">
        <w:rPr>
          <w:sz w:val="28"/>
        </w:rPr>
        <w:t xml:space="preserve">площадь объектов торговли составляет более </w:t>
      </w:r>
      <w:r>
        <w:rPr>
          <w:sz w:val="28"/>
        </w:rPr>
        <w:t>50</w:t>
      </w:r>
      <w:r w:rsidRPr="00954EC4">
        <w:rPr>
          <w:sz w:val="28"/>
        </w:rPr>
        <w:t xml:space="preserve"> тыс. кв. м., в сфере торговли занято свыше 2500 человек.</w:t>
      </w:r>
    </w:p>
    <w:p w:rsidR="007E000D" w:rsidRPr="00954EC4" w:rsidRDefault="007E000D" w:rsidP="007E000D">
      <w:pPr>
        <w:ind w:firstLine="567"/>
        <w:jc w:val="both"/>
        <w:rPr>
          <w:sz w:val="28"/>
        </w:rPr>
      </w:pPr>
      <w:r w:rsidRPr="00954EC4">
        <w:rPr>
          <w:sz w:val="28"/>
        </w:rPr>
        <w:tab/>
        <w:t>В 201</w:t>
      </w:r>
      <w:r>
        <w:rPr>
          <w:sz w:val="28"/>
        </w:rPr>
        <w:t>7</w:t>
      </w:r>
      <w:r w:rsidRPr="00954EC4">
        <w:rPr>
          <w:sz w:val="28"/>
        </w:rPr>
        <w:t>году розничный товарооборот по полному кругу организаций сост</w:t>
      </w:r>
      <w:r w:rsidRPr="00954EC4">
        <w:rPr>
          <w:sz w:val="28"/>
        </w:rPr>
        <w:t>а</w:t>
      </w:r>
      <w:r w:rsidRPr="00954EC4">
        <w:rPr>
          <w:sz w:val="28"/>
        </w:rPr>
        <w:t xml:space="preserve">вил </w:t>
      </w:r>
      <w:r>
        <w:rPr>
          <w:sz w:val="28"/>
        </w:rPr>
        <w:t>5957,1</w:t>
      </w:r>
      <w:r w:rsidRPr="00954EC4">
        <w:rPr>
          <w:sz w:val="28"/>
        </w:rPr>
        <w:t xml:space="preserve"> млн. руб., или  </w:t>
      </w:r>
      <w:r>
        <w:rPr>
          <w:sz w:val="28"/>
        </w:rPr>
        <w:t>105,3</w:t>
      </w:r>
      <w:r w:rsidRPr="00954EC4">
        <w:rPr>
          <w:sz w:val="28"/>
        </w:rPr>
        <w:t>% к уровню  прошлого года.</w:t>
      </w:r>
      <w:r>
        <w:rPr>
          <w:sz w:val="28"/>
        </w:rPr>
        <w:t xml:space="preserve"> </w:t>
      </w:r>
      <w:r w:rsidRPr="00954EC4">
        <w:rPr>
          <w:sz w:val="28"/>
        </w:rPr>
        <w:t>В разрезе крупных и средних предприятий оборот розничной торговли  за 201</w:t>
      </w:r>
      <w:r>
        <w:rPr>
          <w:sz w:val="28"/>
        </w:rPr>
        <w:t>7</w:t>
      </w:r>
      <w:r w:rsidRPr="00954EC4">
        <w:rPr>
          <w:sz w:val="28"/>
        </w:rPr>
        <w:t xml:space="preserve"> год составил </w:t>
      </w:r>
      <w:r>
        <w:rPr>
          <w:sz w:val="28"/>
        </w:rPr>
        <w:t>1529,1млн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 Снижение товарооборота  по крупным и средним предприятиям за 2017 год </w:t>
      </w:r>
      <w:r w:rsidRPr="000C0202">
        <w:rPr>
          <w:sz w:val="28"/>
        </w:rPr>
        <w:t xml:space="preserve">произошло в связи с реорганизацией деятельности АО </w:t>
      </w:r>
      <w:proofErr w:type="spellStart"/>
      <w:r w:rsidRPr="000C0202">
        <w:rPr>
          <w:sz w:val="28"/>
        </w:rPr>
        <w:t>Райгаз</w:t>
      </w:r>
      <w:proofErr w:type="spellEnd"/>
      <w:r w:rsidRPr="000C0202">
        <w:rPr>
          <w:sz w:val="28"/>
        </w:rPr>
        <w:t xml:space="preserve"> и прекр</w:t>
      </w:r>
      <w:r w:rsidRPr="000C0202">
        <w:rPr>
          <w:sz w:val="28"/>
        </w:rPr>
        <w:t>а</w:t>
      </w:r>
      <w:r w:rsidRPr="000C0202">
        <w:rPr>
          <w:sz w:val="28"/>
        </w:rPr>
        <w:t>щение реализации газового оборудования</w:t>
      </w:r>
      <w:r>
        <w:rPr>
          <w:sz w:val="28"/>
        </w:rPr>
        <w:t xml:space="preserve">. </w:t>
      </w:r>
      <w:r w:rsidRPr="00954EC4">
        <w:rPr>
          <w:sz w:val="28"/>
        </w:rPr>
        <w:t>В 201</w:t>
      </w:r>
      <w:r>
        <w:rPr>
          <w:sz w:val="28"/>
        </w:rPr>
        <w:t>7</w:t>
      </w:r>
      <w:r w:rsidRPr="00954EC4">
        <w:rPr>
          <w:sz w:val="28"/>
        </w:rPr>
        <w:t xml:space="preserve">году в Мостовском районе </w:t>
      </w:r>
      <w:r>
        <w:rPr>
          <w:sz w:val="28"/>
        </w:rPr>
        <w:t>вв</w:t>
      </w:r>
      <w:r>
        <w:rPr>
          <w:sz w:val="28"/>
        </w:rPr>
        <w:t>е</w:t>
      </w:r>
      <w:r>
        <w:rPr>
          <w:sz w:val="28"/>
        </w:rPr>
        <w:t xml:space="preserve">дено в эксплуатацию </w:t>
      </w:r>
      <w:r w:rsidRPr="00954EC4">
        <w:rPr>
          <w:sz w:val="28"/>
        </w:rPr>
        <w:t xml:space="preserve">  </w:t>
      </w:r>
      <w:r>
        <w:rPr>
          <w:sz w:val="28"/>
        </w:rPr>
        <w:t>9 объектов розничной торговли</w:t>
      </w:r>
      <w:r w:rsidRPr="00954EC4">
        <w:rPr>
          <w:sz w:val="28"/>
        </w:rPr>
        <w:t xml:space="preserve"> общей площадью  </w:t>
      </w:r>
      <w:r>
        <w:rPr>
          <w:sz w:val="28"/>
        </w:rPr>
        <w:t>2000</w:t>
      </w:r>
      <w:r w:rsidRPr="00954EC4">
        <w:rPr>
          <w:sz w:val="28"/>
        </w:rPr>
        <w:t xml:space="preserve"> кв. метров. За 7 месяцев</w:t>
      </w:r>
      <w:r>
        <w:rPr>
          <w:sz w:val="28"/>
        </w:rPr>
        <w:t xml:space="preserve"> 2018</w:t>
      </w:r>
      <w:r w:rsidRPr="00954EC4">
        <w:rPr>
          <w:sz w:val="28"/>
        </w:rPr>
        <w:t xml:space="preserve">года </w:t>
      </w:r>
      <w:r>
        <w:rPr>
          <w:sz w:val="28"/>
        </w:rPr>
        <w:t>введены в эксплуатацию 4</w:t>
      </w:r>
      <w:r w:rsidRPr="00954EC4">
        <w:rPr>
          <w:sz w:val="28"/>
        </w:rPr>
        <w:t xml:space="preserve"> объект</w:t>
      </w:r>
      <w:r>
        <w:rPr>
          <w:sz w:val="28"/>
        </w:rPr>
        <w:t>а</w:t>
      </w:r>
      <w:r w:rsidRPr="00954EC4">
        <w:rPr>
          <w:sz w:val="28"/>
        </w:rPr>
        <w:t xml:space="preserve"> торговли  о</w:t>
      </w:r>
      <w:r w:rsidRPr="00954EC4">
        <w:rPr>
          <w:sz w:val="28"/>
        </w:rPr>
        <w:t>б</w:t>
      </w:r>
      <w:r w:rsidRPr="00954EC4">
        <w:rPr>
          <w:sz w:val="28"/>
        </w:rPr>
        <w:t xml:space="preserve">щей площадью более </w:t>
      </w:r>
      <w:r>
        <w:rPr>
          <w:sz w:val="28"/>
        </w:rPr>
        <w:t>1000</w:t>
      </w:r>
      <w:r w:rsidRPr="00954EC4">
        <w:rPr>
          <w:sz w:val="28"/>
        </w:rPr>
        <w:t xml:space="preserve"> кв. метров.</w:t>
      </w:r>
      <w:r>
        <w:rPr>
          <w:sz w:val="28"/>
        </w:rPr>
        <w:t xml:space="preserve"> По оценке 2018 года оборот розничной торговли по полному кругу составит 6432,2млн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 с ростом 6,8% в сопостав</w:t>
      </w:r>
      <w:r>
        <w:rPr>
          <w:sz w:val="28"/>
        </w:rPr>
        <w:t>и</w:t>
      </w:r>
      <w:r>
        <w:rPr>
          <w:sz w:val="28"/>
        </w:rPr>
        <w:t>мых ценах. Рост планируется за счет ввода новых объектов торговли.</w:t>
      </w:r>
    </w:p>
    <w:p w:rsidR="007E000D" w:rsidRPr="00954EC4" w:rsidRDefault="007E000D" w:rsidP="007E000D">
      <w:pPr>
        <w:ind w:firstLine="567"/>
        <w:jc w:val="both"/>
        <w:rPr>
          <w:sz w:val="28"/>
        </w:rPr>
      </w:pPr>
      <w:r w:rsidRPr="00954EC4">
        <w:rPr>
          <w:sz w:val="28"/>
        </w:rPr>
        <w:t xml:space="preserve">Обеспеченность торговыми площадями на 1000 жителей по муниципальному образованию Мостовский район составляет  </w:t>
      </w:r>
      <w:r>
        <w:rPr>
          <w:sz w:val="28"/>
        </w:rPr>
        <w:t>720</w:t>
      </w:r>
      <w:r w:rsidRPr="00954EC4">
        <w:rPr>
          <w:sz w:val="28"/>
        </w:rPr>
        <w:t xml:space="preserve"> кв. м.</w:t>
      </w:r>
    </w:p>
    <w:p w:rsidR="007E000D" w:rsidRPr="00954EC4" w:rsidRDefault="007E000D" w:rsidP="007E000D">
      <w:pPr>
        <w:ind w:firstLine="567"/>
        <w:jc w:val="both"/>
        <w:rPr>
          <w:sz w:val="28"/>
        </w:rPr>
      </w:pPr>
      <w:r>
        <w:rPr>
          <w:sz w:val="28"/>
        </w:rPr>
        <w:t xml:space="preserve">На территории района в </w:t>
      </w:r>
      <w:r w:rsidRPr="00954EC4">
        <w:rPr>
          <w:sz w:val="28"/>
        </w:rPr>
        <w:t xml:space="preserve">целях поддержки районных товаропроизводителей и </w:t>
      </w:r>
      <w:r>
        <w:rPr>
          <w:sz w:val="28"/>
        </w:rPr>
        <w:t xml:space="preserve">обеспечения стоимостной доступности товаров для населения </w:t>
      </w:r>
      <w:r w:rsidRPr="00954EC4">
        <w:rPr>
          <w:sz w:val="28"/>
        </w:rPr>
        <w:t xml:space="preserve"> проводятся ежен</w:t>
      </w:r>
      <w:r w:rsidRPr="00954EC4">
        <w:rPr>
          <w:sz w:val="28"/>
        </w:rPr>
        <w:t>е</w:t>
      </w:r>
      <w:r w:rsidRPr="00954EC4">
        <w:rPr>
          <w:sz w:val="28"/>
        </w:rPr>
        <w:t xml:space="preserve">дельные </w:t>
      </w:r>
      <w:r>
        <w:rPr>
          <w:sz w:val="28"/>
        </w:rPr>
        <w:t>ярмарки «выходного дня»</w:t>
      </w:r>
      <w:r w:rsidRPr="00954EC4">
        <w:rPr>
          <w:sz w:val="28"/>
        </w:rPr>
        <w:t xml:space="preserve">, на которых жителям района предлагают свою продукцию представители фермерских хозяйств и ЛПХ. В среднем в ярмарках выходного дня принимают участие от  </w:t>
      </w:r>
      <w:r>
        <w:rPr>
          <w:sz w:val="28"/>
        </w:rPr>
        <w:t>25</w:t>
      </w:r>
      <w:r w:rsidRPr="00954EC4">
        <w:rPr>
          <w:sz w:val="28"/>
        </w:rPr>
        <w:t xml:space="preserve"> до </w:t>
      </w:r>
      <w:r>
        <w:rPr>
          <w:sz w:val="28"/>
        </w:rPr>
        <w:t>40</w:t>
      </w:r>
      <w:r w:rsidRPr="00954EC4">
        <w:rPr>
          <w:sz w:val="28"/>
        </w:rPr>
        <w:t xml:space="preserve"> человек (в летний период). Пр</w:t>
      </w:r>
      <w:r w:rsidRPr="00954EC4">
        <w:rPr>
          <w:sz w:val="28"/>
        </w:rPr>
        <w:t>о</w:t>
      </w:r>
      <w:r w:rsidRPr="00954EC4">
        <w:rPr>
          <w:sz w:val="28"/>
        </w:rPr>
        <w:t>дукция, реализуемая на ярмарках, пользуется большим спросом у жителей и го</w:t>
      </w:r>
      <w:r w:rsidRPr="00954EC4">
        <w:rPr>
          <w:sz w:val="28"/>
        </w:rPr>
        <w:t>с</w:t>
      </w:r>
      <w:r w:rsidRPr="00954EC4">
        <w:rPr>
          <w:sz w:val="28"/>
        </w:rPr>
        <w:t xml:space="preserve">тей района. В среднем в день на ярмарке реализуется более </w:t>
      </w:r>
      <w:r>
        <w:rPr>
          <w:sz w:val="28"/>
        </w:rPr>
        <w:t>5</w:t>
      </w:r>
      <w:r w:rsidRPr="00954EC4">
        <w:rPr>
          <w:sz w:val="28"/>
        </w:rPr>
        <w:t xml:space="preserve"> тонн сельскохозя</w:t>
      </w:r>
      <w:r w:rsidRPr="00954EC4">
        <w:rPr>
          <w:sz w:val="28"/>
        </w:rPr>
        <w:t>й</w:t>
      </w:r>
      <w:r w:rsidRPr="00954EC4">
        <w:rPr>
          <w:sz w:val="28"/>
        </w:rPr>
        <w:t xml:space="preserve">ственной продукции. </w:t>
      </w:r>
    </w:p>
    <w:p w:rsidR="007E000D" w:rsidRPr="00954EC4" w:rsidRDefault="007E000D" w:rsidP="007E000D">
      <w:pPr>
        <w:ind w:firstLine="567"/>
        <w:jc w:val="both"/>
        <w:rPr>
          <w:sz w:val="28"/>
        </w:rPr>
      </w:pPr>
      <w:r w:rsidRPr="00954EC4">
        <w:rPr>
          <w:sz w:val="28"/>
        </w:rPr>
        <w:t xml:space="preserve">Сфера объектов </w:t>
      </w:r>
      <w:r w:rsidRPr="00954EC4">
        <w:rPr>
          <w:b/>
          <w:sz w:val="28"/>
        </w:rPr>
        <w:t>общественного питания</w:t>
      </w:r>
      <w:r w:rsidRPr="00954EC4">
        <w:rPr>
          <w:sz w:val="28"/>
        </w:rPr>
        <w:t xml:space="preserve"> на потребительском рынке М</w:t>
      </w:r>
      <w:r w:rsidRPr="00954EC4">
        <w:rPr>
          <w:sz w:val="28"/>
        </w:rPr>
        <w:t>о</w:t>
      </w:r>
      <w:r w:rsidRPr="00954EC4">
        <w:rPr>
          <w:sz w:val="28"/>
        </w:rPr>
        <w:t xml:space="preserve">стовского района представлена </w:t>
      </w:r>
      <w:r>
        <w:rPr>
          <w:sz w:val="28"/>
        </w:rPr>
        <w:t>31</w:t>
      </w:r>
      <w:r w:rsidRPr="00954EC4">
        <w:rPr>
          <w:sz w:val="28"/>
        </w:rPr>
        <w:t xml:space="preserve"> </w:t>
      </w:r>
      <w:r>
        <w:rPr>
          <w:sz w:val="28"/>
        </w:rPr>
        <w:t>объектом</w:t>
      </w:r>
      <w:r w:rsidRPr="00954EC4">
        <w:rPr>
          <w:sz w:val="28"/>
        </w:rPr>
        <w:t xml:space="preserve"> общественного питания общедосту</w:t>
      </w:r>
      <w:r w:rsidRPr="00954EC4">
        <w:rPr>
          <w:sz w:val="28"/>
        </w:rPr>
        <w:t>п</w:t>
      </w:r>
      <w:r w:rsidRPr="00954EC4">
        <w:rPr>
          <w:sz w:val="28"/>
        </w:rPr>
        <w:t>ной сети.  Обеспеченность населения посадочными местами в общедоступной с</w:t>
      </w:r>
      <w:r w:rsidRPr="00954EC4">
        <w:rPr>
          <w:sz w:val="28"/>
        </w:rPr>
        <w:t>е</w:t>
      </w:r>
      <w:r w:rsidRPr="00954EC4">
        <w:rPr>
          <w:sz w:val="28"/>
        </w:rPr>
        <w:t xml:space="preserve">ти составляет </w:t>
      </w:r>
      <w:r>
        <w:rPr>
          <w:sz w:val="28"/>
        </w:rPr>
        <w:t>22,5</w:t>
      </w:r>
      <w:r w:rsidRPr="00954EC4">
        <w:rPr>
          <w:sz w:val="28"/>
        </w:rPr>
        <w:t xml:space="preserve"> посадочных мест</w:t>
      </w:r>
      <w:r>
        <w:rPr>
          <w:sz w:val="28"/>
        </w:rPr>
        <w:t>а</w:t>
      </w:r>
      <w:r w:rsidRPr="00954EC4">
        <w:rPr>
          <w:sz w:val="28"/>
        </w:rPr>
        <w:t xml:space="preserve"> на 1000 жителей. </w:t>
      </w:r>
    </w:p>
    <w:p w:rsidR="007E000D" w:rsidRPr="00954EC4" w:rsidRDefault="007E000D" w:rsidP="007E000D">
      <w:pPr>
        <w:ind w:firstLine="567"/>
        <w:jc w:val="both"/>
        <w:rPr>
          <w:sz w:val="28"/>
        </w:rPr>
      </w:pPr>
      <w:r w:rsidRPr="00954EC4">
        <w:rPr>
          <w:sz w:val="28"/>
        </w:rPr>
        <w:t xml:space="preserve">В отрасли работает более </w:t>
      </w:r>
      <w:r>
        <w:rPr>
          <w:sz w:val="28"/>
        </w:rPr>
        <w:t>150</w:t>
      </w:r>
      <w:r w:rsidRPr="00954EC4">
        <w:rPr>
          <w:sz w:val="28"/>
        </w:rPr>
        <w:t xml:space="preserve"> человек..</w:t>
      </w:r>
      <w:r>
        <w:rPr>
          <w:sz w:val="28"/>
        </w:rPr>
        <w:t xml:space="preserve"> Оборот по крупным и средним пре</w:t>
      </w:r>
      <w:r>
        <w:rPr>
          <w:sz w:val="28"/>
        </w:rPr>
        <w:t>д</w:t>
      </w:r>
      <w:r>
        <w:rPr>
          <w:sz w:val="28"/>
        </w:rPr>
        <w:t xml:space="preserve">приятиям за 2017 год составил 33,6млн. </w:t>
      </w:r>
      <w:proofErr w:type="spellStart"/>
      <w:r>
        <w:rPr>
          <w:sz w:val="28"/>
        </w:rPr>
        <w:t>руб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нижение</w:t>
      </w:r>
      <w:proofErr w:type="spellEnd"/>
      <w:r>
        <w:rPr>
          <w:sz w:val="28"/>
        </w:rPr>
        <w:t xml:space="preserve"> оборота  общественного питания по крупным и средним предприятиям  обусловлено  за счет снижения объемов </w:t>
      </w:r>
      <w:proofErr w:type="spellStart"/>
      <w:r>
        <w:rPr>
          <w:sz w:val="28"/>
        </w:rPr>
        <w:t>питния</w:t>
      </w:r>
      <w:proofErr w:type="spellEnd"/>
      <w:r>
        <w:rPr>
          <w:sz w:val="28"/>
        </w:rPr>
        <w:t xml:space="preserve"> на ЗАО ПКЗ «</w:t>
      </w:r>
      <w:proofErr w:type="spellStart"/>
      <w:r>
        <w:rPr>
          <w:sz w:val="28"/>
        </w:rPr>
        <w:t>Лабинский</w:t>
      </w:r>
      <w:proofErr w:type="spellEnd"/>
      <w:r>
        <w:rPr>
          <w:sz w:val="28"/>
        </w:rPr>
        <w:t xml:space="preserve">». </w:t>
      </w:r>
      <w:r w:rsidRPr="00954EC4">
        <w:rPr>
          <w:sz w:val="28"/>
        </w:rPr>
        <w:t>За 201</w:t>
      </w:r>
      <w:r>
        <w:rPr>
          <w:sz w:val="28"/>
        </w:rPr>
        <w:t>7</w:t>
      </w:r>
      <w:r w:rsidRPr="00954EC4">
        <w:rPr>
          <w:sz w:val="28"/>
        </w:rPr>
        <w:t xml:space="preserve"> год оборот общественного питания по полному кругу составил </w:t>
      </w:r>
      <w:r>
        <w:rPr>
          <w:sz w:val="28"/>
        </w:rPr>
        <w:t xml:space="preserve">153,2млн. руб. </w:t>
      </w:r>
      <w:r w:rsidRPr="00954EC4">
        <w:rPr>
          <w:sz w:val="28"/>
        </w:rPr>
        <w:t>По оценке  оборот обществе</w:t>
      </w:r>
      <w:r w:rsidRPr="00954EC4">
        <w:rPr>
          <w:sz w:val="28"/>
        </w:rPr>
        <w:t>н</w:t>
      </w:r>
      <w:r w:rsidRPr="00954EC4">
        <w:rPr>
          <w:sz w:val="28"/>
        </w:rPr>
        <w:t>ного питания в 201</w:t>
      </w:r>
      <w:r>
        <w:rPr>
          <w:sz w:val="28"/>
        </w:rPr>
        <w:t>8</w:t>
      </w:r>
      <w:r w:rsidRPr="00954EC4">
        <w:rPr>
          <w:sz w:val="28"/>
        </w:rPr>
        <w:t xml:space="preserve"> году по полному кругу составит  </w:t>
      </w:r>
      <w:r>
        <w:rPr>
          <w:sz w:val="28"/>
        </w:rPr>
        <w:t>159,4,</w:t>
      </w:r>
      <w:r w:rsidRPr="00954EC4">
        <w:rPr>
          <w:sz w:val="28"/>
        </w:rPr>
        <w:t xml:space="preserve"> млн. рублей,</w:t>
      </w:r>
      <w:r>
        <w:rPr>
          <w:sz w:val="28"/>
        </w:rPr>
        <w:t xml:space="preserve"> за счет открытия в 2017 году Ресторана «Зори Кавказа», «Коралл», «Жемчужина».</w:t>
      </w:r>
      <w:r w:rsidRPr="00954EC4">
        <w:rPr>
          <w:sz w:val="28"/>
        </w:rPr>
        <w:t xml:space="preserve"> О</w:t>
      </w:r>
      <w:r w:rsidRPr="00954EC4">
        <w:rPr>
          <w:sz w:val="28"/>
        </w:rPr>
        <w:t>с</w:t>
      </w:r>
      <w:r w:rsidRPr="00954EC4">
        <w:rPr>
          <w:sz w:val="28"/>
        </w:rPr>
        <w:t>новной задачей в развитии сети общественного питания района является откр</w:t>
      </w:r>
      <w:r w:rsidRPr="00954EC4">
        <w:rPr>
          <w:sz w:val="28"/>
        </w:rPr>
        <w:t>ы</w:t>
      </w:r>
      <w:r w:rsidRPr="00954EC4">
        <w:rPr>
          <w:sz w:val="28"/>
        </w:rPr>
        <w:t>тие объектов общепита в сельских поселениях.</w:t>
      </w:r>
    </w:p>
    <w:p w:rsidR="007E000D" w:rsidRDefault="007E000D" w:rsidP="007E000D">
      <w:pPr>
        <w:jc w:val="both"/>
        <w:rPr>
          <w:sz w:val="28"/>
        </w:rPr>
      </w:pPr>
      <w:r w:rsidRPr="00954EC4">
        <w:rPr>
          <w:sz w:val="28"/>
        </w:rPr>
        <w:lastRenderedPageBreak/>
        <w:t>направления развития отраслей потребительской сферы: розничная торговля, о</w:t>
      </w:r>
      <w:r w:rsidRPr="00954EC4">
        <w:rPr>
          <w:sz w:val="28"/>
        </w:rPr>
        <w:t>б</w:t>
      </w:r>
      <w:r w:rsidRPr="00954EC4">
        <w:rPr>
          <w:sz w:val="28"/>
        </w:rPr>
        <w:t xml:space="preserve">щественное питание и  бытовые услуги. </w:t>
      </w:r>
      <w:r w:rsidRPr="00954EC4">
        <w:rPr>
          <w:sz w:val="28"/>
        </w:rPr>
        <w:tab/>
      </w:r>
    </w:p>
    <w:p w:rsidR="007E000D" w:rsidRDefault="007E000D" w:rsidP="007E000D">
      <w:pPr>
        <w:jc w:val="both"/>
        <w:rPr>
          <w:sz w:val="28"/>
        </w:rPr>
      </w:pPr>
    </w:p>
    <w:p w:rsidR="007E000D" w:rsidRPr="00954EC4" w:rsidRDefault="007E000D" w:rsidP="007E000D">
      <w:pPr>
        <w:jc w:val="both"/>
        <w:rPr>
          <w:sz w:val="28"/>
        </w:rPr>
      </w:pP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sz w:val="28"/>
          <w:szCs w:val="28"/>
        </w:rPr>
      </w:pPr>
      <w:r w:rsidRPr="00954EC4">
        <w:rPr>
          <w:b/>
          <w:sz w:val="28"/>
          <w:szCs w:val="28"/>
        </w:rPr>
        <w:t xml:space="preserve">Цели и задачи развития отраслей розничной торговли, общественного 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sz w:val="28"/>
          <w:szCs w:val="28"/>
        </w:rPr>
      </w:pPr>
      <w:r w:rsidRPr="00954EC4">
        <w:rPr>
          <w:b/>
          <w:sz w:val="28"/>
          <w:szCs w:val="28"/>
        </w:rPr>
        <w:t>питания бытового обслуживания на 201</w:t>
      </w:r>
      <w:r>
        <w:rPr>
          <w:b/>
          <w:sz w:val="28"/>
          <w:szCs w:val="28"/>
        </w:rPr>
        <w:t>9</w:t>
      </w:r>
      <w:r w:rsidRPr="00954EC4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24</w:t>
      </w:r>
      <w:r w:rsidRPr="00954EC4">
        <w:rPr>
          <w:b/>
          <w:sz w:val="28"/>
          <w:szCs w:val="28"/>
        </w:rPr>
        <w:t>годы: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Цели</w:t>
      </w:r>
      <w:proofErr w:type="gramStart"/>
      <w:r w:rsidRPr="00954EC4">
        <w:rPr>
          <w:sz w:val="28"/>
          <w:szCs w:val="28"/>
        </w:rPr>
        <w:t xml:space="preserve"> :</w:t>
      </w:r>
      <w:proofErr w:type="gramEnd"/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- Обеспечение удовлетворения  потребностей  населения Мостовского района в товарах  и услугах;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- увеличение налогооблагаемой базы за счет сокращения доли неорганизованного  товарооборота, роста объемов продаж;</w:t>
      </w:r>
    </w:p>
    <w:p w:rsidR="007E000D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- совершенствование системы подготовки, переподготовки и повышения квал</w:t>
      </w:r>
      <w:r w:rsidRPr="00954EC4">
        <w:rPr>
          <w:sz w:val="28"/>
          <w:szCs w:val="28"/>
        </w:rPr>
        <w:t>и</w:t>
      </w:r>
      <w:r w:rsidRPr="00954EC4">
        <w:rPr>
          <w:sz w:val="28"/>
          <w:szCs w:val="28"/>
        </w:rPr>
        <w:t>фикации кадров в сфере торговли, бытовых услуг  и общественного питания.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t>-сокращение численности неформальной занятости в объектах потребительской сферы.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Задачи: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 xml:space="preserve">- увеличение розничного товарооборота и доведение его объема до </w:t>
      </w:r>
      <w:r>
        <w:rPr>
          <w:sz w:val="28"/>
          <w:szCs w:val="28"/>
        </w:rPr>
        <w:t>6432,2</w:t>
      </w:r>
      <w:r w:rsidRPr="00954EC4">
        <w:rPr>
          <w:sz w:val="28"/>
          <w:szCs w:val="28"/>
        </w:rPr>
        <w:t xml:space="preserve"> млн. руб. в 201</w:t>
      </w:r>
      <w:r>
        <w:rPr>
          <w:sz w:val="28"/>
          <w:szCs w:val="28"/>
        </w:rPr>
        <w:t>8</w:t>
      </w:r>
      <w:r w:rsidRPr="00954EC4">
        <w:rPr>
          <w:sz w:val="28"/>
          <w:szCs w:val="28"/>
        </w:rPr>
        <w:t xml:space="preserve"> году, </w:t>
      </w:r>
      <w:r>
        <w:rPr>
          <w:sz w:val="28"/>
          <w:szCs w:val="28"/>
        </w:rPr>
        <w:t>11242,2</w:t>
      </w:r>
      <w:r w:rsidRPr="00954EC4">
        <w:rPr>
          <w:sz w:val="28"/>
          <w:szCs w:val="28"/>
        </w:rPr>
        <w:t>млн. руб. в 20</w:t>
      </w:r>
      <w:r>
        <w:rPr>
          <w:sz w:val="28"/>
          <w:szCs w:val="28"/>
        </w:rPr>
        <w:t>24</w:t>
      </w:r>
      <w:r w:rsidRPr="00954EC4">
        <w:rPr>
          <w:sz w:val="28"/>
          <w:szCs w:val="28"/>
        </w:rPr>
        <w:t xml:space="preserve"> году</w:t>
      </w:r>
      <w:r>
        <w:rPr>
          <w:sz w:val="28"/>
          <w:szCs w:val="28"/>
        </w:rPr>
        <w:t>,</w:t>
      </w:r>
      <w:r w:rsidRPr="00954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54EC4">
        <w:rPr>
          <w:sz w:val="28"/>
          <w:szCs w:val="28"/>
        </w:rPr>
        <w:t>за счет строительства и  ввода  в эксплуатацию новых торговых объектов.</w:t>
      </w:r>
    </w:p>
    <w:p w:rsidR="007E000D" w:rsidRPr="00954EC4" w:rsidRDefault="007E000D" w:rsidP="007E000D">
      <w:pPr>
        <w:overflowPunct/>
        <w:autoSpaceDE/>
        <w:autoSpaceDN/>
        <w:adjustRightInd/>
        <w:spacing w:line="276" w:lineRule="auto"/>
        <w:textAlignment w:val="auto"/>
        <w:rPr>
          <w:sz w:val="28"/>
          <w:szCs w:val="28"/>
        </w:rPr>
      </w:pPr>
      <w:r w:rsidRPr="00954EC4">
        <w:rPr>
          <w:sz w:val="28"/>
          <w:szCs w:val="28"/>
        </w:rPr>
        <w:t>- увеличение оборота в сфере общественного питания  за счет повышения кач</w:t>
      </w:r>
      <w:r w:rsidRPr="00954EC4">
        <w:rPr>
          <w:sz w:val="28"/>
          <w:szCs w:val="28"/>
        </w:rPr>
        <w:t>е</w:t>
      </w:r>
      <w:r w:rsidRPr="00954EC4">
        <w:rPr>
          <w:sz w:val="28"/>
          <w:szCs w:val="28"/>
        </w:rPr>
        <w:t>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строительства новых объектов </w:t>
      </w:r>
      <w:r w:rsidRPr="00954EC4">
        <w:rPr>
          <w:sz w:val="28"/>
          <w:szCs w:val="28"/>
        </w:rPr>
        <w:t xml:space="preserve">  и удорожания услуг</w:t>
      </w:r>
      <w:r>
        <w:rPr>
          <w:sz w:val="28"/>
          <w:szCs w:val="28"/>
        </w:rPr>
        <w:t>.</w:t>
      </w:r>
    </w:p>
    <w:p w:rsidR="00DE162B" w:rsidRPr="00B27664" w:rsidRDefault="00DE162B" w:rsidP="00DE162B"/>
    <w:p w:rsidR="00D8553C" w:rsidRPr="00FA7A56" w:rsidRDefault="00D8553C" w:rsidP="00FF229C">
      <w:pPr>
        <w:pStyle w:val="a5"/>
        <w:ind w:left="0" w:firstLine="709"/>
        <w:rPr>
          <w:szCs w:val="28"/>
        </w:rPr>
      </w:pPr>
    </w:p>
    <w:p w:rsidR="00D8553C" w:rsidRPr="00FA7A56" w:rsidRDefault="00D8553C" w:rsidP="00FF229C">
      <w:pPr>
        <w:pStyle w:val="a5"/>
        <w:tabs>
          <w:tab w:val="left" w:pos="1935"/>
          <w:tab w:val="left" w:pos="4095"/>
          <w:tab w:val="center" w:pos="5385"/>
          <w:tab w:val="left" w:pos="7500"/>
        </w:tabs>
        <w:jc w:val="center"/>
        <w:rPr>
          <w:b/>
          <w:szCs w:val="28"/>
        </w:rPr>
      </w:pPr>
      <w:r w:rsidRPr="00FA7A56">
        <w:rPr>
          <w:b/>
          <w:szCs w:val="28"/>
        </w:rPr>
        <w:t>Уровень жизни населения</w:t>
      </w:r>
    </w:p>
    <w:p w:rsidR="00D8553C" w:rsidRPr="00FA7A56" w:rsidRDefault="00D8553C" w:rsidP="00FF229C">
      <w:pPr>
        <w:pStyle w:val="a5"/>
        <w:tabs>
          <w:tab w:val="left" w:pos="1935"/>
          <w:tab w:val="left" w:pos="4095"/>
          <w:tab w:val="center" w:pos="5385"/>
          <w:tab w:val="left" w:pos="7500"/>
        </w:tabs>
        <w:rPr>
          <w:szCs w:val="28"/>
        </w:rPr>
      </w:pPr>
    </w:p>
    <w:p w:rsidR="00CD18AE" w:rsidRPr="00667074" w:rsidRDefault="00CD18AE" w:rsidP="00CD18AE">
      <w:pPr>
        <w:pStyle w:val="a5"/>
        <w:ind w:left="0"/>
        <w:rPr>
          <w:szCs w:val="28"/>
        </w:rPr>
      </w:pPr>
      <w:r w:rsidRPr="00667074">
        <w:rPr>
          <w:szCs w:val="28"/>
        </w:rPr>
        <w:t>Денежные доходы населения по оценке  201</w:t>
      </w:r>
      <w:r>
        <w:rPr>
          <w:szCs w:val="28"/>
        </w:rPr>
        <w:t>8</w:t>
      </w:r>
      <w:r w:rsidRPr="00667074">
        <w:rPr>
          <w:szCs w:val="28"/>
        </w:rPr>
        <w:t xml:space="preserve"> года составят   </w:t>
      </w:r>
      <w:r>
        <w:rPr>
          <w:szCs w:val="28"/>
        </w:rPr>
        <w:t>9243,4</w:t>
      </w:r>
      <w:r w:rsidRPr="00667074">
        <w:rPr>
          <w:szCs w:val="28"/>
        </w:rPr>
        <w:t xml:space="preserve"> млн. руб. В расчете на одного жителя, доходы в среднем за месяц предусматриваются в сумме </w:t>
      </w:r>
      <w:r>
        <w:rPr>
          <w:szCs w:val="28"/>
        </w:rPr>
        <w:t>11011</w:t>
      </w:r>
      <w:r w:rsidRPr="00667074">
        <w:rPr>
          <w:szCs w:val="28"/>
        </w:rPr>
        <w:t xml:space="preserve">  руб. в 2020 году  размер среднедушевых доходов составит </w:t>
      </w:r>
      <w:r>
        <w:rPr>
          <w:szCs w:val="28"/>
        </w:rPr>
        <w:t>14902,1</w:t>
      </w:r>
      <w:r w:rsidRPr="00667074">
        <w:rPr>
          <w:szCs w:val="28"/>
        </w:rPr>
        <w:t xml:space="preserve"> руб.</w:t>
      </w:r>
    </w:p>
    <w:p w:rsidR="00CD18AE" w:rsidRPr="00667074" w:rsidRDefault="00CD18AE" w:rsidP="00CD18AE">
      <w:pPr>
        <w:pStyle w:val="a5"/>
        <w:ind w:left="0"/>
        <w:rPr>
          <w:szCs w:val="28"/>
        </w:rPr>
      </w:pPr>
      <w:r w:rsidRPr="00667074">
        <w:rPr>
          <w:szCs w:val="28"/>
        </w:rPr>
        <w:t>По итогам 201</w:t>
      </w:r>
      <w:r>
        <w:rPr>
          <w:szCs w:val="28"/>
        </w:rPr>
        <w:t>8</w:t>
      </w:r>
      <w:r w:rsidRPr="00667074">
        <w:rPr>
          <w:szCs w:val="28"/>
        </w:rPr>
        <w:t xml:space="preserve"> года темпы роста оплаты труда наемных работников сост</w:t>
      </w:r>
      <w:r w:rsidRPr="00667074">
        <w:rPr>
          <w:szCs w:val="28"/>
        </w:rPr>
        <w:t>а</w:t>
      </w:r>
      <w:r w:rsidRPr="00667074">
        <w:rPr>
          <w:szCs w:val="28"/>
        </w:rPr>
        <w:t xml:space="preserve">вят </w:t>
      </w:r>
      <w:r>
        <w:rPr>
          <w:szCs w:val="28"/>
        </w:rPr>
        <w:t>105,5</w:t>
      </w:r>
      <w:r w:rsidRPr="00667074">
        <w:rPr>
          <w:szCs w:val="28"/>
        </w:rPr>
        <w:t xml:space="preserve"> % к уровню предыдущего года. В 2018 году – </w:t>
      </w:r>
      <w:r>
        <w:rPr>
          <w:szCs w:val="28"/>
        </w:rPr>
        <w:t>4,7</w:t>
      </w:r>
      <w:r w:rsidRPr="00667074">
        <w:rPr>
          <w:szCs w:val="28"/>
        </w:rPr>
        <w:t>%.</w:t>
      </w:r>
    </w:p>
    <w:p w:rsidR="00CD18AE" w:rsidRPr="00667074" w:rsidRDefault="00CD18AE" w:rsidP="00CD18AE">
      <w:pPr>
        <w:pStyle w:val="a5"/>
        <w:ind w:left="0" w:firstLine="720"/>
        <w:rPr>
          <w:szCs w:val="28"/>
        </w:rPr>
      </w:pPr>
      <w:r w:rsidRPr="00667074">
        <w:rPr>
          <w:szCs w:val="28"/>
        </w:rPr>
        <w:t>В структуре расходов населения основная доля приходится на приобрет</w:t>
      </w:r>
      <w:r w:rsidRPr="00667074">
        <w:rPr>
          <w:szCs w:val="28"/>
        </w:rPr>
        <w:t>е</w:t>
      </w:r>
      <w:r w:rsidRPr="00667074">
        <w:rPr>
          <w:szCs w:val="28"/>
        </w:rPr>
        <w:t xml:space="preserve">ние товаров и оплату услуг. Их удельный вес  в общей сумме расходов составляет  </w:t>
      </w:r>
      <w:proofErr w:type="gramStart"/>
      <w:r>
        <w:rPr>
          <w:szCs w:val="28"/>
        </w:rPr>
        <w:t>91,8</w:t>
      </w:r>
      <w:proofErr w:type="gramEnd"/>
      <w:r>
        <w:rPr>
          <w:szCs w:val="28"/>
        </w:rPr>
        <w:t>%</w:t>
      </w:r>
      <w:r w:rsidRPr="00667074">
        <w:rPr>
          <w:szCs w:val="28"/>
        </w:rPr>
        <w:t xml:space="preserve"> таким образом, потребительские расходы на душу населения в месяц с</w:t>
      </w:r>
      <w:r w:rsidRPr="00667074">
        <w:rPr>
          <w:szCs w:val="28"/>
        </w:rPr>
        <w:t>о</w:t>
      </w:r>
      <w:r w:rsidRPr="00667074">
        <w:rPr>
          <w:szCs w:val="28"/>
        </w:rPr>
        <w:t xml:space="preserve">ставят </w:t>
      </w:r>
      <w:r>
        <w:rPr>
          <w:szCs w:val="28"/>
        </w:rPr>
        <w:t xml:space="preserve">11682,8 </w:t>
      </w:r>
      <w:r w:rsidRPr="00667074">
        <w:rPr>
          <w:szCs w:val="28"/>
        </w:rPr>
        <w:t xml:space="preserve"> руб.</w:t>
      </w:r>
    </w:p>
    <w:p w:rsidR="00CD18AE" w:rsidRPr="00667074" w:rsidRDefault="00CD18AE" w:rsidP="00CD18AE">
      <w:pPr>
        <w:pStyle w:val="a5"/>
        <w:ind w:left="0" w:firstLine="720"/>
        <w:rPr>
          <w:szCs w:val="28"/>
        </w:rPr>
      </w:pPr>
      <w:r w:rsidRPr="00667074">
        <w:rPr>
          <w:szCs w:val="28"/>
        </w:rPr>
        <w:t>Превышение денежных доходов над расходами по оценке   201</w:t>
      </w:r>
      <w:r>
        <w:rPr>
          <w:szCs w:val="28"/>
        </w:rPr>
        <w:t>8</w:t>
      </w:r>
      <w:r w:rsidRPr="00667074">
        <w:rPr>
          <w:szCs w:val="28"/>
        </w:rPr>
        <w:t xml:space="preserve"> года  пр</w:t>
      </w:r>
      <w:r w:rsidRPr="00667074">
        <w:rPr>
          <w:szCs w:val="28"/>
        </w:rPr>
        <w:t>о</w:t>
      </w:r>
      <w:r w:rsidRPr="00667074">
        <w:rPr>
          <w:szCs w:val="28"/>
        </w:rPr>
        <w:t xml:space="preserve">гнозируется в сумме </w:t>
      </w:r>
      <w:r>
        <w:rPr>
          <w:szCs w:val="28"/>
        </w:rPr>
        <w:t>339,7</w:t>
      </w:r>
      <w:r w:rsidRPr="00667074">
        <w:rPr>
          <w:szCs w:val="28"/>
        </w:rPr>
        <w:t>млн. руб.,  доля населения с доходами ниже прожито</w:t>
      </w:r>
      <w:r w:rsidRPr="00667074">
        <w:rPr>
          <w:szCs w:val="28"/>
        </w:rPr>
        <w:t>ч</w:t>
      </w:r>
      <w:r w:rsidRPr="00667074">
        <w:rPr>
          <w:szCs w:val="28"/>
        </w:rPr>
        <w:t>ного минимума, составит 19,</w:t>
      </w:r>
      <w:r>
        <w:rPr>
          <w:szCs w:val="28"/>
        </w:rPr>
        <w:t>6</w:t>
      </w:r>
      <w:r w:rsidRPr="00667074">
        <w:rPr>
          <w:szCs w:val="28"/>
        </w:rPr>
        <w:t>%.</w:t>
      </w:r>
    </w:p>
    <w:p w:rsidR="00CD18AE" w:rsidRPr="00667074" w:rsidRDefault="00CD18AE" w:rsidP="00CD18AE">
      <w:pPr>
        <w:pStyle w:val="a5"/>
        <w:rPr>
          <w:bCs/>
          <w:iCs/>
          <w:color w:val="FF0000"/>
          <w:szCs w:val="28"/>
        </w:rPr>
      </w:pPr>
    </w:p>
    <w:p w:rsidR="00D8553C" w:rsidRPr="00FA7A56" w:rsidRDefault="00D8553C" w:rsidP="00FF229C">
      <w:pPr>
        <w:pStyle w:val="a5"/>
        <w:ind w:left="0"/>
        <w:rPr>
          <w:bCs/>
          <w:iCs/>
          <w:color w:val="FF0000"/>
          <w:szCs w:val="28"/>
        </w:rPr>
      </w:pPr>
    </w:p>
    <w:p w:rsidR="00D8553C" w:rsidRPr="00FA7A56" w:rsidRDefault="00D8553C" w:rsidP="00FF229C">
      <w:pPr>
        <w:pStyle w:val="a5"/>
        <w:rPr>
          <w:b/>
          <w:szCs w:val="28"/>
        </w:rPr>
      </w:pPr>
      <w:r w:rsidRPr="00FA7A56">
        <w:rPr>
          <w:b/>
          <w:szCs w:val="28"/>
        </w:rPr>
        <w:t>Задачи на 201</w:t>
      </w:r>
      <w:r w:rsidR="00CD18AE">
        <w:rPr>
          <w:b/>
          <w:szCs w:val="28"/>
        </w:rPr>
        <w:t>9</w:t>
      </w:r>
      <w:r w:rsidRPr="00FA7A56">
        <w:rPr>
          <w:b/>
          <w:szCs w:val="28"/>
        </w:rPr>
        <w:t>-20</w:t>
      </w:r>
      <w:r w:rsidR="00CD18AE">
        <w:rPr>
          <w:b/>
          <w:szCs w:val="28"/>
        </w:rPr>
        <w:t>24</w:t>
      </w:r>
      <w:r w:rsidRPr="00FA7A56">
        <w:rPr>
          <w:b/>
          <w:szCs w:val="28"/>
        </w:rPr>
        <w:t xml:space="preserve"> гг.</w:t>
      </w:r>
    </w:p>
    <w:p w:rsidR="00D8553C" w:rsidRPr="00FA7A56" w:rsidRDefault="00D8553C" w:rsidP="00FF229C">
      <w:pPr>
        <w:pStyle w:val="a5"/>
        <w:ind w:left="0" w:firstLine="0"/>
        <w:rPr>
          <w:szCs w:val="28"/>
        </w:rPr>
      </w:pPr>
    </w:p>
    <w:p w:rsidR="00D8553C" w:rsidRPr="00FA7A56" w:rsidRDefault="00D8553C" w:rsidP="00FF229C">
      <w:pPr>
        <w:pStyle w:val="a5"/>
        <w:ind w:left="0" w:firstLine="709"/>
        <w:rPr>
          <w:szCs w:val="28"/>
        </w:rPr>
      </w:pPr>
      <w:r w:rsidRPr="00FA7A56">
        <w:rPr>
          <w:szCs w:val="28"/>
        </w:rPr>
        <w:lastRenderedPageBreak/>
        <w:t>Повышение уровня и качества жизни населения –  основная стратегическая цель развития муниципального образования Мостовский район.</w:t>
      </w:r>
    </w:p>
    <w:p w:rsidR="00D8553C" w:rsidRPr="00FA7A56" w:rsidRDefault="00D8553C" w:rsidP="00FF229C">
      <w:pPr>
        <w:pStyle w:val="a5"/>
        <w:ind w:left="0" w:firstLine="567"/>
        <w:rPr>
          <w:szCs w:val="28"/>
        </w:rPr>
      </w:pPr>
      <w:r w:rsidRPr="00FA7A56">
        <w:rPr>
          <w:szCs w:val="28"/>
        </w:rPr>
        <w:t>Увеличение численности населения занятого в экономике, повышение ра</w:t>
      </w:r>
      <w:r w:rsidRPr="00FA7A56">
        <w:rPr>
          <w:szCs w:val="28"/>
        </w:rPr>
        <w:t>з</w:t>
      </w:r>
      <w:r w:rsidRPr="00FA7A56">
        <w:rPr>
          <w:szCs w:val="28"/>
        </w:rPr>
        <w:t>мера заработной платы, снижение доли населения с доходами ниже прожиточн</w:t>
      </w:r>
      <w:r w:rsidRPr="00FA7A56">
        <w:rPr>
          <w:szCs w:val="28"/>
        </w:rPr>
        <w:t>о</w:t>
      </w:r>
      <w:r w:rsidRPr="00FA7A56">
        <w:rPr>
          <w:szCs w:val="28"/>
        </w:rPr>
        <w:t xml:space="preserve">го уровня - это основные задачи, направленные на решение данной цели. </w:t>
      </w:r>
    </w:p>
    <w:p w:rsidR="00D8553C" w:rsidRPr="00FA7A56" w:rsidRDefault="00D8553C" w:rsidP="00FF229C">
      <w:pPr>
        <w:pStyle w:val="a5"/>
        <w:ind w:left="0" w:firstLine="567"/>
        <w:rPr>
          <w:szCs w:val="28"/>
        </w:rPr>
      </w:pPr>
      <w:r w:rsidRPr="00FA7A56">
        <w:rPr>
          <w:szCs w:val="28"/>
        </w:rPr>
        <w:t>Увеличение фонда оплаты труда и численности, работающих к 20</w:t>
      </w:r>
      <w:r w:rsidR="00CD18AE">
        <w:rPr>
          <w:szCs w:val="28"/>
        </w:rPr>
        <w:t>24</w:t>
      </w:r>
      <w:r w:rsidRPr="00FA7A56">
        <w:rPr>
          <w:szCs w:val="28"/>
        </w:rPr>
        <w:t xml:space="preserve"> году планируется как за счет увеличения размера заработной платы, расширения пр</w:t>
      </w:r>
      <w:r w:rsidRPr="00FA7A56">
        <w:rPr>
          <w:szCs w:val="28"/>
        </w:rPr>
        <w:t>о</w:t>
      </w:r>
      <w:r w:rsidRPr="00FA7A56">
        <w:rPr>
          <w:szCs w:val="28"/>
        </w:rPr>
        <w:t xml:space="preserve">изводства и реализации инвестиционных проектов. </w:t>
      </w:r>
    </w:p>
    <w:p w:rsidR="00862527" w:rsidRPr="00FA7A56" w:rsidRDefault="00862527" w:rsidP="00FF229C">
      <w:pPr>
        <w:pStyle w:val="a5"/>
        <w:ind w:left="0" w:firstLine="0"/>
        <w:rPr>
          <w:bCs/>
          <w:iCs/>
          <w:color w:val="FF0000"/>
          <w:szCs w:val="28"/>
        </w:rPr>
      </w:pPr>
    </w:p>
    <w:p w:rsidR="00862527" w:rsidRPr="00FA7A56" w:rsidRDefault="00862527" w:rsidP="00FF229C">
      <w:pPr>
        <w:pStyle w:val="a5"/>
        <w:ind w:left="0"/>
        <w:rPr>
          <w:bCs/>
          <w:iCs/>
          <w:color w:val="FF0000"/>
          <w:szCs w:val="28"/>
        </w:rPr>
      </w:pPr>
    </w:p>
    <w:p w:rsidR="00D8553C" w:rsidRPr="00FA7A56" w:rsidRDefault="00D8553C" w:rsidP="00FF229C">
      <w:pPr>
        <w:jc w:val="center"/>
        <w:rPr>
          <w:b/>
          <w:sz w:val="28"/>
          <w:szCs w:val="28"/>
        </w:rPr>
      </w:pPr>
      <w:r w:rsidRPr="00FA7A56">
        <w:rPr>
          <w:b/>
          <w:sz w:val="28"/>
          <w:szCs w:val="28"/>
        </w:rPr>
        <w:t>Инвестиции</w:t>
      </w:r>
    </w:p>
    <w:p w:rsidR="00D8553C" w:rsidRPr="00FA7A56" w:rsidRDefault="00D8553C" w:rsidP="00FF229C">
      <w:pPr>
        <w:jc w:val="both"/>
        <w:rPr>
          <w:sz w:val="28"/>
          <w:szCs w:val="28"/>
        </w:rPr>
      </w:pPr>
    </w:p>
    <w:p w:rsidR="00F0670C" w:rsidRPr="005B4D4A" w:rsidRDefault="00F0670C" w:rsidP="00F0670C">
      <w:pPr>
        <w:ind w:firstLine="708"/>
        <w:jc w:val="both"/>
        <w:rPr>
          <w:sz w:val="28"/>
          <w:szCs w:val="28"/>
        </w:rPr>
      </w:pPr>
      <w:r w:rsidRPr="005B4D4A">
        <w:rPr>
          <w:sz w:val="28"/>
          <w:szCs w:val="28"/>
        </w:rPr>
        <w:t>Объем привлеченных инвестиций в экономику района в 201</w:t>
      </w:r>
      <w:r>
        <w:rPr>
          <w:sz w:val="28"/>
          <w:szCs w:val="28"/>
        </w:rPr>
        <w:t>7</w:t>
      </w:r>
      <w:r w:rsidRPr="005B4D4A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553,8</w:t>
      </w:r>
      <w:r w:rsidRPr="005B4D4A">
        <w:rPr>
          <w:sz w:val="28"/>
          <w:szCs w:val="28"/>
        </w:rPr>
        <w:t xml:space="preserve"> млн. руб. темп</w:t>
      </w:r>
      <w:r>
        <w:rPr>
          <w:sz w:val="28"/>
          <w:szCs w:val="28"/>
        </w:rPr>
        <w:t>ы</w:t>
      </w:r>
      <w:r w:rsidRPr="005B4D4A">
        <w:rPr>
          <w:sz w:val="28"/>
          <w:szCs w:val="28"/>
        </w:rPr>
        <w:t xml:space="preserve"> роста к уровню 201</w:t>
      </w:r>
      <w:r>
        <w:rPr>
          <w:sz w:val="28"/>
          <w:szCs w:val="28"/>
        </w:rPr>
        <w:t>6</w:t>
      </w:r>
      <w:r w:rsidRPr="005B4D4A">
        <w:rPr>
          <w:sz w:val="28"/>
          <w:szCs w:val="28"/>
        </w:rPr>
        <w:t xml:space="preserve"> года </w:t>
      </w:r>
      <w:r>
        <w:rPr>
          <w:sz w:val="28"/>
          <w:szCs w:val="28"/>
        </w:rPr>
        <w:t>86,1</w:t>
      </w:r>
      <w:r w:rsidRPr="005B4D4A">
        <w:rPr>
          <w:sz w:val="28"/>
          <w:szCs w:val="28"/>
        </w:rPr>
        <w:t>%.</w:t>
      </w:r>
    </w:p>
    <w:p w:rsidR="00F0670C" w:rsidRDefault="00F0670C" w:rsidP="00F0670C">
      <w:pPr>
        <w:pStyle w:val="1"/>
        <w:tabs>
          <w:tab w:val="left" w:pos="567"/>
        </w:tabs>
        <w:ind w:firstLine="708"/>
        <w:jc w:val="both"/>
        <w:rPr>
          <w:rFonts w:ascii="Times New Roman" w:hAnsi="Times New Roman"/>
          <w:b w:val="0"/>
          <w:color w:val="000000" w:themeColor="text1"/>
          <w:kern w:val="36"/>
        </w:rPr>
      </w:pPr>
      <w:r>
        <w:rPr>
          <w:rFonts w:ascii="Times New Roman" w:hAnsi="Times New Roman"/>
          <w:b w:val="0"/>
          <w:color w:val="000000" w:themeColor="text1"/>
        </w:rPr>
        <w:t xml:space="preserve">Снижение </w:t>
      </w:r>
      <w:r w:rsidRPr="005B4D4A">
        <w:rPr>
          <w:rFonts w:ascii="Times New Roman" w:hAnsi="Times New Roman"/>
          <w:b w:val="0"/>
          <w:color w:val="000000" w:themeColor="text1"/>
        </w:rPr>
        <w:t>объема инвестиций в 201</w:t>
      </w:r>
      <w:r>
        <w:rPr>
          <w:rFonts w:ascii="Times New Roman" w:hAnsi="Times New Roman"/>
          <w:b w:val="0"/>
          <w:color w:val="000000" w:themeColor="text1"/>
        </w:rPr>
        <w:t>7</w:t>
      </w:r>
      <w:r w:rsidRPr="005B4D4A">
        <w:rPr>
          <w:rFonts w:ascii="Times New Roman" w:hAnsi="Times New Roman"/>
          <w:b w:val="0"/>
          <w:color w:val="000000" w:themeColor="text1"/>
        </w:rPr>
        <w:t xml:space="preserve"> году наблюдается 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>по</w:t>
      </w:r>
      <w:r>
        <w:rPr>
          <w:rFonts w:ascii="Times New Roman" w:hAnsi="Times New Roman"/>
          <w:b w:val="0"/>
          <w:color w:val="000000" w:themeColor="text1"/>
          <w:kern w:val="36"/>
        </w:rPr>
        <w:t xml:space="preserve"> следующим предпри</w:t>
      </w:r>
      <w:r>
        <w:rPr>
          <w:rFonts w:ascii="Times New Roman" w:hAnsi="Times New Roman"/>
          <w:b w:val="0"/>
          <w:color w:val="000000" w:themeColor="text1"/>
          <w:kern w:val="36"/>
        </w:rPr>
        <w:t>я</w:t>
      </w:r>
      <w:r>
        <w:rPr>
          <w:rFonts w:ascii="Times New Roman" w:hAnsi="Times New Roman"/>
          <w:b w:val="0"/>
          <w:color w:val="000000" w:themeColor="text1"/>
          <w:kern w:val="36"/>
        </w:rPr>
        <w:t>тиям:</w:t>
      </w:r>
    </w:p>
    <w:p w:rsidR="00F0670C" w:rsidRDefault="00F0670C" w:rsidP="00F0670C">
      <w:pPr>
        <w:pStyle w:val="1"/>
        <w:tabs>
          <w:tab w:val="left" w:pos="567"/>
        </w:tabs>
        <w:ind w:firstLine="708"/>
        <w:jc w:val="both"/>
        <w:rPr>
          <w:rFonts w:ascii="Times New Roman" w:hAnsi="Times New Roman"/>
          <w:b w:val="0"/>
          <w:color w:val="000000" w:themeColor="text1"/>
          <w:kern w:val="36"/>
        </w:rPr>
      </w:pPr>
      <w:r>
        <w:rPr>
          <w:rFonts w:ascii="Times New Roman" w:hAnsi="Times New Roman"/>
          <w:b w:val="0"/>
          <w:color w:val="000000" w:themeColor="text1"/>
          <w:kern w:val="36"/>
        </w:rPr>
        <w:t xml:space="preserve"> 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>ООО «</w:t>
      </w:r>
      <w:r>
        <w:rPr>
          <w:rFonts w:ascii="Times New Roman" w:hAnsi="Times New Roman"/>
          <w:b w:val="0"/>
          <w:color w:val="000000" w:themeColor="text1"/>
          <w:kern w:val="36"/>
        </w:rPr>
        <w:t>Юг-Агро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 xml:space="preserve">» - </w:t>
      </w:r>
      <w:r>
        <w:rPr>
          <w:rFonts w:ascii="Times New Roman" w:hAnsi="Times New Roman"/>
          <w:b w:val="0"/>
          <w:color w:val="000000" w:themeColor="text1"/>
          <w:kern w:val="36"/>
        </w:rPr>
        <w:t xml:space="preserve">снижение 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 xml:space="preserve">объема инвестиций </w:t>
      </w:r>
      <w:r>
        <w:rPr>
          <w:rFonts w:ascii="Times New Roman" w:hAnsi="Times New Roman"/>
          <w:b w:val="0"/>
          <w:color w:val="000000" w:themeColor="text1"/>
          <w:kern w:val="36"/>
        </w:rPr>
        <w:t>на 200,9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 xml:space="preserve"> млн. руб. относительно 201</w:t>
      </w:r>
      <w:r>
        <w:rPr>
          <w:rFonts w:ascii="Times New Roman" w:hAnsi="Times New Roman"/>
          <w:b w:val="0"/>
          <w:color w:val="000000" w:themeColor="text1"/>
          <w:kern w:val="36"/>
        </w:rPr>
        <w:t>6</w:t>
      </w:r>
      <w:r w:rsidRPr="005B4D4A">
        <w:rPr>
          <w:rFonts w:ascii="Times New Roman" w:hAnsi="Times New Roman"/>
          <w:b w:val="0"/>
          <w:color w:val="000000" w:themeColor="text1"/>
          <w:kern w:val="36"/>
        </w:rPr>
        <w:t xml:space="preserve"> года (</w:t>
      </w:r>
      <w:r>
        <w:rPr>
          <w:rFonts w:ascii="Times New Roman" w:hAnsi="Times New Roman"/>
          <w:b w:val="0"/>
          <w:color w:val="000000" w:themeColor="text1"/>
          <w:kern w:val="36"/>
        </w:rPr>
        <w:t xml:space="preserve">модернизация системы </w:t>
      </w:r>
      <w:proofErr w:type="spellStart"/>
      <w:r>
        <w:rPr>
          <w:rFonts w:ascii="Times New Roman" w:hAnsi="Times New Roman"/>
          <w:b w:val="0"/>
          <w:color w:val="000000" w:themeColor="text1"/>
          <w:kern w:val="36"/>
        </w:rPr>
        <w:t>досвечивания</w:t>
      </w:r>
      <w:proofErr w:type="spellEnd"/>
      <w:r>
        <w:rPr>
          <w:rFonts w:ascii="Times New Roman" w:hAnsi="Times New Roman"/>
          <w:b w:val="0"/>
          <w:color w:val="000000" w:themeColor="text1"/>
          <w:kern w:val="36"/>
        </w:rPr>
        <w:t>, строительство сортировочной линии);</w:t>
      </w:r>
    </w:p>
    <w:p w:rsidR="00F0670C" w:rsidRDefault="00F0670C" w:rsidP="00F06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76D1">
        <w:rPr>
          <w:sz w:val="28"/>
          <w:szCs w:val="28"/>
        </w:rPr>
        <w:t>ООО «</w:t>
      </w:r>
      <w:r>
        <w:rPr>
          <w:sz w:val="28"/>
          <w:szCs w:val="28"/>
        </w:rPr>
        <w:t>ГКЗ</w:t>
      </w:r>
      <w:r w:rsidRPr="00E576D1">
        <w:rPr>
          <w:sz w:val="28"/>
          <w:szCs w:val="28"/>
        </w:rPr>
        <w:t xml:space="preserve">» - </w:t>
      </w:r>
      <w:r>
        <w:rPr>
          <w:sz w:val="28"/>
          <w:szCs w:val="28"/>
        </w:rPr>
        <w:t>снижение</w:t>
      </w:r>
      <w:r w:rsidRPr="00E576D1">
        <w:rPr>
          <w:sz w:val="28"/>
          <w:szCs w:val="28"/>
        </w:rPr>
        <w:t xml:space="preserve"> объема инвестиций </w:t>
      </w:r>
      <w:r>
        <w:rPr>
          <w:sz w:val="28"/>
          <w:szCs w:val="28"/>
        </w:rPr>
        <w:t>на 10,0</w:t>
      </w:r>
      <w:r w:rsidRPr="00E576D1">
        <w:rPr>
          <w:sz w:val="28"/>
          <w:szCs w:val="28"/>
        </w:rPr>
        <w:t xml:space="preserve"> млн. руб. относительно 201</w:t>
      </w:r>
      <w:r>
        <w:rPr>
          <w:sz w:val="28"/>
          <w:szCs w:val="28"/>
        </w:rPr>
        <w:t>6</w:t>
      </w:r>
      <w:r w:rsidRPr="00E576D1">
        <w:rPr>
          <w:sz w:val="28"/>
          <w:szCs w:val="28"/>
        </w:rPr>
        <w:t xml:space="preserve"> года (</w:t>
      </w:r>
      <w:r>
        <w:rPr>
          <w:sz w:val="28"/>
          <w:szCs w:val="28"/>
        </w:rPr>
        <w:t>приобретение автотранспорта и станка для оборудования завода</w:t>
      </w:r>
      <w:r w:rsidRPr="00E576D1">
        <w:rPr>
          <w:sz w:val="28"/>
          <w:szCs w:val="28"/>
        </w:rPr>
        <w:t>);</w:t>
      </w:r>
    </w:p>
    <w:p w:rsidR="00F0670C" w:rsidRPr="00E576D1" w:rsidRDefault="00F0670C" w:rsidP="00F06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76D1">
        <w:rPr>
          <w:sz w:val="28"/>
          <w:szCs w:val="28"/>
        </w:rPr>
        <w:t xml:space="preserve">АО «Кубаньэнерго» -  </w:t>
      </w:r>
      <w:r>
        <w:rPr>
          <w:sz w:val="28"/>
          <w:szCs w:val="28"/>
        </w:rPr>
        <w:t>снижение</w:t>
      </w:r>
      <w:r w:rsidRPr="00E576D1">
        <w:rPr>
          <w:sz w:val="28"/>
          <w:szCs w:val="28"/>
        </w:rPr>
        <w:t xml:space="preserve"> объема инвестиций</w:t>
      </w:r>
      <w:r>
        <w:rPr>
          <w:sz w:val="28"/>
          <w:szCs w:val="28"/>
        </w:rPr>
        <w:t xml:space="preserve"> на 24</w:t>
      </w:r>
      <w:r w:rsidRPr="00E576D1">
        <w:rPr>
          <w:sz w:val="28"/>
          <w:szCs w:val="28"/>
        </w:rPr>
        <w:t>,0 млн. руб. отн</w:t>
      </w:r>
      <w:r w:rsidRPr="00E576D1">
        <w:rPr>
          <w:sz w:val="28"/>
          <w:szCs w:val="28"/>
        </w:rPr>
        <w:t>о</w:t>
      </w:r>
      <w:r w:rsidRPr="00E576D1">
        <w:rPr>
          <w:sz w:val="28"/>
          <w:szCs w:val="28"/>
        </w:rPr>
        <w:t>сительно 201</w:t>
      </w:r>
      <w:r>
        <w:rPr>
          <w:sz w:val="28"/>
          <w:szCs w:val="28"/>
        </w:rPr>
        <w:t>6</w:t>
      </w:r>
      <w:r w:rsidRPr="00E576D1">
        <w:rPr>
          <w:sz w:val="28"/>
          <w:szCs w:val="28"/>
        </w:rPr>
        <w:t xml:space="preserve"> года (</w:t>
      </w:r>
      <w:r>
        <w:rPr>
          <w:sz w:val="28"/>
          <w:szCs w:val="28"/>
        </w:rPr>
        <w:t>замена</w:t>
      </w:r>
      <w:r w:rsidRPr="00E576D1">
        <w:rPr>
          <w:sz w:val="28"/>
          <w:szCs w:val="28"/>
        </w:rPr>
        <w:t xml:space="preserve"> </w:t>
      </w:r>
      <w:r>
        <w:rPr>
          <w:sz w:val="28"/>
          <w:szCs w:val="28"/>
        </w:rPr>
        <w:t>ЛЭП</w:t>
      </w:r>
      <w:r w:rsidRPr="00E576D1">
        <w:rPr>
          <w:sz w:val="28"/>
          <w:szCs w:val="28"/>
        </w:rPr>
        <w:t>);</w:t>
      </w:r>
    </w:p>
    <w:p w:rsidR="00F0670C" w:rsidRPr="00E576D1" w:rsidRDefault="00F0670C" w:rsidP="00F06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76D1">
        <w:rPr>
          <w:sz w:val="28"/>
          <w:szCs w:val="28"/>
        </w:rPr>
        <w:t xml:space="preserve">ЗАО фирма "Агрокомплекс" - </w:t>
      </w:r>
      <w:r>
        <w:rPr>
          <w:sz w:val="28"/>
          <w:szCs w:val="28"/>
        </w:rPr>
        <w:t>снижение</w:t>
      </w:r>
      <w:r w:rsidRPr="00E576D1">
        <w:rPr>
          <w:sz w:val="28"/>
          <w:szCs w:val="28"/>
        </w:rPr>
        <w:t xml:space="preserve"> объема инвестиций </w:t>
      </w:r>
      <w:r>
        <w:rPr>
          <w:sz w:val="28"/>
          <w:szCs w:val="28"/>
        </w:rPr>
        <w:t>на 59,0</w:t>
      </w:r>
      <w:r w:rsidRPr="00E576D1">
        <w:rPr>
          <w:sz w:val="28"/>
          <w:szCs w:val="28"/>
        </w:rPr>
        <w:t xml:space="preserve"> млн. руб. относительно 201</w:t>
      </w:r>
      <w:r>
        <w:rPr>
          <w:sz w:val="28"/>
          <w:szCs w:val="28"/>
        </w:rPr>
        <w:t>6</w:t>
      </w:r>
      <w:r w:rsidRPr="00E576D1">
        <w:rPr>
          <w:sz w:val="28"/>
          <w:szCs w:val="28"/>
        </w:rPr>
        <w:t xml:space="preserve"> года (ввод поголовья в основное стадо);</w:t>
      </w:r>
    </w:p>
    <w:p w:rsidR="00F0670C" w:rsidRDefault="00F0670C" w:rsidP="00F06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76D1"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Нефтегазгеотерм</w:t>
      </w:r>
      <w:proofErr w:type="spellEnd"/>
      <w:r w:rsidRPr="00E576D1">
        <w:rPr>
          <w:sz w:val="28"/>
          <w:szCs w:val="28"/>
        </w:rPr>
        <w:t xml:space="preserve">» - </w:t>
      </w:r>
      <w:r>
        <w:rPr>
          <w:sz w:val="28"/>
          <w:szCs w:val="28"/>
        </w:rPr>
        <w:t>снижение</w:t>
      </w:r>
      <w:r w:rsidRPr="00E576D1">
        <w:rPr>
          <w:sz w:val="28"/>
          <w:szCs w:val="28"/>
        </w:rPr>
        <w:t xml:space="preserve"> объема инвестиций </w:t>
      </w:r>
      <w:r>
        <w:rPr>
          <w:sz w:val="28"/>
          <w:szCs w:val="28"/>
        </w:rPr>
        <w:t>на 4</w:t>
      </w:r>
      <w:r w:rsidRPr="00E576D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576D1">
        <w:rPr>
          <w:sz w:val="28"/>
          <w:szCs w:val="28"/>
        </w:rPr>
        <w:t xml:space="preserve"> млн. руб. о</w:t>
      </w:r>
      <w:r w:rsidRPr="00E576D1">
        <w:rPr>
          <w:sz w:val="28"/>
          <w:szCs w:val="28"/>
        </w:rPr>
        <w:t>т</w:t>
      </w:r>
      <w:r w:rsidRPr="00E576D1">
        <w:rPr>
          <w:sz w:val="28"/>
          <w:szCs w:val="28"/>
        </w:rPr>
        <w:t>носительно 201</w:t>
      </w:r>
      <w:r>
        <w:rPr>
          <w:sz w:val="28"/>
          <w:szCs w:val="28"/>
        </w:rPr>
        <w:t>6</w:t>
      </w:r>
      <w:r w:rsidRPr="00E576D1">
        <w:rPr>
          <w:sz w:val="28"/>
          <w:szCs w:val="28"/>
        </w:rPr>
        <w:t xml:space="preserve"> года (</w:t>
      </w:r>
      <w:r>
        <w:rPr>
          <w:sz w:val="28"/>
          <w:szCs w:val="28"/>
        </w:rPr>
        <w:t>ремонт геотермальной скважины).</w:t>
      </w:r>
    </w:p>
    <w:p w:rsidR="00F0670C" w:rsidRPr="00E576D1" w:rsidRDefault="00F0670C" w:rsidP="00F06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83189">
        <w:rPr>
          <w:sz w:val="28"/>
          <w:szCs w:val="28"/>
        </w:rPr>
        <w:t xml:space="preserve">ООО «МНУ-1» - снижение объема инвестиций на 3,3 млн. руб. обусловлено тем, что с 2017 года предприятие деятельность на территории </w:t>
      </w:r>
      <w:r>
        <w:rPr>
          <w:sz w:val="28"/>
          <w:szCs w:val="28"/>
        </w:rPr>
        <w:t>района не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ществляет.</w:t>
      </w:r>
    </w:p>
    <w:p w:rsidR="00F0670C" w:rsidRPr="005B4D4A" w:rsidRDefault="00F0670C" w:rsidP="00F0670C">
      <w:pPr>
        <w:ind w:firstLine="708"/>
        <w:jc w:val="both"/>
        <w:rPr>
          <w:sz w:val="28"/>
          <w:szCs w:val="28"/>
        </w:rPr>
      </w:pPr>
      <w:r w:rsidRPr="005B4D4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оценке общий </w:t>
      </w:r>
      <w:r w:rsidRPr="005B4D4A">
        <w:rPr>
          <w:sz w:val="28"/>
          <w:szCs w:val="28"/>
        </w:rPr>
        <w:t>объем инвестиций по крупным и средним предприятиям в 201</w:t>
      </w:r>
      <w:r>
        <w:rPr>
          <w:sz w:val="28"/>
          <w:szCs w:val="28"/>
        </w:rPr>
        <w:t xml:space="preserve">8 </w:t>
      </w:r>
      <w:r w:rsidRPr="005B4D4A">
        <w:rPr>
          <w:sz w:val="28"/>
          <w:szCs w:val="28"/>
        </w:rPr>
        <w:t xml:space="preserve">году составит </w:t>
      </w:r>
      <w:r>
        <w:rPr>
          <w:sz w:val="28"/>
          <w:szCs w:val="28"/>
        </w:rPr>
        <w:t>307,6</w:t>
      </w:r>
      <w:r w:rsidRPr="005B4D4A">
        <w:rPr>
          <w:sz w:val="28"/>
          <w:szCs w:val="28"/>
        </w:rPr>
        <w:t xml:space="preserve"> млн. руб. </w:t>
      </w:r>
      <w:r>
        <w:rPr>
          <w:sz w:val="28"/>
          <w:szCs w:val="28"/>
        </w:rPr>
        <w:t>темпы роста к уровню 2017 года 118,3 %.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объема инвестиций по крупным и средним предприятиям в 2018 году к уровню 2017 года наблюдается по следующим предприятиям: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«ГКЗ» - увеличение объема инвестиций на 17,4 млн. руб. обусловлено реализацией инвестиционного проекта по строительству ЖД пути с разгрузочно-погрузочной площадкой, приобретением  оборудования;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АФ «Мостовская» - увеличение</w:t>
      </w:r>
      <w:r w:rsidRPr="005D2D33">
        <w:rPr>
          <w:sz w:val="28"/>
          <w:szCs w:val="28"/>
        </w:rPr>
        <w:t xml:space="preserve"> объема инвестиций на </w:t>
      </w:r>
      <w:r>
        <w:rPr>
          <w:sz w:val="28"/>
          <w:szCs w:val="28"/>
        </w:rPr>
        <w:t>3,5</w:t>
      </w:r>
      <w:r w:rsidRPr="005D2D33">
        <w:rPr>
          <w:sz w:val="28"/>
          <w:szCs w:val="28"/>
        </w:rPr>
        <w:t xml:space="preserve"> млн. руб. обусловлено</w:t>
      </w:r>
      <w:r>
        <w:rPr>
          <w:sz w:val="28"/>
          <w:szCs w:val="28"/>
        </w:rPr>
        <w:t xml:space="preserve"> приобретением техники;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«Юг-Агро» - увеличение</w:t>
      </w:r>
      <w:r w:rsidRPr="004D56CF">
        <w:rPr>
          <w:sz w:val="28"/>
          <w:szCs w:val="28"/>
        </w:rPr>
        <w:t xml:space="preserve"> объема инвестиций на </w:t>
      </w:r>
      <w:r>
        <w:rPr>
          <w:sz w:val="28"/>
          <w:szCs w:val="28"/>
        </w:rPr>
        <w:t>28,6</w:t>
      </w:r>
      <w:r w:rsidRPr="004D56CF">
        <w:rPr>
          <w:sz w:val="28"/>
          <w:szCs w:val="28"/>
        </w:rPr>
        <w:t xml:space="preserve"> млн. руб. </w:t>
      </w:r>
      <w:r>
        <w:rPr>
          <w:sz w:val="28"/>
          <w:szCs w:val="28"/>
        </w:rPr>
        <w:t>за счет начала реализации проекта по строительству очистных сооружений;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МБУЗ «Мостовская ЦРБ» - увеличение объема инвестиций на 6,0 млн. руб. за счет строительства здания </w:t>
      </w:r>
      <w:proofErr w:type="spellStart"/>
      <w:r>
        <w:rPr>
          <w:sz w:val="28"/>
          <w:szCs w:val="28"/>
        </w:rPr>
        <w:t>ВОПа</w:t>
      </w:r>
      <w:proofErr w:type="spellEnd"/>
      <w:r>
        <w:rPr>
          <w:sz w:val="28"/>
          <w:szCs w:val="28"/>
        </w:rPr>
        <w:t>;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«Агроторг» - увеличение объема инвестиций на 25,5 млн. руб. за счет ввода в эксплуатацию магазина смешанных товаров «Пятерочка»;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Администрации городских и сельских поселений – увеличение объема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вестиций на 14,5 млн. руб. обусловлено строительством газопроводов, ремонтом автомобильных дорого.</w:t>
      </w:r>
    </w:p>
    <w:p w:rsidR="00F0670C" w:rsidRPr="00E67FC4" w:rsidRDefault="00F0670C" w:rsidP="00F0670C">
      <w:pPr>
        <w:ind w:firstLine="708"/>
        <w:jc w:val="both"/>
        <w:rPr>
          <w:sz w:val="28"/>
          <w:szCs w:val="28"/>
        </w:rPr>
      </w:pPr>
      <w:r w:rsidRPr="00E67FC4">
        <w:rPr>
          <w:sz w:val="28"/>
          <w:szCs w:val="28"/>
        </w:rPr>
        <w:t>Достижение показателей в прогнозный период 201</w:t>
      </w:r>
      <w:r>
        <w:rPr>
          <w:sz w:val="28"/>
          <w:szCs w:val="28"/>
        </w:rPr>
        <w:t>9</w:t>
      </w:r>
      <w:r w:rsidRPr="00E67FC4">
        <w:rPr>
          <w:sz w:val="28"/>
          <w:szCs w:val="28"/>
        </w:rPr>
        <w:t>-20</w:t>
      </w:r>
      <w:r>
        <w:rPr>
          <w:sz w:val="28"/>
          <w:szCs w:val="28"/>
        </w:rPr>
        <w:t>24г</w:t>
      </w:r>
      <w:r w:rsidRPr="00E67FC4">
        <w:rPr>
          <w:sz w:val="28"/>
          <w:szCs w:val="28"/>
        </w:rPr>
        <w:t>г. планируется за счет освоения инвестиций крупными и средними предприяти</w:t>
      </w:r>
      <w:r>
        <w:rPr>
          <w:sz w:val="28"/>
          <w:szCs w:val="28"/>
        </w:rPr>
        <w:t>ями, реализации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циальных проектов, а также реализацией инвестиционных проектов предприят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ями малых форм собственности и индивидуальными предпринимателями:</w:t>
      </w:r>
    </w:p>
    <w:p w:rsidR="00F0670C" w:rsidRPr="004D56CF" w:rsidRDefault="00F0670C" w:rsidP="00F0670C">
      <w:pPr>
        <w:ind w:firstLine="708"/>
        <w:jc w:val="both"/>
        <w:rPr>
          <w:sz w:val="28"/>
          <w:szCs w:val="28"/>
        </w:rPr>
      </w:pPr>
      <w:r w:rsidRPr="004D56CF">
        <w:rPr>
          <w:sz w:val="28"/>
          <w:szCs w:val="28"/>
        </w:rPr>
        <w:t>1. ООО «</w:t>
      </w:r>
      <w:proofErr w:type="spellStart"/>
      <w:r>
        <w:rPr>
          <w:sz w:val="28"/>
          <w:szCs w:val="28"/>
        </w:rPr>
        <w:t>КнауфГипсКубань</w:t>
      </w:r>
      <w:proofErr w:type="spellEnd"/>
      <w:r w:rsidRPr="004D56CF">
        <w:rPr>
          <w:sz w:val="28"/>
          <w:szCs w:val="28"/>
        </w:rPr>
        <w:t xml:space="preserve">» - </w:t>
      </w:r>
      <w:r>
        <w:rPr>
          <w:sz w:val="28"/>
          <w:szCs w:val="28"/>
        </w:rPr>
        <w:t>приобретение техники, модернизация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дования.</w:t>
      </w:r>
    </w:p>
    <w:p w:rsidR="00F0670C" w:rsidRPr="004D56CF" w:rsidRDefault="00F0670C" w:rsidP="00F0670C">
      <w:pPr>
        <w:ind w:firstLine="708"/>
        <w:jc w:val="both"/>
        <w:rPr>
          <w:sz w:val="28"/>
          <w:szCs w:val="28"/>
        </w:rPr>
      </w:pPr>
      <w:r w:rsidRPr="004D56CF">
        <w:rPr>
          <w:sz w:val="28"/>
          <w:szCs w:val="28"/>
        </w:rPr>
        <w:t>2. ООО «</w:t>
      </w:r>
      <w:r>
        <w:rPr>
          <w:sz w:val="28"/>
          <w:szCs w:val="28"/>
        </w:rPr>
        <w:t>ГКЗ</w:t>
      </w:r>
      <w:r w:rsidRPr="004D56CF">
        <w:rPr>
          <w:sz w:val="28"/>
          <w:szCs w:val="28"/>
        </w:rPr>
        <w:t xml:space="preserve">» - строительство </w:t>
      </w:r>
      <w:r>
        <w:rPr>
          <w:sz w:val="28"/>
          <w:szCs w:val="28"/>
        </w:rPr>
        <w:t>мини-ТЭС.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D56CF">
        <w:rPr>
          <w:sz w:val="28"/>
          <w:szCs w:val="28"/>
        </w:rPr>
        <w:t>ООО «</w:t>
      </w:r>
      <w:r>
        <w:rPr>
          <w:sz w:val="28"/>
          <w:szCs w:val="28"/>
        </w:rPr>
        <w:t>АФ</w:t>
      </w:r>
      <w:r w:rsidRPr="004D56CF">
        <w:rPr>
          <w:sz w:val="28"/>
          <w:szCs w:val="28"/>
        </w:rPr>
        <w:t>»</w:t>
      </w:r>
      <w:r>
        <w:rPr>
          <w:sz w:val="28"/>
          <w:szCs w:val="28"/>
        </w:rPr>
        <w:t xml:space="preserve"> Мостовская»</w:t>
      </w:r>
      <w:r w:rsidRPr="004D56CF">
        <w:rPr>
          <w:sz w:val="28"/>
          <w:szCs w:val="28"/>
        </w:rPr>
        <w:t xml:space="preserve"> - </w:t>
      </w:r>
      <w:r>
        <w:rPr>
          <w:sz w:val="28"/>
          <w:szCs w:val="28"/>
        </w:rPr>
        <w:t>приобретение техники.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МБУЗ « Мостовская ЦРБ» - строительство зданий </w:t>
      </w:r>
      <w:proofErr w:type="spellStart"/>
      <w:r>
        <w:rPr>
          <w:sz w:val="28"/>
          <w:szCs w:val="28"/>
        </w:rPr>
        <w:t>ВОПов</w:t>
      </w:r>
      <w:proofErr w:type="spellEnd"/>
      <w:r>
        <w:rPr>
          <w:sz w:val="28"/>
          <w:szCs w:val="28"/>
        </w:rPr>
        <w:t>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Строительство ДДУ на 290 мест.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ООО «КРИВИЧИ ЮГ» - реализация инвестиционного проекта по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тельству ДОК с мебельным производством. 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ООО «Максимум» - реализация инвестиционного проекта по строител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ству завода  высококачественных сухих смесей.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ООО «</w:t>
      </w:r>
      <w:proofErr w:type="spellStart"/>
      <w:r>
        <w:rPr>
          <w:sz w:val="28"/>
          <w:szCs w:val="28"/>
        </w:rPr>
        <w:t>СалютАгро</w:t>
      </w:r>
      <w:proofErr w:type="spellEnd"/>
      <w:r>
        <w:rPr>
          <w:sz w:val="28"/>
          <w:szCs w:val="28"/>
        </w:rPr>
        <w:t>» - р</w:t>
      </w:r>
      <w:r w:rsidRPr="00CC62D4">
        <w:rPr>
          <w:sz w:val="28"/>
          <w:szCs w:val="28"/>
        </w:rPr>
        <w:t>еализация  инвестиционного проекта по произво</w:t>
      </w:r>
      <w:r w:rsidRPr="00CC62D4">
        <w:rPr>
          <w:sz w:val="28"/>
          <w:szCs w:val="28"/>
        </w:rPr>
        <w:t>д</w:t>
      </w:r>
      <w:r w:rsidRPr="00CC62D4">
        <w:rPr>
          <w:sz w:val="28"/>
          <w:szCs w:val="28"/>
        </w:rPr>
        <w:t>ству сельскохозяйственных культур</w:t>
      </w:r>
      <w:r>
        <w:rPr>
          <w:sz w:val="28"/>
          <w:szCs w:val="28"/>
        </w:rPr>
        <w:t>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ИП Лыков П.В. - </w:t>
      </w:r>
      <w:r w:rsidRPr="00CC62D4">
        <w:rPr>
          <w:sz w:val="28"/>
          <w:szCs w:val="28"/>
        </w:rPr>
        <w:t>Реализация инвестиционного проекта по строительству</w:t>
      </w:r>
      <w:r>
        <w:rPr>
          <w:sz w:val="28"/>
          <w:szCs w:val="28"/>
        </w:rPr>
        <w:t xml:space="preserve"> </w:t>
      </w:r>
      <w:r w:rsidRPr="00CC62D4">
        <w:rPr>
          <w:sz w:val="28"/>
          <w:szCs w:val="28"/>
        </w:rPr>
        <w:t>завода по производству промышленного оборудования и детской мебели</w:t>
      </w:r>
      <w:r>
        <w:rPr>
          <w:sz w:val="28"/>
          <w:szCs w:val="28"/>
        </w:rPr>
        <w:t>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ИП Мороз С.В. - заклад</w:t>
      </w:r>
      <w:r w:rsidRPr="00CC62D4">
        <w:rPr>
          <w:sz w:val="28"/>
          <w:szCs w:val="28"/>
        </w:rPr>
        <w:t>ка садов (яблоня, груша)</w:t>
      </w:r>
      <w:r>
        <w:rPr>
          <w:sz w:val="28"/>
          <w:szCs w:val="28"/>
        </w:rPr>
        <w:t>.</w:t>
      </w:r>
    </w:p>
    <w:p w:rsidR="00F0670C" w:rsidRDefault="00F0670C" w:rsidP="00F067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ИП </w:t>
      </w:r>
      <w:proofErr w:type="spellStart"/>
      <w:r>
        <w:rPr>
          <w:sz w:val="28"/>
          <w:szCs w:val="28"/>
        </w:rPr>
        <w:t>Карамушко</w:t>
      </w:r>
      <w:proofErr w:type="spellEnd"/>
      <w:r>
        <w:rPr>
          <w:sz w:val="28"/>
          <w:szCs w:val="28"/>
        </w:rPr>
        <w:t xml:space="preserve"> Е.В. - р</w:t>
      </w:r>
      <w:r w:rsidRPr="00CC62D4">
        <w:rPr>
          <w:sz w:val="28"/>
          <w:szCs w:val="28"/>
        </w:rPr>
        <w:t>еализация инвестиционного проекта по стро</w:t>
      </w:r>
      <w:r w:rsidRPr="00CC62D4">
        <w:rPr>
          <w:sz w:val="28"/>
          <w:szCs w:val="28"/>
        </w:rPr>
        <w:t>и</w:t>
      </w:r>
      <w:r w:rsidRPr="00CC62D4">
        <w:rPr>
          <w:sz w:val="28"/>
          <w:szCs w:val="28"/>
        </w:rPr>
        <w:t>тельству туристического лагеря</w:t>
      </w:r>
      <w:r>
        <w:rPr>
          <w:sz w:val="28"/>
          <w:szCs w:val="28"/>
        </w:rPr>
        <w:t>.</w:t>
      </w:r>
    </w:p>
    <w:p w:rsidR="007E000D" w:rsidRDefault="007E000D" w:rsidP="00F0670C">
      <w:pPr>
        <w:ind w:firstLine="708"/>
        <w:jc w:val="both"/>
        <w:rPr>
          <w:sz w:val="28"/>
          <w:szCs w:val="28"/>
        </w:rPr>
      </w:pPr>
    </w:p>
    <w:p w:rsidR="007E000D" w:rsidRDefault="007E000D" w:rsidP="00F0670C">
      <w:pPr>
        <w:ind w:firstLine="708"/>
        <w:jc w:val="both"/>
        <w:rPr>
          <w:sz w:val="28"/>
          <w:szCs w:val="28"/>
        </w:rPr>
      </w:pPr>
    </w:p>
    <w:p w:rsidR="005B7096" w:rsidRDefault="005B7096" w:rsidP="005B70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фонды</w:t>
      </w:r>
    </w:p>
    <w:p w:rsidR="005B7096" w:rsidRDefault="005B7096" w:rsidP="005B7096">
      <w:pPr>
        <w:jc w:val="center"/>
        <w:rPr>
          <w:b/>
          <w:sz w:val="28"/>
          <w:szCs w:val="28"/>
        </w:rPr>
      </w:pPr>
    </w:p>
    <w:p w:rsidR="005B7096" w:rsidRDefault="005B7096" w:rsidP="005B709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По оценке  в  2018 году поступление основных фондов ожидается в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 657 млн. рублей, в том числе  451,9 млн. рублей ввод в действие новых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ных фондов. 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iCs/>
          <w:sz w:val="28"/>
          <w:szCs w:val="28"/>
        </w:rPr>
        <w:t xml:space="preserve">Ввод основных фондов во многом зависит от реализации инвестиционных проектов: 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- «Разработка карьера и добыча гипсового камня», инвестор ООО «Мин</w:t>
      </w:r>
      <w:r>
        <w:rPr>
          <w:bCs/>
          <w:iCs/>
          <w:sz w:val="28"/>
          <w:szCs w:val="28"/>
        </w:rPr>
        <w:t>е</w:t>
      </w:r>
      <w:r>
        <w:rPr>
          <w:bCs/>
          <w:iCs/>
          <w:sz w:val="28"/>
          <w:szCs w:val="28"/>
        </w:rPr>
        <w:t xml:space="preserve">рал </w:t>
      </w:r>
      <w:proofErr w:type="spellStart"/>
      <w:r>
        <w:rPr>
          <w:bCs/>
          <w:iCs/>
          <w:sz w:val="28"/>
          <w:szCs w:val="28"/>
        </w:rPr>
        <w:t>Хорс</w:t>
      </w:r>
      <w:proofErr w:type="spellEnd"/>
      <w:r>
        <w:rPr>
          <w:bCs/>
          <w:iCs/>
          <w:sz w:val="28"/>
          <w:szCs w:val="28"/>
        </w:rPr>
        <w:t xml:space="preserve">», объем инвестиций 205 </w:t>
      </w:r>
      <w:proofErr w:type="spellStart"/>
      <w:r>
        <w:rPr>
          <w:bCs/>
          <w:iCs/>
          <w:sz w:val="28"/>
          <w:szCs w:val="28"/>
        </w:rPr>
        <w:t>млн</w:t>
      </w:r>
      <w:proofErr w:type="gramStart"/>
      <w:r>
        <w:rPr>
          <w:bCs/>
          <w:iCs/>
          <w:sz w:val="28"/>
          <w:szCs w:val="28"/>
        </w:rPr>
        <w:t>.р</w:t>
      </w:r>
      <w:proofErr w:type="gramEnd"/>
      <w:r>
        <w:rPr>
          <w:bCs/>
          <w:iCs/>
          <w:sz w:val="28"/>
          <w:szCs w:val="28"/>
        </w:rPr>
        <w:t>ублей</w:t>
      </w:r>
      <w:proofErr w:type="spellEnd"/>
      <w:r>
        <w:rPr>
          <w:bCs/>
          <w:iCs/>
          <w:sz w:val="28"/>
          <w:szCs w:val="28"/>
        </w:rPr>
        <w:t>;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- «Строительство завода по переработке гипсового камня», инвестор ООО «</w:t>
      </w:r>
      <w:proofErr w:type="spellStart"/>
      <w:r>
        <w:rPr>
          <w:bCs/>
          <w:iCs/>
          <w:sz w:val="28"/>
          <w:szCs w:val="28"/>
        </w:rPr>
        <w:t>Бесленеевский</w:t>
      </w:r>
      <w:proofErr w:type="spellEnd"/>
      <w:r>
        <w:rPr>
          <w:bCs/>
          <w:iCs/>
          <w:sz w:val="28"/>
          <w:szCs w:val="28"/>
        </w:rPr>
        <w:t xml:space="preserve"> гипсовый комбинат», объем инвестиций 250,0 </w:t>
      </w:r>
      <w:proofErr w:type="spellStart"/>
      <w:r>
        <w:rPr>
          <w:bCs/>
          <w:iCs/>
          <w:sz w:val="28"/>
          <w:szCs w:val="28"/>
        </w:rPr>
        <w:t>млн</w:t>
      </w:r>
      <w:proofErr w:type="gramStart"/>
      <w:r>
        <w:rPr>
          <w:bCs/>
          <w:iCs/>
          <w:sz w:val="28"/>
          <w:szCs w:val="28"/>
        </w:rPr>
        <w:t>.р</w:t>
      </w:r>
      <w:proofErr w:type="gramEnd"/>
      <w:r>
        <w:rPr>
          <w:bCs/>
          <w:iCs/>
          <w:sz w:val="28"/>
          <w:szCs w:val="28"/>
        </w:rPr>
        <w:t>ублей</w:t>
      </w:r>
      <w:proofErr w:type="spellEnd"/>
      <w:r>
        <w:rPr>
          <w:bCs/>
          <w:iCs/>
          <w:sz w:val="28"/>
          <w:szCs w:val="28"/>
        </w:rPr>
        <w:t>;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- «Строительство завода по производству гипсово-вяжущих материалов», инвестор ООО «Максимум», объем инвестиций -100,0 </w:t>
      </w:r>
      <w:proofErr w:type="spellStart"/>
      <w:r>
        <w:rPr>
          <w:bCs/>
          <w:iCs/>
          <w:sz w:val="28"/>
          <w:szCs w:val="28"/>
        </w:rPr>
        <w:t>млн</w:t>
      </w:r>
      <w:proofErr w:type="gramStart"/>
      <w:r>
        <w:rPr>
          <w:bCs/>
          <w:iCs/>
          <w:sz w:val="28"/>
          <w:szCs w:val="28"/>
        </w:rPr>
        <w:t>.р</w:t>
      </w:r>
      <w:proofErr w:type="gramEnd"/>
      <w:r>
        <w:rPr>
          <w:bCs/>
          <w:iCs/>
          <w:sz w:val="28"/>
          <w:szCs w:val="28"/>
        </w:rPr>
        <w:t>ублей</w:t>
      </w:r>
      <w:proofErr w:type="spellEnd"/>
      <w:r>
        <w:rPr>
          <w:bCs/>
          <w:iCs/>
          <w:sz w:val="28"/>
          <w:szCs w:val="28"/>
        </w:rPr>
        <w:t xml:space="preserve">.  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- в рамках проекта «Строительство деревообрабатывающего комбината» приобретено оборудование на 70,0 </w:t>
      </w:r>
      <w:proofErr w:type="spellStart"/>
      <w:r>
        <w:rPr>
          <w:bCs/>
          <w:iCs/>
          <w:sz w:val="28"/>
          <w:szCs w:val="28"/>
        </w:rPr>
        <w:t>млн</w:t>
      </w:r>
      <w:proofErr w:type="gramStart"/>
      <w:r>
        <w:rPr>
          <w:bCs/>
          <w:iCs/>
          <w:sz w:val="28"/>
          <w:szCs w:val="28"/>
        </w:rPr>
        <w:t>.р</w:t>
      </w:r>
      <w:proofErr w:type="gramEnd"/>
      <w:r>
        <w:rPr>
          <w:bCs/>
          <w:iCs/>
          <w:sz w:val="28"/>
          <w:szCs w:val="28"/>
        </w:rPr>
        <w:t>ублей</w:t>
      </w:r>
      <w:proofErr w:type="spellEnd"/>
      <w:r>
        <w:rPr>
          <w:bCs/>
          <w:iCs/>
          <w:sz w:val="28"/>
          <w:szCs w:val="28"/>
        </w:rPr>
        <w:t>, инвестор  ООО «Кривичи».</w:t>
      </w:r>
    </w:p>
    <w:p w:rsidR="005B7096" w:rsidRDefault="005B7096" w:rsidP="005B7096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sz w:val="28"/>
          <w:szCs w:val="28"/>
        </w:rPr>
        <w:t xml:space="preserve">С  2019 по 2021 годы планируется поступление основных фондов в объеме – 740 млн. руб., 615 млн. руб. и  700 млн. руб. соответственно по годам. </w:t>
      </w:r>
    </w:p>
    <w:p w:rsidR="005B7096" w:rsidRDefault="005B7096" w:rsidP="005B7096">
      <w:pPr>
        <w:tabs>
          <w:tab w:val="left" w:pos="900"/>
        </w:tabs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ab/>
        <w:t>- За счет участия в краевых целевых программах строительства офисов врача общей практики - 47,0 млн. рублей (2019-2021 годы);</w:t>
      </w:r>
    </w:p>
    <w:p w:rsidR="005B7096" w:rsidRDefault="005B7096" w:rsidP="005B7096">
      <w:pPr>
        <w:pStyle w:val="ae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За счет реализации инвестиционного проекта «Строительство тепличн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комплекса по выращиванию овощей и зелени», инвестор ООО     «Краснода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ские теплицы», сумма инвестиций 550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 (2019-2021 годы);</w:t>
      </w:r>
    </w:p>
    <w:p w:rsidR="00D442F2" w:rsidRDefault="005B7096" w:rsidP="005B7096">
      <w:pPr>
        <w:pStyle w:val="ae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За счет ввода в действие новых основных фондов </w:t>
      </w:r>
      <w:proofErr w:type="spellStart"/>
      <w:r>
        <w:rPr>
          <w:rFonts w:ascii="Times New Roman" w:hAnsi="Times New Roman"/>
          <w:sz w:val="28"/>
          <w:szCs w:val="28"/>
        </w:rPr>
        <w:t>бюджетообразующих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организаций  ООО «</w:t>
      </w:r>
      <w:proofErr w:type="spellStart"/>
      <w:r>
        <w:rPr>
          <w:rFonts w:ascii="Times New Roman" w:hAnsi="Times New Roman"/>
          <w:sz w:val="28"/>
          <w:szCs w:val="28"/>
        </w:rPr>
        <w:t>Кнауф</w:t>
      </w:r>
      <w:proofErr w:type="spellEnd"/>
      <w:r>
        <w:rPr>
          <w:rFonts w:ascii="Times New Roman" w:hAnsi="Times New Roman"/>
          <w:sz w:val="28"/>
          <w:szCs w:val="28"/>
        </w:rPr>
        <w:t xml:space="preserve"> Гипс Кубань» на сумму 58,5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ООО АФ «Мостовская» на сумму 182,8 </w:t>
      </w:r>
      <w:proofErr w:type="spell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B7096" w:rsidRPr="005B7096" w:rsidRDefault="005B7096" w:rsidP="005B7096">
      <w:pPr>
        <w:pStyle w:val="ae"/>
        <w:tabs>
          <w:tab w:val="left" w:pos="851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E0079" w:rsidRPr="00FA7A56" w:rsidRDefault="003E0079" w:rsidP="00FF229C">
      <w:pPr>
        <w:ind w:firstLine="900"/>
        <w:jc w:val="center"/>
        <w:rPr>
          <w:b/>
          <w:sz w:val="28"/>
          <w:szCs w:val="28"/>
        </w:rPr>
      </w:pPr>
      <w:r w:rsidRPr="00FA7A56">
        <w:rPr>
          <w:b/>
          <w:sz w:val="28"/>
          <w:szCs w:val="28"/>
        </w:rPr>
        <w:t>Развитие отраслей социальной сферы</w:t>
      </w:r>
    </w:p>
    <w:p w:rsidR="00E96838" w:rsidRPr="00FA7A56" w:rsidRDefault="00E96838" w:rsidP="00FF229C">
      <w:pPr>
        <w:ind w:firstLine="900"/>
        <w:jc w:val="center"/>
        <w:rPr>
          <w:b/>
          <w:sz w:val="28"/>
          <w:szCs w:val="28"/>
        </w:rPr>
      </w:pPr>
    </w:p>
    <w:p w:rsidR="00956EF6" w:rsidRPr="00A32250" w:rsidRDefault="00E035CD" w:rsidP="00956EF6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ab/>
      </w:r>
      <w:r w:rsidR="00956EF6">
        <w:rPr>
          <w:sz w:val="28"/>
          <w:szCs w:val="28"/>
        </w:rPr>
        <w:t>В Мостовском районе сведения об организациях, оказывающей услуги по медицинской помощи населению  предоставляют 9 учреждений.</w:t>
      </w:r>
      <w:r w:rsidR="00956EF6" w:rsidRPr="00A32250">
        <w:rPr>
          <w:sz w:val="28"/>
          <w:szCs w:val="28"/>
        </w:rPr>
        <w:t xml:space="preserve"> </w:t>
      </w:r>
    </w:p>
    <w:p w:rsidR="00956EF6" w:rsidRPr="00A32250" w:rsidRDefault="00956EF6" w:rsidP="0095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2017 года  </w:t>
      </w:r>
      <w:r w:rsidRPr="00A32250">
        <w:rPr>
          <w:sz w:val="28"/>
          <w:szCs w:val="28"/>
        </w:rPr>
        <w:t xml:space="preserve">Медицинский Центр </w:t>
      </w:r>
      <w:r>
        <w:rPr>
          <w:sz w:val="28"/>
          <w:szCs w:val="28"/>
        </w:rPr>
        <w:t>«</w:t>
      </w:r>
      <w:r w:rsidRPr="00A32250">
        <w:rPr>
          <w:bCs/>
          <w:sz w:val="28"/>
          <w:szCs w:val="28"/>
        </w:rPr>
        <w:t>ЭСКУЛАП</w:t>
      </w:r>
      <w:r>
        <w:rPr>
          <w:sz w:val="28"/>
          <w:szCs w:val="28"/>
        </w:rPr>
        <w:t xml:space="preserve">» зарегистрирован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айкоп</w:t>
      </w:r>
      <w:proofErr w:type="spellEnd"/>
      <w:r>
        <w:rPr>
          <w:sz w:val="28"/>
          <w:szCs w:val="28"/>
        </w:rPr>
        <w:t xml:space="preserve"> , </w:t>
      </w:r>
      <w:r w:rsidRPr="00A32250">
        <w:rPr>
          <w:sz w:val="28"/>
          <w:szCs w:val="28"/>
        </w:rPr>
        <w:t>НО «Фонд «Лечебно-диагностический центр «Березки»»</w:t>
      </w:r>
      <w:r>
        <w:rPr>
          <w:sz w:val="28"/>
          <w:szCs w:val="28"/>
        </w:rPr>
        <w:t xml:space="preserve"> не оказывают соответствующие услуги.</w:t>
      </w:r>
    </w:p>
    <w:p w:rsidR="00956EF6" w:rsidRDefault="00956EF6" w:rsidP="0095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больничных коек в 2016 - 2017 годах составило 327 коек. </w:t>
      </w:r>
    </w:p>
    <w:p w:rsidR="00956EF6" w:rsidRDefault="00956EF6" w:rsidP="0095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показателя обеспеченности больничными койками в 2018-2024 гг. обусловлено уменьшением числа больничных коек за счет перепрофилиров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круглосуточных коек в койки дневного стационара.</w:t>
      </w:r>
    </w:p>
    <w:p w:rsidR="00956EF6" w:rsidRDefault="00956EF6" w:rsidP="00956E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Мощность амбулаторно-поликлинических учреждений в 2016 году состав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 1589 посещений в смену. Увеличение показателя в 2016-2020 гг.  не планир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ется,</w:t>
      </w:r>
      <w:r w:rsidRPr="00134637">
        <w:t xml:space="preserve"> </w:t>
      </w:r>
      <w:r w:rsidRPr="00134637">
        <w:rPr>
          <w:sz w:val="28"/>
          <w:szCs w:val="28"/>
        </w:rPr>
        <w:t xml:space="preserve">поскольку </w:t>
      </w:r>
      <w:r>
        <w:rPr>
          <w:sz w:val="28"/>
          <w:szCs w:val="28"/>
        </w:rPr>
        <w:t>в</w:t>
      </w:r>
      <w:r w:rsidRPr="00134637">
        <w:rPr>
          <w:sz w:val="28"/>
          <w:szCs w:val="28"/>
        </w:rPr>
        <w:t xml:space="preserve">ведение офисов врачей общей практики не </w:t>
      </w:r>
      <w:proofErr w:type="gramStart"/>
      <w:r w:rsidRPr="00134637">
        <w:rPr>
          <w:sz w:val="28"/>
          <w:szCs w:val="28"/>
        </w:rPr>
        <w:t>отразится на увел</w:t>
      </w:r>
      <w:r w:rsidRPr="00134637">
        <w:rPr>
          <w:sz w:val="28"/>
          <w:szCs w:val="28"/>
        </w:rPr>
        <w:t>и</w:t>
      </w:r>
      <w:r w:rsidRPr="00134637">
        <w:rPr>
          <w:sz w:val="28"/>
          <w:szCs w:val="28"/>
        </w:rPr>
        <w:t>чение</w:t>
      </w:r>
      <w:proofErr w:type="gramEnd"/>
      <w:r w:rsidRPr="00134637">
        <w:rPr>
          <w:sz w:val="28"/>
          <w:szCs w:val="28"/>
        </w:rPr>
        <w:t xml:space="preserve"> посещений в смену, так как на этих территориях уже существуют лечебные учреждения</w:t>
      </w:r>
      <w:r>
        <w:rPr>
          <w:sz w:val="28"/>
          <w:szCs w:val="28"/>
        </w:rPr>
        <w:t xml:space="preserve">. </w:t>
      </w:r>
    </w:p>
    <w:p w:rsidR="00956EF6" w:rsidRDefault="00956EF6" w:rsidP="00956EF6">
      <w:pPr>
        <w:ind w:firstLine="708"/>
        <w:jc w:val="both"/>
        <w:rPr>
          <w:sz w:val="28"/>
          <w:szCs w:val="28"/>
        </w:rPr>
      </w:pPr>
      <w:r w:rsidRPr="00B01151">
        <w:rPr>
          <w:sz w:val="28"/>
          <w:szCs w:val="28"/>
        </w:rPr>
        <w:t>Снижением обеспеченности врачами в 2017 году к уровню 2016 года  об</w:t>
      </w:r>
      <w:r w:rsidRPr="00B01151">
        <w:rPr>
          <w:sz w:val="28"/>
          <w:szCs w:val="28"/>
        </w:rPr>
        <w:t>у</w:t>
      </w:r>
      <w:r w:rsidRPr="00B01151">
        <w:rPr>
          <w:sz w:val="28"/>
          <w:szCs w:val="28"/>
        </w:rPr>
        <w:t>словлено наличием вакансий, дефицитом кадров врачебного персонала</w:t>
      </w:r>
      <w:r>
        <w:rPr>
          <w:sz w:val="28"/>
          <w:szCs w:val="28"/>
        </w:rPr>
        <w:t xml:space="preserve">       (</w:t>
      </w:r>
      <w:r w:rsidRPr="00B01151">
        <w:rPr>
          <w:sz w:val="28"/>
          <w:szCs w:val="28"/>
        </w:rPr>
        <w:t>в том числе с более низкой заработной платой в сравнении с соседними городами Л</w:t>
      </w:r>
      <w:r w:rsidRPr="00B01151">
        <w:rPr>
          <w:sz w:val="28"/>
          <w:szCs w:val="28"/>
        </w:rPr>
        <w:t>а</w:t>
      </w:r>
      <w:r w:rsidRPr="00B01151">
        <w:rPr>
          <w:sz w:val="28"/>
          <w:szCs w:val="28"/>
        </w:rPr>
        <w:t>бинск, Армавир, Курганинск). В 2018 году планируется увеличение численности  врачей  за счет принимаемых мер по привлечению врачебных кадров  (компенс</w:t>
      </w:r>
      <w:r w:rsidRPr="00B01151">
        <w:rPr>
          <w:sz w:val="28"/>
          <w:szCs w:val="28"/>
        </w:rPr>
        <w:t>а</w:t>
      </w:r>
      <w:r w:rsidRPr="00B01151">
        <w:rPr>
          <w:sz w:val="28"/>
          <w:szCs w:val="28"/>
        </w:rPr>
        <w:t>ционные выплаты за аренду жилья, предоставление служебного жилья, компе</w:t>
      </w:r>
      <w:r w:rsidRPr="00B01151">
        <w:rPr>
          <w:sz w:val="28"/>
          <w:szCs w:val="28"/>
        </w:rPr>
        <w:t>н</w:t>
      </w:r>
      <w:r w:rsidRPr="00B01151">
        <w:rPr>
          <w:sz w:val="28"/>
          <w:szCs w:val="28"/>
        </w:rPr>
        <w:t xml:space="preserve">сация расходов на оплату  жилищно-коммунальных услуг), в том числе в офисы </w:t>
      </w:r>
      <w:r>
        <w:rPr>
          <w:sz w:val="28"/>
          <w:szCs w:val="28"/>
        </w:rPr>
        <w:t>врачей общей практики</w:t>
      </w:r>
      <w:r w:rsidRPr="00B01151">
        <w:rPr>
          <w:sz w:val="28"/>
          <w:szCs w:val="28"/>
        </w:rPr>
        <w:t xml:space="preserve">. </w:t>
      </w:r>
    </w:p>
    <w:p w:rsidR="00956EF6" w:rsidRDefault="00956EF6" w:rsidP="00956EF6">
      <w:pPr>
        <w:ind w:firstLine="708"/>
        <w:jc w:val="both"/>
        <w:rPr>
          <w:sz w:val="28"/>
          <w:szCs w:val="28"/>
        </w:rPr>
      </w:pPr>
      <w:r w:rsidRPr="00B01151">
        <w:rPr>
          <w:sz w:val="28"/>
          <w:szCs w:val="28"/>
        </w:rPr>
        <w:t>Уменьшение численности среднего медицинского персонала обусловлено проведением оптимизации численности персонала оказывающего бесплатную помощь, за счет сокращения лаборантов.</w:t>
      </w:r>
    </w:p>
    <w:p w:rsidR="00956EF6" w:rsidRDefault="00956EF6" w:rsidP="00956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2018-2020 гг.  планируется строительство и ввод в эксплуатацию офисов врачей обшей практики  в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аговская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п.Восточный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ст.Махошевская</w:t>
      </w:r>
      <w:proofErr w:type="spellEnd"/>
      <w:r>
        <w:rPr>
          <w:sz w:val="28"/>
          <w:szCs w:val="28"/>
        </w:rPr>
        <w:t xml:space="preserve">, ст. </w:t>
      </w:r>
      <w:proofErr w:type="spellStart"/>
      <w:r>
        <w:rPr>
          <w:sz w:val="28"/>
          <w:szCs w:val="28"/>
        </w:rPr>
        <w:t>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правная</w:t>
      </w:r>
      <w:proofErr w:type="spellEnd"/>
      <w:r>
        <w:rPr>
          <w:sz w:val="28"/>
          <w:szCs w:val="28"/>
        </w:rPr>
        <w:t xml:space="preserve"> общей мощностью 108 посещений в смену за счет замены пришедших в негодность зданий  существующих структурных подразделений МБУЗ «Мосто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ская ЦРБ». </w:t>
      </w:r>
    </w:p>
    <w:p w:rsidR="00BA21FE" w:rsidRPr="00FA7A56" w:rsidRDefault="00BA21FE" w:rsidP="00956EF6">
      <w:pPr>
        <w:jc w:val="both"/>
        <w:rPr>
          <w:b/>
          <w:sz w:val="28"/>
          <w:szCs w:val="28"/>
        </w:rPr>
      </w:pPr>
    </w:p>
    <w:p w:rsidR="00CA7694" w:rsidRPr="00FA7A56" w:rsidRDefault="00E86994" w:rsidP="00FF229C">
      <w:pPr>
        <w:jc w:val="center"/>
        <w:rPr>
          <w:sz w:val="28"/>
          <w:szCs w:val="28"/>
        </w:rPr>
      </w:pPr>
      <w:r w:rsidRPr="00FA7A56">
        <w:rPr>
          <w:b/>
          <w:sz w:val="28"/>
          <w:szCs w:val="28"/>
          <w:lang w:eastAsia="en-US"/>
        </w:rPr>
        <w:t>Демография</w:t>
      </w:r>
    </w:p>
    <w:p w:rsidR="004C2F97" w:rsidRPr="00FA7A56" w:rsidRDefault="004C2F97" w:rsidP="00FF229C">
      <w:pPr>
        <w:jc w:val="both"/>
        <w:rPr>
          <w:sz w:val="28"/>
          <w:szCs w:val="28"/>
        </w:rPr>
      </w:pPr>
    </w:p>
    <w:p w:rsidR="007E000D" w:rsidRPr="0076219A" w:rsidRDefault="007E000D" w:rsidP="007E000D">
      <w:pPr>
        <w:pStyle w:val="20"/>
        <w:ind w:firstLine="709"/>
        <w:rPr>
          <w:szCs w:val="28"/>
        </w:rPr>
      </w:pPr>
      <w:r w:rsidRPr="0076219A">
        <w:rPr>
          <w:szCs w:val="28"/>
        </w:rPr>
        <w:t>Численность постоянного населения муниципального образования Мосто</w:t>
      </w:r>
      <w:r w:rsidRPr="0076219A">
        <w:rPr>
          <w:szCs w:val="28"/>
        </w:rPr>
        <w:t>в</w:t>
      </w:r>
      <w:r w:rsidRPr="0076219A">
        <w:rPr>
          <w:szCs w:val="28"/>
        </w:rPr>
        <w:t>ский район по данным переписи 2002 года составляет - 72,6 тыс. человек, из к</w:t>
      </w:r>
      <w:r w:rsidRPr="0076219A">
        <w:rPr>
          <w:szCs w:val="28"/>
        </w:rPr>
        <w:t>о</w:t>
      </w:r>
      <w:r w:rsidRPr="0076219A">
        <w:rPr>
          <w:szCs w:val="28"/>
        </w:rPr>
        <w:lastRenderedPageBreak/>
        <w:t>торой - 35,9 тыс. человек (49,4%) горожане и 36,7 тыс. человек (50,6%) сельские жители. По этому показателю район занимает 21 место среди городов и районов Краснодарского края.</w:t>
      </w:r>
    </w:p>
    <w:p w:rsidR="007E000D" w:rsidRPr="007E000D" w:rsidRDefault="007E000D" w:rsidP="007E000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итогам Всероссийской переписи населения 2010 года</w:t>
      </w:r>
      <w:r w:rsidRPr="0076219A">
        <w:rPr>
          <w:sz w:val="28"/>
          <w:szCs w:val="28"/>
        </w:rPr>
        <w:t xml:space="preserve"> численность п</w:t>
      </w:r>
      <w:r w:rsidRPr="0076219A">
        <w:rPr>
          <w:sz w:val="28"/>
          <w:szCs w:val="28"/>
        </w:rPr>
        <w:t>о</w:t>
      </w:r>
      <w:r w:rsidRPr="0076219A">
        <w:rPr>
          <w:sz w:val="28"/>
          <w:szCs w:val="28"/>
        </w:rPr>
        <w:t>стоянн</w:t>
      </w:r>
      <w:r>
        <w:rPr>
          <w:sz w:val="28"/>
          <w:szCs w:val="28"/>
        </w:rPr>
        <w:t>ого населения района составляет 71,118 тыс. человек, из которой – 35,925 тыс. человек (50,5%) горожане и 35,193 тыс. человек (49,5%) сельские жители.</w:t>
      </w:r>
      <w:proofErr w:type="gramEnd"/>
      <w:r>
        <w:rPr>
          <w:sz w:val="28"/>
          <w:szCs w:val="28"/>
        </w:rPr>
        <w:t xml:space="preserve"> Численность населения уменьшилась на 1,482 тыс. человек по сравнению с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переписи 2002 года.</w:t>
      </w:r>
    </w:p>
    <w:p w:rsidR="007E000D" w:rsidRPr="007E000D" w:rsidRDefault="007E000D" w:rsidP="007E000D">
      <w:pPr>
        <w:ind w:firstLine="709"/>
        <w:jc w:val="both"/>
        <w:rPr>
          <w:sz w:val="28"/>
          <w:szCs w:val="28"/>
        </w:rPr>
      </w:pPr>
    </w:p>
    <w:p w:rsidR="007E000D" w:rsidRPr="0076219A" w:rsidRDefault="007E000D" w:rsidP="007E000D">
      <w:pPr>
        <w:jc w:val="center"/>
        <w:rPr>
          <w:sz w:val="28"/>
          <w:szCs w:val="28"/>
        </w:rPr>
      </w:pPr>
      <w:r w:rsidRPr="0076219A">
        <w:rPr>
          <w:sz w:val="28"/>
          <w:szCs w:val="28"/>
        </w:rPr>
        <w:t>Динамика численности населения</w:t>
      </w:r>
    </w:p>
    <w:p w:rsidR="007E000D" w:rsidRPr="0076219A" w:rsidRDefault="007E000D" w:rsidP="007E000D">
      <w:pPr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09"/>
        <w:gridCol w:w="850"/>
        <w:gridCol w:w="851"/>
        <w:gridCol w:w="992"/>
        <w:gridCol w:w="851"/>
        <w:gridCol w:w="850"/>
        <w:gridCol w:w="992"/>
        <w:gridCol w:w="851"/>
        <w:gridCol w:w="1134"/>
      </w:tblGrid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  <w:rPr>
                <w:b/>
              </w:rPr>
            </w:pPr>
            <w:r w:rsidRPr="00075FC8">
              <w:rPr>
                <w:b/>
              </w:rPr>
              <w:t>Наименование</w:t>
            </w:r>
          </w:p>
          <w:p w:rsidR="007E000D" w:rsidRPr="00075FC8" w:rsidRDefault="007E000D" w:rsidP="00DD342C">
            <w:pPr>
              <w:jc w:val="both"/>
              <w:rPr>
                <w:b/>
              </w:rPr>
            </w:pPr>
            <w:r w:rsidRPr="00075FC8">
              <w:rPr>
                <w:b/>
              </w:rPr>
              <w:t>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  <w:rPr>
                <w:b/>
              </w:rPr>
            </w:pPr>
            <w:r w:rsidRPr="00075FC8">
              <w:rPr>
                <w:b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tabs>
                <w:tab w:val="left" w:pos="634"/>
              </w:tabs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  <w:rPr>
                <w:b/>
              </w:rPr>
            </w:pPr>
            <w:r w:rsidRPr="00075FC8">
              <w:rPr>
                <w:b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Средне годовая</w:t>
            </w:r>
            <w:proofErr w:type="gramEnd"/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Численность нас</w:t>
            </w:r>
            <w:r w:rsidRPr="00075FC8">
              <w:t>е</w:t>
            </w:r>
            <w:r w:rsidRPr="00075FC8">
              <w:t>ления</w:t>
            </w:r>
          </w:p>
          <w:p w:rsidR="007E000D" w:rsidRPr="00075FC8" w:rsidRDefault="007E000D" w:rsidP="00DD342C">
            <w:r w:rsidRPr="00075FC8">
              <w:t>на конец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тыс.</w:t>
            </w:r>
          </w:p>
          <w:p w:rsidR="007E000D" w:rsidRPr="00075FC8" w:rsidRDefault="007E000D" w:rsidP="00DD342C">
            <w:pPr>
              <w:jc w:val="both"/>
            </w:pPr>
            <w:r w:rsidRPr="00075FC8"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 w:rsidRPr="00075FC8">
              <w:t>70,844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 w:rsidRPr="00075FC8">
              <w:t>70,867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 w:rsidRPr="00075FC8">
              <w:t>70,759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 w:rsidRPr="00075FC8">
              <w:t>70,</w:t>
            </w:r>
            <w:r>
              <w:t>691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right="72"/>
              <w:jc w:val="center"/>
            </w:pPr>
            <w:r>
              <w:t>70,62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right="72"/>
              <w:jc w:val="center"/>
            </w:pPr>
            <w:r>
              <w:t>70,468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 w:rsidRPr="00075FC8">
              <w:t>70,</w:t>
            </w:r>
            <w:r>
              <w:t>050</w:t>
            </w:r>
          </w:p>
          <w:p w:rsidR="007E000D" w:rsidRPr="00075FC8" w:rsidRDefault="007E000D" w:rsidP="00DD342C">
            <w:pPr>
              <w:ind w:left="-9468" w:right="9612"/>
              <w:jc w:val="center"/>
            </w:pPr>
            <w:proofErr w:type="spellStart"/>
            <w:r w:rsidRPr="00075FC8">
              <w:t>довая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ind w:left="252" w:right="72" w:hanging="360"/>
              <w:jc w:val="center"/>
            </w:pPr>
            <w:r>
              <w:t>70,256</w:t>
            </w:r>
          </w:p>
        </w:tc>
      </w:tr>
      <w:tr w:rsidR="007E000D" w:rsidRPr="0076219A" w:rsidTr="00DD342C"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r w:rsidRPr="00075FC8">
              <w:rPr>
                <w:b/>
              </w:rPr>
              <w:t>Естественное движение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 xml:space="preserve">число </w:t>
            </w:r>
            <w:proofErr w:type="gramStart"/>
            <w:r w:rsidRPr="00075FC8">
              <w:t>родившихся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848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918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Default="007E000D" w:rsidP="00DD342C">
            <w:pPr>
              <w:jc w:val="center"/>
            </w:pPr>
            <w:r>
              <w:t>853,3</w:t>
            </w:r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 xml:space="preserve">число </w:t>
            </w:r>
            <w:proofErr w:type="gramStart"/>
            <w:r w:rsidRPr="00075FC8">
              <w:t>умерших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</w:t>
            </w:r>
            <w:r>
              <w:t>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-1015,6</w:t>
            </w:r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естественный прирост</w:t>
            </w:r>
            <w:proofErr w:type="gramStart"/>
            <w:r w:rsidRPr="00075FC8">
              <w:t xml:space="preserve"> (+), </w:t>
            </w:r>
            <w:proofErr w:type="gramEnd"/>
            <w:r w:rsidRPr="00075FC8">
              <w:t xml:space="preserve">убыль (-)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</w:t>
            </w:r>
            <w: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-162,3</w:t>
            </w:r>
          </w:p>
        </w:tc>
      </w:tr>
      <w:tr w:rsidR="007E000D" w:rsidRPr="0076219A" w:rsidTr="00DD342C">
        <w:trPr>
          <w:trHeight w:val="235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rPr>
                <w:b/>
              </w:rPr>
            </w:pPr>
            <w:r w:rsidRPr="00075FC8">
              <w:rPr>
                <w:b/>
              </w:rPr>
              <w:t>Миграция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rPr>
                <w:b/>
              </w:rPr>
            </w:pPr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 xml:space="preserve">число </w:t>
            </w:r>
            <w:proofErr w:type="gramStart"/>
            <w:r w:rsidRPr="00075FC8">
              <w:t>прибывших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1631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2075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1944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1744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2079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2086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1844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Default="007E000D" w:rsidP="00DD342C">
            <w:pPr>
              <w:jc w:val="center"/>
            </w:pPr>
            <w:r>
              <w:t>1914,7</w:t>
            </w:r>
          </w:p>
        </w:tc>
      </w:tr>
      <w:tr w:rsidR="007E000D" w:rsidRPr="0076219A" w:rsidTr="00DD342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 xml:space="preserve">число </w:t>
            </w:r>
            <w:proofErr w:type="gramStart"/>
            <w:r w:rsidRPr="00075FC8">
              <w:t>выбывших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-1689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-1743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-2043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1905</w:t>
            </w:r>
          </w:p>
        </w:tc>
      </w:tr>
      <w:tr w:rsidR="007E000D" w:rsidRPr="0076219A" w:rsidTr="00DD342C">
        <w:trPr>
          <w:trHeight w:val="9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миграционный прирост</w:t>
            </w:r>
            <w:proofErr w:type="gramStart"/>
            <w:r w:rsidRPr="00075FC8">
              <w:t xml:space="preserve"> (+), </w:t>
            </w:r>
            <w:proofErr w:type="gramEnd"/>
            <w:r w:rsidRPr="00075FC8">
              <w:t>сн</w:t>
            </w:r>
            <w:r w:rsidRPr="00075FC8">
              <w:t>и</w:t>
            </w:r>
            <w:r w:rsidRPr="00075FC8">
              <w:t>жение (-)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both"/>
            </w:pPr>
            <w:r w:rsidRPr="00075FC8"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-65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 w:rsidRPr="00075FC8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Pr="00075FC8" w:rsidRDefault="007E000D" w:rsidP="00DD342C">
            <w:pPr>
              <w:jc w:val="center"/>
            </w:pPr>
            <w:r>
              <w:t>-199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0D" w:rsidRDefault="007E000D" w:rsidP="00DD342C">
            <w:pPr>
              <w:jc w:val="center"/>
            </w:pPr>
            <w:r>
              <w:t>68</w:t>
            </w:r>
          </w:p>
        </w:tc>
      </w:tr>
    </w:tbl>
    <w:p w:rsidR="007E000D" w:rsidRPr="0076219A" w:rsidRDefault="007E000D" w:rsidP="007E000D">
      <w:pPr>
        <w:jc w:val="both"/>
        <w:rPr>
          <w:sz w:val="28"/>
          <w:szCs w:val="28"/>
        </w:rPr>
      </w:pPr>
    </w:p>
    <w:p w:rsidR="007E000D" w:rsidRPr="0076219A" w:rsidRDefault="007E000D" w:rsidP="007E000D">
      <w:pPr>
        <w:ind w:firstLine="709"/>
        <w:jc w:val="both"/>
        <w:rPr>
          <w:sz w:val="28"/>
          <w:szCs w:val="28"/>
        </w:rPr>
      </w:pPr>
      <w:r w:rsidRPr="0076219A">
        <w:rPr>
          <w:sz w:val="28"/>
          <w:szCs w:val="28"/>
        </w:rPr>
        <w:t>Расчетная численност</w:t>
      </w:r>
      <w:r>
        <w:rPr>
          <w:sz w:val="28"/>
          <w:szCs w:val="28"/>
        </w:rPr>
        <w:t xml:space="preserve">ь постоянного населения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2018</w:t>
      </w:r>
      <w:r w:rsidRPr="0076219A">
        <w:rPr>
          <w:sz w:val="28"/>
          <w:szCs w:val="28"/>
        </w:rPr>
        <w:t xml:space="preserve"> года прогн</w:t>
      </w:r>
      <w:r w:rsidRPr="0076219A">
        <w:rPr>
          <w:sz w:val="28"/>
          <w:szCs w:val="28"/>
        </w:rPr>
        <w:t>о</w:t>
      </w:r>
      <w:r w:rsidRPr="0076219A">
        <w:rPr>
          <w:sz w:val="28"/>
          <w:szCs w:val="28"/>
        </w:rPr>
        <w:t>зируется в</w:t>
      </w:r>
      <w:r>
        <w:rPr>
          <w:sz w:val="28"/>
          <w:szCs w:val="28"/>
        </w:rPr>
        <w:t xml:space="preserve"> количестве 69,861</w:t>
      </w:r>
      <w:r w:rsidRPr="0076219A">
        <w:rPr>
          <w:sz w:val="28"/>
          <w:szCs w:val="28"/>
        </w:rPr>
        <w:t xml:space="preserve"> тыс. человек.</w:t>
      </w:r>
    </w:p>
    <w:p w:rsidR="007E000D" w:rsidRPr="0076219A" w:rsidRDefault="007E000D" w:rsidP="007E00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</w:t>
      </w:r>
      <w:r w:rsidRPr="0076219A">
        <w:rPr>
          <w:sz w:val="28"/>
          <w:szCs w:val="28"/>
        </w:rPr>
        <w:t xml:space="preserve"> численности обусловлено </w:t>
      </w:r>
      <w:r>
        <w:rPr>
          <w:sz w:val="28"/>
          <w:szCs w:val="28"/>
        </w:rPr>
        <w:t xml:space="preserve">естественной убылью </w:t>
      </w:r>
      <w:r w:rsidRPr="0076219A">
        <w:rPr>
          <w:sz w:val="28"/>
          <w:szCs w:val="28"/>
        </w:rPr>
        <w:t>населения.</w:t>
      </w:r>
    </w:p>
    <w:p w:rsidR="007E000D" w:rsidRPr="00EE18B0" w:rsidRDefault="007E000D" w:rsidP="007E000D">
      <w:pPr>
        <w:ind w:right="-1" w:firstLine="709"/>
        <w:jc w:val="both"/>
        <w:rPr>
          <w:sz w:val="28"/>
          <w:szCs w:val="28"/>
        </w:rPr>
      </w:pPr>
      <w:r w:rsidRPr="00EE18B0">
        <w:rPr>
          <w:sz w:val="28"/>
          <w:szCs w:val="28"/>
        </w:rPr>
        <w:t>С</w:t>
      </w:r>
      <w:r>
        <w:rPr>
          <w:sz w:val="28"/>
          <w:szCs w:val="28"/>
        </w:rPr>
        <w:t xml:space="preserve">реднегодовой ежегодный миграционный прирост </w:t>
      </w:r>
      <w:r w:rsidRPr="00EE18B0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                    68</w:t>
      </w:r>
      <w:r w:rsidRPr="00EE18B0">
        <w:rPr>
          <w:sz w:val="28"/>
          <w:szCs w:val="28"/>
        </w:rPr>
        <w:t xml:space="preserve"> человек.</w:t>
      </w:r>
    </w:p>
    <w:p w:rsidR="007E000D" w:rsidRPr="00EA418C" w:rsidRDefault="007E000D" w:rsidP="007E000D">
      <w:pPr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A418C">
        <w:rPr>
          <w:sz w:val="28"/>
          <w:szCs w:val="28"/>
        </w:rPr>
        <w:t xml:space="preserve">редняя плотность населения – </w:t>
      </w:r>
      <w:r>
        <w:rPr>
          <w:sz w:val="28"/>
          <w:szCs w:val="28"/>
        </w:rPr>
        <w:t>18,9</w:t>
      </w:r>
      <w:r w:rsidRPr="00EA418C">
        <w:rPr>
          <w:sz w:val="28"/>
          <w:szCs w:val="28"/>
        </w:rPr>
        <w:t xml:space="preserve"> человек на 1 квадратный километр – это в 3,</w:t>
      </w:r>
      <w:r>
        <w:rPr>
          <w:sz w:val="28"/>
          <w:szCs w:val="28"/>
        </w:rPr>
        <w:t>9</w:t>
      </w:r>
      <w:r w:rsidRPr="00EA418C">
        <w:rPr>
          <w:sz w:val="28"/>
          <w:szCs w:val="28"/>
        </w:rPr>
        <w:t xml:space="preserve"> раза ниже, чем в целом по краю (</w:t>
      </w:r>
      <w:r>
        <w:rPr>
          <w:sz w:val="28"/>
          <w:szCs w:val="28"/>
        </w:rPr>
        <w:t>74,2</w:t>
      </w:r>
      <w:r w:rsidRPr="00EA418C">
        <w:rPr>
          <w:sz w:val="28"/>
          <w:szCs w:val="28"/>
        </w:rPr>
        <w:t xml:space="preserve">), это обусловлено тем, что 42,8 % территории района занимают земли лесного фонда. 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 w:rsidRPr="00EA418C">
        <w:rPr>
          <w:sz w:val="28"/>
          <w:szCs w:val="28"/>
        </w:rPr>
        <w:t xml:space="preserve">Из 39 населенных пунктов района в 24 численность населения менее </w:t>
      </w:r>
      <w:r>
        <w:rPr>
          <w:sz w:val="28"/>
          <w:szCs w:val="28"/>
        </w:rPr>
        <w:t xml:space="preserve">    </w:t>
      </w:r>
      <w:r w:rsidRPr="00EA418C">
        <w:rPr>
          <w:sz w:val="28"/>
          <w:szCs w:val="28"/>
        </w:rPr>
        <w:t>1000 человек.</w:t>
      </w:r>
    </w:p>
    <w:p w:rsidR="007E000D" w:rsidRDefault="007E000D" w:rsidP="007E00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экономического развития района и улучшения демографической ситуации в 2018 году</w:t>
      </w:r>
      <w:r w:rsidRPr="00367285">
        <w:rPr>
          <w:sz w:val="28"/>
          <w:szCs w:val="28"/>
        </w:rPr>
        <w:t xml:space="preserve"> </w:t>
      </w:r>
      <w:r>
        <w:rPr>
          <w:sz w:val="28"/>
          <w:szCs w:val="28"/>
        </w:rPr>
        <w:t>и последующие годы будет продолжена работа по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Pr="00367285">
        <w:rPr>
          <w:sz w:val="28"/>
          <w:szCs w:val="28"/>
        </w:rPr>
        <w:t>инвестиционны</w:t>
      </w:r>
      <w:r>
        <w:rPr>
          <w:sz w:val="28"/>
          <w:szCs w:val="28"/>
        </w:rPr>
        <w:t>х</w:t>
      </w:r>
      <w:r w:rsidRPr="0036728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предусматривающих введение дополнительных рабочих мест.</w:t>
      </w:r>
    </w:p>
    <w:p w:rsidR="007E000D" w:rsidRPr="00420E2B" w:rsidRDefault="007E000D" w:rsidP="007E000D">
      <w:pPr>
        <w:ind w:firstLine="709"/>
        <w:jc w:val="both"/>
        <w:rPr>
          <w:color w:val="000000"/>
          <w:sz w:val="28"/>
          <w:szCs w:val="28"/>
        </w:rPr>
      </w:pPr>
      <w:r w:rsidRPr="00420E2B">
        <w:rPr>
          <w:color w:val="000000"/>
          <w:sz w:val="28"/>
          <w:szCs w:val="28"/>
        </w:rPr>
        <w:t xml:space="preserve">С целью снижения естественной убыли населения в районе проводятся </w:t>
      </w:r>
      <w:r>
        <w:rPr>
          <w:color w:val="000000"/>
          <w:sz w:val="28"/>
          <w:szCs w:val="28"/>
        </w:rPr>
        <w:t>«Дни здоровья</w:t>
      </w:r>
      <w:r w:rsidRPr="00420E2B">
        <w:rPr>
          <w:color w:val="000000"/>
          <w:sz w:val="28"/>
          <w:szCs w:val="28"/>
        </w:rPr>
        <w:t>, диспансеризация взрослого и детского населения.</w:t>
      </w:r>
      <w:r>
        <w:rPr>
          <w:color w:val="000000"/>
          <w:sz w:val="28"/>
          <w:szCs w:val="28"/>
        </w:rPr>
        <w:t xml:space="preserve"> Реализуются муниципальные программы «Здоровая Кубань» и «Развитие здравоохранения». </w:t>
      </w:r>
    </w:p>
    <w:p w:rsidR="007E000D" w:rsidRPr="00420E2B" w:rsidRDefault="007E000D" w:rsidP="007E000D">
      <w:pPr>
        <w:ind w:firstLine="709"/>
        <w:jc w:val="both"/>
        <w:rPr>
          <w:color w:val="000000"/>
          <w:sz w:val="28"/>
          <w:szCs w:val="28"/>
        </w:rPr>
      </w:pPr>
      <w:r w:rsidRPr="00420E2B">
        <w:rPr>
          <w:color w:val="000000"/>
          <w:sz w:val="28"/>
          <w:szCs w:val="28"/>
        </w:rPr>
        <w:t>На постоянной основе проводятся мероприятия, направленные на организ</w:t>
      </w:r>
      <w:r w:rsidRPr="00420E2B">
        <w:rPr>
          <w:color w:val="000000"/>
          <w:sz w:val="28"/>
          <w:szCs w:val="28"/>
        </w:rPr>
        <w:t>а</w:t>
      </w:r>
      <w:r w:rsidRPr="00420E2B">
        <w:rPr>
          <w:color w:val="000000"/>
          <w:sz w:val="28"/>
          <w:szCs w:val="28"/>
        </w:rPr>
        <w:t>цию досуга и отдыха подростков и молодежи, развитию туризма.</w:t>
      </w:r>
    </w:p>
    <w:p w:rsidR="007E000D" w:rsidRPr="00DF1EC7" w:rsidRDefault="007E000D" w:rsidP="007E000D">
      <w:pPr>
        <w:jc w:val="both"/>
        <w:rPr>
          <w:sz w:val="28"/>
          <w:szCs w:val="28"/>
        </w:rPr>
      </w:pPr>
    </w:p>
    <w:p w:rsidR="00D442F2" w:rsidRPr="00FA7A56" w:rsidRDefault="00D442F2" w:rsidP="00D442F2">
      <w:pPr>
        <w:jc w:val="both"/>
        <w:rPr>
          <w:sz w:val="28"/>
          <w:szCs w:val="28"/>
        </w:rPr>
      </w:pPr>
    </w:p>
    <w:p w:rsidR="004062D4" w:rsidRPr="00FA7A56" w:rsidRDefault="004062D4" w:rsidP="00FF229C">
      <w:pPr>
        <w:jc w:val="both"/>
        <w:rPr>
          <w:color w:val="000000"/>
          <w:sz w:val="28"/>
          <w:szCs w:val="28"/>
        </w:rPr>
      </w:pPr>
      <w:r w:rsidRPr="00FA7A56">
        <w:rPr>
          <w:sz w:val="28"/>
          <w:szCs w:val="28"/>
        </w:rPr>
        <w:t xml:space="preserve">         </w:t>
      </w:r>
    </w:p>
    <w:p w:rsidR="004062D4" w:rsidRPr="00FA7A56" w:rsidRDefault="004062D4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>Заместитель главы администрации</w:t>
      </w:r>
    </w:p>
    <w:p w:rsidR="004062D4" w:rsidRPr="00FF229C" w:rsidRDefault="004062D4" w:rsidP="00FF229C">
      <w:pPr>
        <w:jc w:val="both"/>
        <w:rPr>
          <w:sz w:val="28"/>
          <w:szCs w:val="28"/>
        </w:rPr>
      </w:pPr>
      <w:r w:rsidRPr="00FA7A56">
        <w:rPr>
          <w:sz w:val="28"/>
          <w:szCs w:val="28"/>
        </w:rPr>
        <w:t xml:space="preserve">по экономике, финансам и инвестициям                                            М.Г. </w:t>
      </w:r>
      <w:proofErr w:type="spellStart"/>
      <w:r w:rsidRPr="00FA7A56">
        <w:rPr>
          <w:sz w:val="28"/>
          <w:szCs w:val="28"/>
        </w:rPr>
        <w:t>Чеботова</w:t>
      </w:r>
      <w:proofErr w:type="spellEnd"/>
    </w:p>
    <w:p w:rsidR="004062D4" w:rsidRPr="00FF229C" w:rsidRDefault="004062D4" w:rsidP="00FF229C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sectPr w:rsidR="004062D4" w:rsidRPr="00FF229C" w:rsidSect="000C7D07">
      <w:headerReference w:type="even" r:id="rId8"/>
      <w:headerReference w:type="default" r:id="rId9"/>
      <w:pgSz w:w="11906" w:h="16838"/>
      <w:pgMar w:top="709" w:right="746" w:bottom="1135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B15" w:rsidRDefault="00A42B15">
      <w:r>
        <w:separator/>
      </w:r>
    </w:p>
  </w:endnote>
  <w:endnote w:type="continuationSeparator" w:id="0">
    <w:p w:rsidR="00A42B15" w:rsidRDefault="00A4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B15" w:rsidRDefault="00A42B15">
      <w:r>
        <w:separator/>
      </w:r>
    </w:p>
  </w:footnote>
  <w:footnote w:type="continuationSeparator" w:id="0">
    <w:p w:rsidR="00A42B15" w:rsidRDefault="00A4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42C" w:rsidRDefault="00DD342C" w:rsidP="005C184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342C" w:rsidRDefault="00DD342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42C" w:rsidRDefault="00DD342C" w:rsidP="005C184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7096">
      <w:rPr>
        <w:rStyle w:val="a9"/>
        <w:noProof/>
      </w:rPr>
      <w:t>19</w:t>
    </w:r>
    <w:r>
      <w:rPr>
        <w:rStyle w:val="a9"/>
      </w:rPr>
      <w:fldChar w:fldCharType="end"/>
    </w:r>
  </w:p>
  <w:p w:rsidR="00DD342C" w:rsidRDefault="00DD342C">
    <w:pPr>
      <w:pStyle w:val="a8"/>
    </w:pPr>
  </w:p>
  <w:p w:rsidR="00DD342C" w:rsidRDefault="00DD34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E22"/>
    <w:multiLevelType w:val="hybridMultilevel"/>
    <w:tmpl w:val="BD702BCA"/>
    <w:lvl w:ilvl="0" w:tplc="6646F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E1E39"/>
    <w:multiLevelType w:val="hybridMultilevel"/>
    <w:tmpl w:val="3822D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425FA"/>
    <w:multiLevelType w:val="hybridMultilevel"/>
    <w:tmpl w:val="3A10F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D3C0E"/>
    <w:multiLevelType w:val="hybridMultilevel"/>
    <w:tmpl w:val="21B4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A72635"/>
    <w:multiLevelType w:val="hybridMultilevel"/>
    <w:tmpl w:val="4182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AC4CFF"/>
    <w:multiLevelType w:val="hybridMultilevel"/>
    <w:tmpl w:val="2F4C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196ABE"/>
    <w:multiLevelType w:val="hybridMultilevel"/>
    <w:tmpl w:val="B1721010"/>
    <w:lvl w:ilvl="0" w:tplc="B9F43D44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15447"/>
    <w:multiLevelType w:val="hybridMultilevel"/>
    <w:tmpl w:val="E7C290AA"/>
    <w:lvl w:ilvl="0" w:tplc="2048B47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DBD2B4F"/>
    <w:multiLevelType w:val="multilevel"/>
    <w:tmpl w:val="4E20A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37EB5"/>
    <w:multiLevelType w:val="hybridMultilevel"/>
    <w:tmpl w:val="A036C8BE"/>
    <w:lvl w:ilvl="0" w:tplc="58C03586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4B176D35"/>
    <w:multiLevelType w:val="hybridMultilevel"/>
    <w:tmpl w:val="DD9EA200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66532"/>
    <w:multiLevelType w:val="hybridMultilevel"/>
    <w:tmpl w:val="4E20A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D7354B"/>
    <w:multiLevelType w:val="hybridMultilevel"/>
    <w:tmpl w:val="5AC24204"/>
    <w:lvl w:ilvl="0" w:tplc="BA96A9D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7D7811"/>
    <w:multiLevelType w:val="hybridMultilevel"/>
    <w:tmpl w:val="E610B17A"/>
    <w:lvl w:ilvl="0" w:tplc="2048B47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  <w:num w:numId="14">
    <w:abstractNumId w:val="13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EC"/>
    <w:rsid w:val="00000A98"/>
    <w:rsid w:val="00001E7B"/>
    <w:rsid w:val="000114E2"/>
    <w:rsid w:val="000144B6"/>
    <w:rsid w:val="000211EB"/>
    <w:rsid w:val="0003101D"/>
    <w:rsid w:val="00040290"/>
    <w:rsid w:val="0004410F"/>
    <w:rsid w:val="000549FA"/>
    <w:rsid w:val="00063D03"/>
    <w:rsid w:val="00066F59"/>
    <w:rsid w:val="00072434"/>
    <w:rsid w:val="00076F4F"/>
    <w:rsid w:val="0008777C"/>
    <w:rsid w:val="00093D44"/>
    <w:rsid w:val="000B3269"/>
    <w:rsid w:val="000C0E69"/>
    <w:rsid w:val="000C6F30"/>
    <w:rsid w:val="000C7D07"/>
    <w:rsid w:val="000D19E5"/>
    <w:rsid w:val="000E6227"/>
    <w:rsid w:val="000F39B7"/>
    <w:rsid w:val="0010160F"/>
    <w:rsid w:val="00114D40"/>
    <w:rsid w:val="00116DE3"/>
    <w:rsid w:val="0013537F"/>
    <w:rsid w:val="00150DAD"/>
    <w:rsid w:val="00154E32"/>
    <w:rsid w:val="00155DFB"/>
    <w:rsid w:val="0016121E"/>
    <w:rsid w:val="00165BA1"/>
    <w:rsid w:val="00166B8E"/>
    <w:rsid w:val="00176CE0"/>
    <w:rsid w:val="00187899"/>
    <w:rsid w:val="00193EA0"/>
    <w:rsid w:val="001A7370"/>
    <w:rsid w:val="001B51FE"/>
    <w:rsid w:val="001C1577"/>
    <w:rsid w:val="001C1F12"/>
    <w:rsid w:val="001E0FE5"/>
    <w:rsid w:val="001E2657"/>
    <w:rsid w:val="001F4BD6"/>
    <w:rsid w:val="00203BF9"/>
    <w:rsid w:val="00204323"/>
    <w:rsid w:val="00204CE3"/>
    <w:rsid w:val="00204D19"/>
    <w:rsid w:val="00212FEF"/>
    <w:rsid w:val="002131B4"/>
    <w:rsid w:val="00216683"/>
    <w:rsid w:val="002366BB"/>
    <w:rsid w:val="00241104"/>
    <w:rsid w:val="00245215"/>
    <w:rsid w:val="00262878"/>
    <w:rsid w:val="00265FD7"/>
    <w:rsid w:val="002666A3"/>
    <w:rsid w:val="00266C13"/>
    <w:rsid w:val="002779EC"/>
    <w:rsid w:val="0028024F"/>
    <w:rsid w:val="002A0370"/>
    <w:rsid w:val="002A1CED"/>
    <w:rsid w:val="002B01C4"/>
    <w:rsid w:val="002B01CB"/>
    <w:rsid w:val="002B722C"/>
    <w:rsid w:val="002C33E0"/>
    <w:rsid w:val="002C4A5D"/>
    <w:rsid w:val="002C5F5A"/>
    <w:rsid w:val="002C746A"/>
    <w:rsid w:val="002C7F72"/>
    <w:rsid w:val="002D2F88"/>
    <w:rsid w:val="002E2B37"/>
    <w:rsid w:val="002E2FFA"/>
    <w:rsid w:val="002E6B20"/>
    <w:rsid w:val="00303445"/>
    <w:rsid w:val="00304E8E"/>
    <w:rsid w:val="003070DF"/>
    <w:rsid w:val="003108C8"/>
    <w:rsid w:val="00314CC0"/>
    <w:rsid w:val="003175BD"/>
    <w:rsid w:val="003264BB"/>
    <w:rsid w:val="003276CD"/>
    <w:rsid w:val="00332925"/>
    <w:rsid w:val="00341F79"/>
    <w:rsid w:val="00343935"/>
    <w:rsid w:val="00345CD9"/>
    <w:rsid w:val="00353F89"/>
    <w:rsid w:val="00353FF9"/>
    <w:rsid w:val="003633D4"/>
    <w:rsid w:val="00364F7B"/>
    <w:rsid w:val="00366863"/>
    <w:rsid w:val="00367285"/>
    <w:rsid w:val="003B25FD"/>
    <w:rsid w:val="003B45EE"/>
    <w:rsid w:val="003B5341"/>
    <w:rsid w:val="003B6252"/>
    <w:rsid w:val="003B6F76"/>
    <w:rsid w:val="003D6C07"/>
    <w:rsid w:val="003D7D27"/>
    <w:rsid w:val="003E0079"/>
    <w:rsid w:val="003F1AA6"/>
    <w:rsid w:val="003F4DAF"/>
    <w:rsid w:val="003F761C"/>
    <w:rsid w:val="003F7ED1"/>
    <w:rsid w:val="004009D1"/>
    <w:rsid w:val="004062D4"/>
    <w:rsid w:val="00414306"/>
    <w:rsid w:val="00425702"/>
    <w:rsid w:val="004268BB"/>
    <w:rsid w:val="00443DE8"/>
    <w:rsid w:val="00444F2B"/>
    <w:rsid w:val="00447918"/>
    <w:rsid w:val="00451AF5"/>
    <w:rsid w:val="00454444"/>
    <w:rsid w:val="00455B76"/>
    <w:rsid w:val="004611C5"/>
    <w:rsid w:val="00461D9E"/>
    <w:rsid w:val="0046743D"/>
    <w:rsid w:val="0047182F"/>
    <w:rsid w:val="0047549D"/>
    <w:rsid w:val="0048209F"/>
    <w:rsid w:val="00484504"/>
    <w:rsid w:val="004A3505"/>
    <w:rsid w:val="004A4AEF"/>
    <w:rsid w:val="004A51D4"/>
    <w:rsid w:val="004B0224"/>
    <w:rsid w:val="004B64FD"/>
    <w:rsid w:val="004C2F97"/>
    <w:rsid w:val="004D2876"/>
    <w:rsid w:val="004D4DE4"/>
    <w:rsid w:val="004D6431"/>
    <w:rsid w:val="004D6F9C"/>
    <w:rsid w:val="004E53E4"/>
    <w:rsid w:val="004E6009"/>
    <w:rsid w:val="004E679D"/>
    <w:rsid w:val="004F3FCA"/>
    <w:rsid w:val="004F448E"/>
    <w:rsid w:val="004F74F7"/>
    <w:rsid w:val="0050349A"/>
    <w:rsid w:val="00504BE5"/>
    <w:rsid w:val="00542AA1"/>
    <w:rsid w:val="0054476A"/>
    <w:rsid w:val="005449AA"/>
    <w:rsid w:val="00546CBA"/>
    <w:rsid w:val="00546CE6"/>
    <w:rsid w:val="005525ED"/>
    <w:rsid w:val="00563E6E"/>
    <w:rsid w:val="005714FC"/>
    <w:rsid w:val="00574C0F"/>
    <w:rsid w:val="005811F1"/>
    <w:rsid w:val="00581EA6"/>
    <w:rsid w:val="00586CBB"/>
    <w:rsid w:val="005870A4"/>
    <w:rsid w:val="005972DF"/>
    <w:rsid w:val="005A31B0"/>
    <w:rsid w:val="005A6CCA"/>
    <w:rsid w:val="005A7DE5"/>
    <w:rsid w:val="005B09D4"/>
    <w:rsid w:val="005B2481"/>
    <w:rsid w:val="005B6484"/>
    <w:rsid w:val="005B7096"/>
    <w:rsid w:val="005B76B9"/>
    <w:rsid w:val="005C1848"/>
    <w:rsid w:val="005C2662"/>
    <w:rsid w:val="005D6A77"/>
    <w:rsid w:val="00600D82"/>
    <w:rsid w:val="006037DC"/>
    <w:rsid w:val="0061276E"/>
    <w:rsid w:val="00613BCD"/>
    <w:rsid w:val="00623F73"/>
    <w:rsid w:val="00631862"/>
    <w:rsid w:val="00637A0B"/>
    <w:rsid w:val="00637EA5"/>
    <w:rsid w:val="006478F5"/>
    <w:rsid w:val="006544DF"/>
    <w:rsid w:val="00657FFB"/>
    <w:rsid w:val="00664FEC"/>
    <w:rsid w:val="0066597D"/>
    <w:rsid w:val="00666F7F"/>
    <w:rsid w:val="00687645"/>
    <w:rsid w:val="006A36C6"/>
    <w:rsid w:val="006A3D9E"/>
    <w:rsid w:val="006B137D"/>
    <w:rsid w:val="006B3AEB"/>
    <w:rsid w:val="006B49D7"/>
    <w:rsid w:val="006B70DE"/>
    <w:rsid w:val="006C17B8"/>
    <w:rsid w:val="006C7A9B"/>
    <w:rsid w:val="006D2839"/>
    <w:rsid w:val="006D481D"/>
    <w:rsid w:val="006D7496"/>
    <w:rsid w:val="006E0564"/>
    <w:rsid w:val="006E5319"/>
    <w:rsid w:val="006F17D1"/>
    <w:rsid w:val="007122D9"/>
    <w:rsid w:val="007133F1"/>
    <w:rsid w:val="007204AF"/>
    <w:rsid w:val="007210FD"/>
    <w:rsid w:val="00721F17"/>
    <w:rsid w:val="00723280"/>
    <w:rsid w:val="00727386"/>
    <w:rsid w:val="00736E8C"/>
    <w:rsid w:val="00741619"/>
    <w:rsid w:val="007463F9"/>
    <w:rsid w:val="00753F6F"/>
    <w:rsid w:val="0076219A"/>
    <w:rsid w:val="0076356A"/>
    <w:rsid w:val="00765D09"/>
    <w:rsid w:val="007808CD"/>
    <w:rsid w:val="007951F1"/>
    <w:rsid w:val="007A228F"/>
    <w:rsid w:val="007A4526"/>
    <w:rsid w:val="007B5A32"/>
    <w:rsid w:val="007C17AC"/>
    <w:rsid w:val="007C72BE"/>
    <w:rsid w:val="007D292F"/>
    <w:rsid w:val="007E000D"/>
    <w:rsid w:val="007E1183"/>
    <w:rsid w:val="007E67FE"/>
    <w:rsid w:val="007F1B24"/>
    <w:rsid w:val="007F5771"/>
    <w:rsid w:val="007F5BB5"/>
    <w:rsid w:val="007F5F00"/>
    <w:rsid w:val="007F6B8C"/>
    <w:rsid w:val="00803327"/>
    <w:rsid w:val="00813188"/>
    <w:rsid w:val="008139C1"/>
    <w:rsid w:val="00814848"/>
    <w:rsid w:val="00817A95"/>
    <w:rsid w:val="00821BB1"/>
    <w:rsid w:val="008243D1"/>
    <w:rsid w:val="0082692E"/>
    <w:rsid w:val="00827D86"/>
    <w:rsid w:val="00834272"/>
    <w:rsid w:val="00843555"/>
    <w:rsid w:val="00855E9C"/>
    <w:rsid w:val="00861AF8"/>
    <w:rsid w:val="00862527"/>
    <w:rsid w:val="008628BB"/>
    <w:rsid w:val="0086603C"/>
    <w:rsid w:val="008745C9"/>
    <w:rsid w:val="00884170"/>
    <w:rsid w:val="00897B50"/>
    <w:rsid w:val="008A6077"/>
    <w:rsid w:val="008B609A"/>
    <w:rsid w:val="008C28A5"/>
    <w:rsid w:val="008C5328"/>
    <w:rsid w:val="008E0F9D"/>
    <w:rsid w:val="008E1B36"/>
    <w:rsid w:val="00920326"/>
    <w:rsid w:val="00926404"/>
    <w:rsid w:val="0093314F"/>
    <w:rsid w:val="009425EB"/>
    <w:rsid w:val="00955A52"/>
    <w:rsid w:val="00956EF6"/>
    <w:rsid w:val="009602EF"/>
    <w:rsid w:val="009632BD"/>
    <w:rsid w:val="00964A1F"/>
    <w:rsid w:val="00966530"/>
    <w:rsid w:val="009772AD"/>
    <w:rsid w:val="00981CFD"/>
    <w:rsid w:val="009907BA"/>
    <w:rsid w:val="00994634"/>
    <w:rsid w:val="009A43A6"/>
    <w:rsid w:val="009A7DDF"/>
    <w:rsid w:val="009B5DA3"/>
    <w:rsid w:val="009C364C"/>
    <w:rsid w:val="009D5B43"/>
    <w:rsid w:val="009E0124"/>
    <w:rsid w:val="009F189D"/>
    <w:rsid w:val="009F5C00"/>
    <w:rsid w:val="00A00137"/>
    <w:rsid w:val="00A065C5"/>
    <w:rsid w:val="00A141EA"/>
    <w:rsid w:val="00A15314"/>
    <w:rsid w:val="00A41BDE"/>
    <w:rsid w:val="00A42B15"/>
    <w:rsid w:val="00A5143A"/>
    <w:rsid w:val="00A61EB3"/>
    <w:rsid w:val="00A63BDE"/>
    <w:rsid w:val="00A65BB3"/>
    <w:rsid w:val="00A72B69"/>
    <w:rsid w:val="00A77D91"/>
    <w:rsid w:val="00A819AE"/>
    <w:rsid w:val="00A83B1D"/>
    <w:rsid w:val="00A854AC"/>
    <w:rsid w:val="00A93E12"/>
    <w:rsid w:val="00AA046A"/>
    <w:rsid w:val="00AA7DEC"/>
    <w:rsid w:val="00AB65E0"/>
    <w:rsid w:val="00AD050D"/>
    <w:rsid w:val="00AD34F5"/>
    <w:rsid w:val="00AE6585"/>
    <w:rsid w:val="00AF228D"/>
    <w:rsid w:val="00B01180"/>
    <w:rsid w:val="00B12E80"/>
    <w:rsid w:val="00B15609"/>
    <w:rsid w:val="00B21C15"/>
    <w:rsid w:val="00B332F2"/>
    <w:rsid w:val="00B45B83"/>
    <w:rsid w:val="00B55BF5"/>
    <w:rsid w:val="00B614E5"/>
    <w:rsid w:val="00B634FA"/>
    <w:rsid w:val="00B726C8"/>
    <w:rsid w:val="00B801EB"/>
    <w:rsid w:val="00B802C7"/>
    <w:rsid w:val="00B867A0"/>
    <w:rsid w:val="00B87D43"/>
    <w:rsid w:val="00B925F2"/>
    <w:rsid w:val="00B9697D"/>
    <w:rsid w:val="00B97057"/>
    <w:rsid w:val="00B9790F"/>
    <w:rsid w:val="00BA21FE"/>
    <w:rsid w:val="00BA41A0"/>
    <w:rsid w:val="00BA6472"/>
    <w:rsid w:val="00BB321A"/>
    <w:rsid w:val="00BC62B9"/>
    <w:rsid w:val="00BC7077"/>
    <w:rsid w:val="00BE3A43"/>
    <w:rsid w:val="00BE68B3"/>
    <w:rsid w:val="00BF71AA"/>
    <w:rsid w:val="00BF79B7"/>
    <w:rsid w:val="00BF7AA4"/>
    <w:rsid w:val="00C12628"/>
    <w:rsid w:val="00C135A2"/>
    <w:rsid w:val="00C13CAC"/>
    <w:rsid w:val="00C17DE8"/>
    <w:rsid w:val="00C22D62"/>
    <w:rsid w:val="00C22DF7"/>
    <w:rsid w:val="00C320C7"/>
    <w:rsid w:val="00C36DA3"/>
    <w:rsid w:val="00C539CD"/>
    <w:rsid w:val="00C55661"/>
    <w:rsid w:val="00C56316"/>
    <w:rsid w:val="00C64E7A"/>
    <w:rsid w:val="00C650F0"/>
    <w:rsid w:val="00C72600"/>
    <w:rsid w:val="00C83DE7"/>
    <w:rsid w:val="00C84C09"/>
    <w:rsid w:val="00C91A48"/>
    <w:rsid w:val="00CA7694"/>
    <w:rsid w:val="00CB17A8"/>
    <w:rsid w:val="00CC1051"/>
    <w:rsid w:val="00CD18AE"/>
    <w:rsid w:val="00CD4700"/>
    <w:rsid w:val="00CE0E19"/>
    <w:rsid w:val="00CE1265"/>
    <w:rsid w:val="00CE4916"/>
    <w:rsid w:val="00CE6117"/>
    <w:rsid w:val="00CE6915"/>
    <w:rsid w:val="00CE7FFB"/>
    <w:rsid w:val="00CF6CF9"/>
    <w:rsid w:val="00D01619"/>
    <w:rsid w:val="00D023F7"/>
    <w:rsid w:val="00D06E19"/>
    <w:rsid w:val="00D1126A"/>
    <w:rsid w:val="00D153C3"/>
    <w:rsid w:val="00D36E72"/>
    <w:rsid w:val="00D42D12"/>
    <w:rsid w:val="00D442F2"/>
    <w:rsid w:val="00D4718F"/>
    <w:rsid w:val="00D51E75"/>
    <w:rsid w:val="00D55124"/>
    <w:rsid w:val="00D572AE"/>
    <w:rsid w:val="00D57FCC"/>
    <w:rsid w:val="00D73F04"/>
    <w:rsid w:val="00D8166F"/>
    <w:rsid w:val="00D82621"/>
    <w:rsid w:val="00D8553C"/>
    <w:rsid w:val="00D86135"/>
    <w:rsid w:val="00D939E7"/>
    <w:rsid w:val="00D94B9A"/>
    <w:rsid w:val="00D97576"/>
    <w:rsid w:val="00DA034F"/>
    <w:rsid w:val="00DA0A94"/>
    <w:rsid w:val="00DA6002"/>
    <w:rsid w:val="00DB5A82"/>
    <w:rsid w:val="00DC1506"/>
    <w:rsid w:val="00DD342C"/>
    <w:rsid w:val="00DD610C"/>
    <w:rsid w:val="00DD6B24"/>
    <w:rsid w:val="00DD732A"/>
    <w:rsid w:val="00DD7740"/>
    <w:rsid w:val="00DD7F44"/>
    <w:rsid w:val="00DE162B"/>
    <w:rsid w:val="00DF54EC"/>
    <w:rsid w:val="00DF59AF"/>
    <w:rsid w:val="00E018D0"/>
    <w:rsid w:val="00E01EE8"/>
    <w:rsid w:val="00E02234"/>
    <w:rsid w:val="00E02B58"/>
    <w:rsid w:val="00E035CD"/>
    <w:rsid w:val="00E03B3E"/>
    <w:rsid w:val="00E055FB"/>
    <w:rsid w:val="00E1707A"/>
    <w:rsid w:val="00E30808"/>
    <w:rsid w:val="00E308FE"/>
    <w:rsid w:val="00E32795"/>
    <w:rsid w:val="00E33BD4"/>
    <w:rsid w:val="00E36AD3"/>
    <w:rsid w:val="00E37723"/>
    <w:rsid w:val="00E40E75"/>
    <w:rsid w:val="00E644D2"/>
    <w:rsid w:val="00E71A15"/>
    <w:rsid w:val="00E732C6"/>
    <w:rsid w:val="00E7398C"/>
    <w:rsid w:val="00E86994"/>
    <w:rsid w:val="00E90D35"/>
    <w:rsid w:val="00E931FF"/>
    <w:rsid w:val="00E93D8E"/>
    <w:rsid w:val="00E957D8"/>
    <w:rsid w:val="00E96838"/>
    <w:rsid w:val="00E96FA5"/>
    <w:rsid w:val="00EA2B31"/>
    <w:rsid w:val="00EB0347"/>
    <w:rsid w:val="00EC0BE6"/>
    <w:rsid w:val="00EC2981"/>
    <w:rsid w:val="00ED2214"/>
    <w:rsid w:val="00ED52C7"/>
    <w:rsid w:val="00ED69C2"/>
    <w:rsid w:val="00EE6F6B"/>
    <w:rsid w:val="00F03A02"/>
    <w:rsid w:val="00F0670C"/>
    <w:rsid w:val="00F113F7"/>
    <w:rsid w:val="00F133E9"/>
    <w:rsid w:val="00F207DD"/>
    <w:rsid w:val="00F30883"/>
    <w:rsid w:val="00F35020"/>
    <w:rsid w:val="00F3676E"/>
    <w:rsid w:val="00F37660"/>
    <w:rsid w:val="00F53283"/>
    <w:rsid w:val="00F672D1"/>
    <w:rsid w:val="00F71253"/>
    <w:rsid w:val="00F764EB"/>
    <w:rsid w:val="00F841F4"/>
    <w:rsid w:val="00F9094A"/>
    <w:rsid w:val="00FA7A56"/>
    <w:rsid w:val="00FB3C80"/>
    <w:rsid w:val="00FB7303"/>
    <w:rsid w:val="00FC3B97"/>
    <w:rsid w:val="00FC5282"/>
    <w:rsid w:val="00FD37EA"/>
    <w:rsid w:val="00FD72BB"/>
    <w:rsid w:val="00FE10E9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49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613BCD"/>
    <w:pPr>
      <w:keepNext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rsid w:val="004F4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D5B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448E"/>
    <w:pPr>
      <w:overflowPunct/>
      <w:autoSpaceDE/>
      <w:autoSpaceDN/>
      <w:adjustRightInd/>
      <w:jc w:val="center"/>
      <w:textAlignment w:val="auto"/>
    </w:pPr>
    <w:rPr>
      <w:b/>
      <w:bCs/>
      <w:i/>
      <w:iCs/>
      <w:sz w:val="28"/>
      <w:szCs w:val="24"/>
    </w:rPr>
  </w:style>
  <w:style w:type="paragraph" w:styleId="a5">
    <w:name w:val="Body Text Indent"/>
    <w:basedOn w:val="a"/>
    <w:link w:val="a6"/>
    <w:rsid w:val="004F448E"/>
    <w:pPr>
      <w:overflowPunct/>
      <w:autoSpaceDE/>
      <w:autoSpaceDN/>
      <w:adjustRightInd/>
      <w:ind w:left="708" w:firstLine="708"/>
      <w:jc w:val="both"/>
      <w:textAlignment w:val="auto"/>
    </w:pPr>
    <w:rPr>
      <w:sz w:val="28"/>
      <w:szCs w:val="24"/>
    </w:rPr>
  </w:style>
  <w:style w:type="paragraph" w:styleId="20">
    <w:name w:val="Body Text 2"/>
    <w:basedOn w:val="a"/>
    <w:link w:val="21"/>
    <w:rsid w:val="004F448E"/>
    <w:pPr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paragraph" w:styleId="22">
    <w:name w:val="Body Text Indent 2"/>
    <w:basedOn w:val="a"/>
    <w:link w:val="23"/>
    <w:rsid w:val="004F448E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4"/>
    </w:rPr>
  </w:style>
  <w:style w:type="paragraph" w:styleId="30">
    <w:name w:val="Body Text Indent 3"/>
    <w:basedOn w:val="a"/>
    <w:rsid w:val="004F448E"/>
    <w:pPr>
      <w:overflowPunct/>
      <w:autoSpaceDE/>
      <w:autoSpaceDN/>
      <w:adjustRightInd/>
      <w:ind w:firstLine="705"/>
      <w:textAlignment w:val="auto"/>
    </w:pPr>
    <w:rPr>
      <w:sz w:val="28"/>
    </w:rPr>
  </w:style>
  <w:style w:type="paragraph" w:customStyle="1" w:styleId="Iniiaiieoaeno21">
    <w:name w:val="Iniiaiie oaeno 21"/>
    <w:basedOn w:val="a"/>
    <w:rsid w:val="004F448E"/>
    <w:pPr>
      <w:widowControl w:val="0"/>
      <w:overflowPunct/>
      <w:autoSpaceDE/>
      <w:autoSpaceDN/>
      <w:adjustRightInd/>
      <w:jc w:val="both"/>
      <w:textAlignment w:val="auto"/>
    </w:pPr>
    <w:rPr>
      <w:kern w:val="26"/>
      <w:sz w:val="26"/>
    </w:rPr>
  </w:style>
  <w:style w:type="paragraph" w:customStyle="1" w:styleId="11">
    <w:name w:val="Обычный1"/>
    <w:rsid w:val="004F448E"/>
    <w:rPr>
      <w:sz w:val="24"/>
    </w:rPr>
  </w:style>
  <w:style w:type="paragraph" w:customStyle="1" w:styleId="31">
    <w:name w:val="Основной текст с отступом 31"/>
    <w:basedOn w:val="a"/>
    <w:rsid w:val="009D5B43"/>
    <w:pPr>
      <w:ind w:firstLine="709"/>
      <w:jc w:val="both"/>
      <w:textAlignment w:val="auto"/>
    </w:pPr>
    <w:rPr>
      <w:sz w:val="26"/>
    </w:rPr>
  </w:style>
  <w:style w:type="paragraph" w:customStyle="1" w:styleId="BodyTextIndent21">
    <w:name w:val="Body Text Indent 21"/>
    <w:basedOn w:val="a"/>
    <w:rsid w:val="009D5B43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7">
    <w:name w:val="Title"/>
    <w:basedOn w:val="a"/>
    <w:qFormat/>
    <w:rsid w:val="005972DF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styleId="a8">
    <w:name w:val="header"/>
    <w:basedOn w:val="a"/>
    <w:rsid w:val="007232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23280"/>
  </w:style>
  <w:style w:type="paragraph" w:customStyle="1" w:styleId="aa">
    <w:name w:val="Знак"/>
    <w:basedOn w:val="a"/>
    <w:rsid w:val="003668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b">
    <w:name w:val="Balloon Text"/>
    <w:basedOn w:val="a"/>
    <w:semiHidden/>
    <w:rsid w:val="009E0124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C1506"/>
    <w:pPr>
      <w:tabs>
        <w:tab w:val="center" w:pos="4677"/>
        <w:tab w:val="right" w:pos="9355"/>
      </w:tabs>
    </w:pPr>
  </w:style>
  <w:style w:type="paragraph" w:styleId="32">
    <w:name w:val="Body Text 3"/>
    <w:basedOn w:val="a"/>
    <w:rsid w:val="00D73F04"/>
    <w:pPr>
      <w:spacing w:after="120"/>
    </w:pPr>
    <w:rPr>
      <w:sz w:val="16"/>
      <w:szCs w:val="16"/>
    </w:rPr>
  </w:style>
  <w:style w:type="paragraph" w:customStyle="1" w:styleId="ad">
    <w:name w:val="Знак"/>
    <w:basedOn w:val="a"/>
    <w:rsid w:val="00B55BF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e">
    <w:name w:val="List Paragraph"/>
    <w:basedOn w:val="a"/>
    <w:qFormat/>
    <w:rsid w:val="00897B50"/>
    <w:pPr>
      <w:overflowPunct/>
      <w:autoSpaceDE/>
      <w:autoSpaceDN/>
      <w:adjustRightInd/>
      <w:spacing w:after="200"/>
      <w:ind w:left="720" w:right="5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 Знак Знак Знак"/>
    <w:basedOn w:val="a"/>
    <w:rsid w:val="003175B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a4">
    <w:name w:val="Основной текст Знак"/>
    <w:link w:val="a3"/>
    <w:rsid w:val="00D8553C"/>
    <w:rPr>
      <w:b/>
      <w:bCs/>
      <w:i/>
      <w:iCs/>
      <w:sz w:val="28"/>
      <w:szCs w:val="24"/>
    </w:rPr>
  </w:style>
  <w:style w:type="character" w:customStyle="1" w:styleId="10">
    <w:name w:val="Заголовок 1 Знак"/>
    <w:link w:val="1"/>
    <w:rsid w:val="00D8553C"/>
    <w:rPr>
      <w:rFonts w:ascii="Arial" w:hAnsi="Arial"/>
      <w:b/>
      <w:sz w:val="26"/>
    </w:rPr>
  </w:style>
  <w:style w:type="character" w:customStyle="1" w:styleId="a6">
    <w:name w:val="Основной текст с отступом Знак"/>
    <w:link w:val="a5"/>
    <w:rsid w:val="00D8553C"/>
    <w:rPr>
      <w:sz w:val="28"/>
      <w:szCs w:val="24"/>
    </w:rPr>
  </w:style>
  <w:style w:type="character" w:customStyle="1" w:styleId="21">
    <w:name w:val="Основной текст 2 Знак"/>
    <w:link w:val="20"/>
    <w:rsid w:val="004062D4"/>
    <w:rPr>
      <w:sz w:val="28"/>
      <w:szCs w:val="24"/>
    </w:rPr>
  </w:style>
  <w:style w:type="character" w:styleId="af0">
    <w:name w:val="Emphasis"/>
    <w:qFormat/>
    <w:rsid w:val="00D55124"/>
    <w:rPr>
      <w:i/>
      <w:iCs/>
    </w:rPr>
  </w:style>
  <w:style w:type="paragraph" w:customStyle="1" w:styleId="BodyText21">
    <w:name w:val="Body Text 21 Знак Знак"/>
    <w:basedOn w:val="a"/>
    <w:rsid w:val="007A228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customStyle="1" w:styleId="af1">
    <w:name w:val="Прижатый влево"/>
    <w:basedOn w:val="a"/>
    <w:next w:val="a"/>
    <w:uiPriority w:val="99"/>
    <w:rsid w:val="00ED2214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DB5A82"/>
    <w:rPr>
      <w:sz w:val="28"/>
      <w:szCs w:val="24"/>
    </w:rPr>
  </w:style>
  <w:style w:type="paragraph" w:styleId="af2">
    <w:name w:val="Normal (Web)"/>
    <w:basedOn w:val="a"/>
    <w:uiPriority w:val="99"/>
    <w:unhideWhenUsed/>
    <w:rsid w:val="002E6B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49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613BCD"/>
    <w:pPr>
      <w:keepNext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rsid w:val="004F44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D5B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448E"/>
    <w:pPr>
      <w:overflowPunct/>
      <w:autoSpaceDE/>
      <w:autoSpaceDN/>
      <w:adjustRightInd/>
      <w:jc w:val="center"/>
      <w:textAlignment w:val="auto"/>
    </w:pPr>
    <w:rPr>
      <w:b/>
      <w:bCs/>
      <w:i/>
      <w:iCs/>
      <w:sz w:val="28"/>
      <w:szCs w:val="24"/>
    </w:rPr>
  </w:style>
  <w:style w:type="paragraph" w:styleId="a5">
    <w:name w:val="Body Text Indent"/>
    <w:basedOn w:val="a"/>
    <w:link w:val="a6"/>
    <w:rsid w:val="004F448E"/>
    <w:pPr>
      <w:overflowPunct/>
      <w:autoSpaceDE/>
      <w:autoSpaceDN/>
      <w:adjustRightInd/>
      <w:ind w:left="708" w:firstLine="708"/>
      <w:jc w:val="both"/>
      <w:textAlignment w:val="auto"/>
    </w:pPr>
    <w:rPr>
      <w:sz w:val="28"/>
      <w:szCs w:val="24"/>
    </w:rPr>
  </w:style>
  <w:style w:type="paragraph" w:styleId="20">
    <w:name w:val="Body Text 2"/>
    <w:basedOn w:val="a"/>
    <w:link w:val="21"/>
    <w:rsid w:val="004F448E"/>
    <w:pPr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paragraph" w:styleId="22">
    <w:name w:val="Body Text Indent 2"/>
    <w:basedOn w:val="a"/>
    <w:link w:val="23"/>
    <w:rsid w:val="004F448E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4"/>
    </w:rPr>
  </w:style>
  <w:style w:type="paragraph" w:styleId="30">
    <w:name w:val="Body Text Indent 3"/>
    <w:basedOn w:val="a"/>
    <w:rsid w:val="004F448E"/>
    <w:pPr>
      <w:overflowPunct/>
      <w:autoSpaceDE/>
      <w:autoSpaceDN/>
      <w:adjustRightInd/>
      <w:ind w:firstLine="705"/>
      <w:textAlignment w:val="auto"/>
    </w:pPr>
    <w:rPr>
      <w:sz w:val="28"/>
    </w:rPr>
  </w:style>
  <w:style w:type="paragraph" w:customStyle="1" w:styleId="Iniiaiieoaeno21">
    <w:name w:val="Iniiaiie oaeno 21"/>
    <w:basedOn w:val="a"/>
    <w:rsid w:val="004F448E"/>
    <w:pPr>
      <w:widowControl w:val="0"/>
      <w:overflowPunct/>
      <w:autoSpaceDE/>
      <w:autoSpaceDN/>
      <w:adjustRightInd/>
      <w:jc w:val="both"/>
      <w:textAlignment w:val="auto"/>
    </w:pPr>
    <w:rPr>
      <w:kern w:val="26"/>
      <w:sz w:val="26"/>
    </w:rPr>
  </w:style>
  <w:style w:type="paragraph" w:customStyle="1" w:styleId="11">
    <w:name w:val="Обычный1"/>
    <w:rsid w:val="004F448E"/>
    <w:rPr>
      <w:sz w:val="24"/>
    </w:rPr>
  </w:style>
  <w:style w:type="paragraph" w:customStyle="1" w:styleId="31">
    <w:name w:val="Основной текст с отступом 31"/>
    <w:basedOn w:val="a"/>
    <w:rsid w:val="009D5B43"/>
    <w:pPr>
      <w:ind w:firstLine="709"/>
      <w:jc w:val="both"/>
      <w:textAlignment w:val="auto"/>
    </w:pPr>
    <w:rPr>
      <w:sz w:val="26"/>
    </w:rPr>
  </w:style>
  <w:style w:type="paragraph" w:customStyle="1" w:styleId="BodyTextIndent21">
    <w:name w:val="Body Text Indent 21"/>
    <w:basedOn w:val="a"/>
    <w:rsid w:val="009D5B43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7">
    <w:name w:val="Title"/>
    <w:basedOn w:val="a"/>
    <w:qFormat/>
    <w:rsid w:val="005972DF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styleId="a8">
    <w:name w:val="header"/>
    <w:basedOn w:val="a"/>
    <w:rsid w:val="007232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23280"/>
  </w:style>
  <w:style w:type="paragraph" w:customStyle="1" w:styleId="aa">
    <w:name w:val="Знак"/>
    <w:basedOn w:val="a"/>
    <w:rsid w:val="003668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b">
    <w:name w:val="Balloon Text"/>
    <w:basedOn w:val="a"/>
    <w:semiHidden/>
    <w:rsid w:val="009E0124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C1506"/>
    <w:pPr>
      <w:tabs>
        <w:tab w:val="center" w:pos="4677"/>
        <w:tab w:val="right" w:pos="9355"/>
      </w:tabs>
    </w:pPr>
  </w:style>
  <w:style w:type="paragraph" w:styleId="32">
    <w:name w:val="Body Text 3"/>
    <w:basedOn w:val="a"/>
    <w:rsid w:val="00D73F04"/>
    <w:pPr>
      <w:spacing w:after="120"/>
    </w:pPr>
    <w:rPr>
      <w:sz w:val="16"/>
      <w:szCs w:val="16"/>
    </w:rPr>
  </w:style>
  <w:style w:type="paragraph" w:customStyle="1" w:styleId="ad">
    <w:name w:val="Знак"/>
    <w:basedOn w:val="a"/>
    <w:rsid w:val="00B55BF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e">
    <w:name w:val="List Paragraph"/>
    <w:basedOn w:val="a"/>
    <w:qFormat/>
    <w:rsid w:val="00897B50"/>
    <w:pPr>
      <w:overflowPunct/>
      <w:autoSpaceDE/>
      <w:autoSpaceDN/>
      <w:adjustRightInd/>
      <w:spacing w:after="200"/>
      <w:ind w:left="720" w:right="5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 Знак Знак Знак"/>
    <w:basedOn w:val="a"/>
    <w:rsid w:val="003175B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a4">
    <w:name w:val="Основной текст Знак"/>
    <w:link w:val="a3"/>
    <w:rsid w:val="00D8553C"/>
    <w:rPr>
      <w:b/>
      <w:bCs/>
      <w:i/>
      <w:iCs/>
      <w:sz w:val="28"/>
      <w:szCs w:val="24"/>
    </w:rPr>
  </w:style>
  <w:style w:type="character" w:customStyle="1" w:styleId="10">
    <w:name w:val="Заголовок 1 Знак"/>
    <w:link w:val="1"/>
    <w:rsid w:val="00D8553C"/>
    <w:rPr>
      <w:rFonts w:ascii="Arial" w:hAnsi="Arial"/>
      <w:b/>
      <w:sz w:val="26"/>
    </w:rPr>
  </w:style>
  <w:style w:type="character" w:customStyle="1" w:styleId="a6">
    <w:name w:val="Основной текст с отступом Знак"/>
    <w:link w:val="a5"/>
    <w:rsid w:val="00D8553C"/>
    <w:rPr>
      <w:sz w:val="28"/>
      <w:szCs w:val="24"/>
    </w:rPr>
  </w:style>
  <w:style w:type="character" w:customStyle="1" w:styleId="21">
    <w:name w:val="Основной текст 2 Знак"/>
    <w:link w:val="20"/>
    <w:rsid w:val="004062D4"/>
    <w:rPr>
      <w:sz w:val="28"/>
      <w:szCs w:val="24"/>
    </w:rPr>
  </w:style>
  <w:style w:type="character" w:styleId="af0">
    <w:name w:val="Emphasis"/>
    <w:qFormat/>
    <w:rsid w:val="00D55124"/>
    <w:rPr>
      <w:i/>
      <w:iCs/>
    </w:rPr>
  </w:style>
  <w:style w:type="paragraph" w:customStyle="1" w:styleId="BodyText21">
    <w:name w:val="Body Text 21 Знак Знак"/>
    <w:basedOn w:val="a"/>
    <w:rsid w:val="007A228F"/>
    <w:pPr>
      <w:overflowPunct/>
      <w:autoSpaceDE/>
      <w:autoSpaceDN/>
      <w:adjustRightInd/>
      <w:jc w:val="both"/>
      <w:textAlignment w:val="auto"/>
    </w:pPr>
    <w:rPr>
      <w:sz w:val="26"/>
    </w:rPr>
  </w:style>
  <w:style w:type="paragraph" w:customStyle="1" w:styleId="af1">
    <w:name w:val="Прижатый влево"/>
    <w:basedOn w:val="a"/>
    <w:next w:val="a"/>
    <w:uiPriority w:val="99"/>
    <w:rsid w:val="00ED2214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DB5A82"/>
    <w:rPr>
      <w:sz w:val="28"/>
      <w:szCs w:val="24"/>
    </w:rPr>
  </w:style>
  <w:style w:type="paragraph" w:styleId="af2">
    <w:name w:val="Normal (Web)"/>
    <w:basedOn w:val="a"/>
    <w:uiPriority w:val="99"/>
    <w:unhideWhenUsed/>
    <w:rsid w:val="002E6B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22</Pages>
  <Words>7495</Words>
  <Characters>42728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экономии</Company>
  <LinksUpToDate>false</LinksUpToDate>
  <CharactersWithSpaces>50123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Ганжа Наталья Алексевна</dc:creator>
  <cp:lastModifiedBy>Econom</cp:lastModifiedBy>
  <cp:revision>13</cp:revision>
  <cp:lastPrinted>2014-11-15T08:35:00Z</cp:lastPrinted>
  <dcterms:created xsi:type="dcterms:W3CDTF">2018-10-19T08:01:00Z</dcterms:created>
  <dcterms:modified xsi:type="dcterms:W3CDTF">2018-11-09T12:30:00Z</dcterms:modified>
</cp:coreProperties>
</file>