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F6" w:rsidRPr="00902CF6" w:rsidRDefault="00902CF6" w:rsidP="00902CF6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902CF6" w:rsidRPr="00902CF6" w:rsidRDefault="00902CF6" w:rsidP="00902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здравоохранения»</w:t>
      </w:r>
    </w:p>
    <w:p w:rsidR="00902CF6" w:rsidRPr="00902CF6" w:rsidRDefault="00902CF6" w:rsidP="00902CF6">
      <w:pPr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F6" w:rsidRPr="00902CF6" w:rsidRDefault="00902CF6" w:rsidP="00902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02CF6" w:rsidRPr="00902CF6" w:rsidRDefault="00902CF6" w:rsidP="00902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902CF6" w:rsidRPr="00902CF6" w:rsidRDefault="00902CF6" w:rsidP="00902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здравоохранения»</w:t>
      </w:r>
    </w:p>
    <w:p w:rsidR="00902CF6" w:rsidRPr="00902CF6" w:rsidRDefault="00902CF6" w:rsidP="00902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2"/>
        <w:gridCol w:w="4807"/>
      </w:tblGrid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муниципальной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муниципального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Мостовский район 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Координатор подпрограмм муниципальной программы      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муниципального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Мостовский район 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здравоохранения «Мостовская центральная районная больница»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первичной медико-санитарной помощи;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системы льготного лекарственного обеспечения в амбулаторных условиях;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кадровое обеспечение системы здравоохранения;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Ведомственные целевые программы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предусмотрены муниципальной программой;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доступности медицин-ской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населения;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продолжительности                                                                  активной жизни населения                                                                     Мостовского района за счет                                                                    формирования здорового образа жизни, профилактики и раннего выявления заболеваний;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кадрового обеспечения системы здравоохранения                            Мостовского района;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совершенствование системы льготного                                                                  лекарственного обеспечения в                                                                     амбулаторных условиях;  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повышение эффективности управления качеством медицинской помощи и охраны здоровья населения                                                                           Мостовского  района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Перечень целевых показателей муниципальной программы           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 от всех причин;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материнская смертность;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младенческая смертность;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 от болезней системы                                                           кровообращения;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смертность от дорожно-транспортных происшествий;  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смертность от новообразований (в том числе от злокачественных);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смертность от туберкулеза;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заболеваемость туберкулезом;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смертность населения в трудоспособном возрасте;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ожидаемая продолжительность жизни при рождении;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удовлетворенность потребности в                                                           льготном зубопротезировании и                                                               ремонтах зубных протезов отдельным    социально незащищенным категориям граждан муниципального образования Мостовский район  (жертвы политических репрессий, труженики тыла, ветераны труда, ветераны военной службы);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                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2015 - 2017 годы;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  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252752,8 тыс. рублей, в том числе по годам: 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82622,6 тыс. рублей, 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85976,0 тыс. рублей,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84154,2 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за счет средств краевого бюджета в рамках реализации мероприятий государственной программы Краснодарского края «Развитие здравоохранения» - 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238291,1 тыс. рублей, в том числе по годам: 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76230,3 тыс. рублей,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83487,0 тыс. рублей,                                                           2017 год - 84154,2 тыс. рублей;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счет районного бюджета –3516,4 тыс. рублей, в том числе по годам: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1027,4 тыс. рублей,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2489,0 тыс. рублей,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0;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счет федерального бюджета –5364,9 тыс. рублей, в том числе по годам: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5364,9 тыс. рублей,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0 тыс. рублей,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2017 год – 0 тыс. рублей»;  </w:t>
            </w:r>
          </w:p>
        </w:tc>
      </w:tr>
      <w:tr w:rsidR="00902CF6" w:rsidRPr="00902CF6" w:rsidTr="00B20D95">
        <w:tc>
          <w:tcPr>
            <w:tcW w:w="508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выполнением муниципальной программы                           </w:t>
            </w:r>
          </w:p>
        </w:tc>
        <w:tc>
          <w:tcPr>
            <w:tcW w:w="4807" w:type="dxa"/>
          </w:tcPr>
          <w:p w:rsidR="00902CF6" w:rsidRPr="00902CF6" w:rsidRDefault="00902CF6" w:rsidP="00902CF6">
            <w:pPr>
              <w:tabs>
                <w:tab w:val="left" w:leader="underscore" w:pos="6197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осуществляет администрация муниципального образования Мостовский район, Совет муниципального образования Мостовский район, контрольно-счетная палата.</w:t>
            </w:r>
          </w:p>
        </w:tc>
      </w:tr>
    </w:tbl>
    <w:p w:rsidR="00902CF6" w:rsidRPr="00902CF6" w:rsidRDefault="00902CF6" w:rsidP="00902CF6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CF6" w:rsidRPr="00902CF6" w:rsidRDefault="00902CF6" w:rsidP="00902CF6">
      <w:pPr>
        <w:autoSpaceDE w:val="0"/>
        <w:autoSpaceDN w:val="0"/>
        <w:adjustRightInd w:val="0"/>
        <w:spacing w:after="12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 сферы здравоохранения Мостовского района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жителей Мостовского района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Кубани, так и России в целом.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Основной целевой установкой муниципальной программы является создание необходимых условий для сохранения здоровья жителей Мостовского района, достижение указанной цели требует обеспечения доступности,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Мостовской район – муниципальное образование в составе Краснодарского края Российской Федерации, 49,6 процентов которого составляет сельское население.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Проводимые в Мостовском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ть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здоровья жителей района.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2014 году ожидаемая продолжительность жизни населения Мостовского района увеличилась до 71,5 года, что выше продолжительности жизни в России (70,3 года). Разница между ожидаемой продолжительностью жизни мужчин и женщин остается высокой и составляет чуть более 10 лет. Ключевую роль в низкой ожидаемой продолжительности жизни играет высокая смертность людей трудоспособного возраста, главным образом, мужчин. По показателю смертности в этой возрастной группе район, как и Российская Федерация в целом, отстает от других экономически развитых стран более чем в 2 раза.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2011 по 2013 годы отмечается снижение показателей смертности: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общей смертности - на 7,2 процента (с 15,0 на 1000 населения в 2011 году до 13,6 в 2013 году);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смертности от болезней системы кровообращения - на 5,7 процента (с 513,8 на 100 тысяч населения в 2011 году до 468,8 в 2013 году);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смертности от новообразований - на 2,9 процента (с 157,1 на 100 тысяч населения в 2011году до 152,5 в 2013 году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смертности от неестественных причин - на 12 процентов (с 140,3 на 100 тысяч населения в 2011 году до 117,9 в 2013 году).</w:t>
      </w:r>
    </w:p>
    <w:p w:rsidR="00902CF6" w:rsidRPr="00902CF6" w:rsidRDefault="00902CF6" w:rsidP="00902CF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общей смертности 2014 года вырос на 8,86%(85 человек) по сравнению 2013 годом и составил 14,7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t>на 1000 населения (2013 год – 13,6 на 1000 населения, при этом показатель смертности в трудоспособном возрасте снизился на 10,18%(39 человек) и составил 5,04 на 1000 населения (2013 год – 6,1 на 1000 населения).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структуре смертности населения Мостовского района наибольшую долю составляют болезни системы кровообращения, на которые приходится около </w:t>
      </w:r>
      <w:r w:rsidRPr="00902C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60,7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всех случаев смерти, новообразования (19,5 процента) и внешние причины смерти (9,1 процента). В 2014 году выше среднероссийского уровня показатель младенческой смертности – 9,8 на 1000 родившихся.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Отмечается положительная динамика по показателям выхода населения Мостовского района на инвалидность. С 2011 года по 2013 год в районе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удалось снизить уровень первичного выхода на инвалидность всего населения на 10,6 процента (с 70,0 на 10 тысяч населения в 2011 году до62,6 в 2013 году), взрослого населения - на 0,3 процента (с 73,2 в 2011 году до 71,1 в 2013 году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),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трудоспособного населения - на 9,7 процента (с 49,5 в 2011 году до 447 в 2013 году), детей до 17 лет включительно – на 2,2 процента (с 23,2 в 2011 году до 22,7 в 2013 году).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Среди взрослого населения основными причинами выхода на инвалидность являются болезни системы кровообращения (в 2013 году -12,5) и злокачественные новообразования (10,8).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районе проводится большая работа по активному выявлению заболеваний среди населения (отделение профилактики, диспансеризация работающего населения в рамках приоритетного национального проекта «Здоровье» (далее - ПНП «Здоровье), по улучшению работы амбулаторно - поликлинического звена, в том числе по обеспечению доступности медицинской помощи на селе.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территории Мостовского района в круглосуточных стационарах коечный фонд на конец 2014 года составил 555 коек, показатель обеспеченности – 78,4 на 10 тысяч населения. Обеспеченность акушерскими койками на 1 января 2014 года составила 13,2 койки на 10 тысяч женщин фертильного возраста.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районе амбулаторную помощь оказывают 5 участковых больниц, 9 амбулатории и 9 фельдшерско-акушерских пунктов. На начало 2014 года в районе функционирует 24 терапевтических участков, в том числе:1 малокомплектный участок, 5 участков врачей общей практики и 16 педиатрических участков.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проведения первичной и вторичной профилактики в Мостовском районе функционируют отделение медицинской профилактики.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2008 года в Мостовском районе реализуется губернаторская стратегия «Будьте здоровы!», которая на сегодняшний день объединила 5 крупных профилактических проектов, направленных на формирование у жителей района навыков здорового образа жизни, включая сокращение потребления алкоголя и табака: «Дни здоровья на Кубани», «Кардиодесант»,«Пять миллионов здоровых сердец», «Онкопатруль», «Здоровая Кубань: медицинские учреждения, свободные от табачного дыма», «Кубань вне зависимости».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Особое внимание в Мостовском районе уделяется развитию дневных стационаров, функционирующих в медицинских организациях района, как наименее ресурсоемкому, приближенному к населению виду помощи.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Мостовском районе функционирует станция скорой медицинской помощи (далее </w:t>
      </w:r>
      <w:r w:rsidRPr="00902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902C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СМП), оснащенное системой ГЛОНАСС. Работает 7 бригад ССМП. Оснащение ССМП составляет 7 автомобилей ССМП, класса В.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районе функционирует 1 пункт неотложной помощи.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связи с тем, что в районе большой процент учреждений строился в 60 - 70-х годах и не соответствует современным требованиям СанПин н СНиП внедрение всех порядков оказания медицинской помощи требует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дополнительного оснащения современным лечебно-диагностическим оборудованием и строительства новых типовых учреждений здравоохранения.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Ключевой проблемой, до сих пор не получившей кардинального решения является недостаточная обеспеченность отрасли квалифицированным персоналом. В Мостовском районе по состоянию на 1 января 2015 года работает более 114 врачей и 437 средних медицинских работников.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В 2014 году укомплектованность сельских учреждений здравоохранения врачами снизилась по сравнению с показателями 2013 года с 70,9 до 63,6процента. Обеспеченность врачами в сельской местности уменьшилась с 22,8 до 16,1  процентов на 10 тысяч населения.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Система оплаты труда в здравоохранении позволяет выстраивать уровень заработной платы по категориям персонала с учетом сложившейся в учреждении средней заработной платы.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На    конец    2014    года   средняя    заработная    плата   по   отрасли здравоохранения  составила  15 270,0 рублей, в том числе по категориям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персонала: врачи – 27 140,0 рублей, средний медицинский персонал –16 728,0 рублей, младший медицинский персонал – 11 347,0 рублей.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недостаточная мотивация населения на соблюдение здорового образа жизни;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высокая распространённость биологических факторов риска неинфекционныхзаболеваний</w:t>
      </w:r>
      <w:r w:rsidRPr="00902CF6">
        <w:rPr>
          <w:rFonts w:ascii="Times New Roman" w:eastAsia="Times New Roman" w:hAnsi="Arial" w:cs="Times New Roman"/>
          <w:color w:val="000000"/>
          <w:sz w:val="28"/>
          <w:szCs w:val="28"/>
        </w:rPr>
        <w:t>(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артериальнаягипертония, гиперхолестеринемия, гипергликемия, избыточная масса тела и ожирение);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недостаточность условий для ведения здорового образа жизни (недостаточность нормативной правовой базы для ограничения курения, злоупотребления алкоголем и употребления наркотиков, производства несоответствующих принципам здорового питания продуктов, а также для обеспечения необходимого уровня физической активности);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несвоевременное обращение за медицинской помощью;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недостаточное развитие стационарозамещающих технологий;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недостаточная унификация оснащения медицинских организаций в соответствии с порядками и стандартами оказаниями медицинской помощи.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Решение задач, установленных  программой «Развития здравоохранения» 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млн.человек и средней продолжительности жизни – до 75,8 лет.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Непосредственным результатом реализации программы будет являться достижение требуемых значений в соответствующие периоды, что будет способствовать обеспечению доступности медицинской помощи и повышению эффективности медицинских услуг, объемы, виды и качество которых должны соответствовать уровню заболеваемости и потребностям населения.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программы обеспечит снижениесмертности от всех причин к 2018 до 10,7 процента на 1000 населения (в 2014 г. данный показатель составил - 13,6 процента); снижение младенческой смертности до 5,9 процента (в 2014 году –6,3%);снижение смертности от болезней системы кровообращения на 100 тысяч населения до 663 человек (в 2014 году-738 человек)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Цели, </w:t>
      </w: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 целевые показатели, сроки и этапы реализации муниципальной 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муниципальной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указанных целей в период с 2015 по 2017 годы предстоит последовательное решение следующих задач: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продолжительности активной жизни населения Мостовского района за счет формирования здорового образа жизни, профилактики и раннего выявления заболеваний;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кадрового обеспечения системы здравоохранения Мостовского района;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управления качеством медицинской помощи и охраны здоровья населения Мостовского района;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системы льготного лекарственного обеспечения в амбулаторных условиях.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Муниципальная программа реализуется с 2015 года по 2017 год, в один этап.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Цели, задачи и характеризующие их целевые показатели приведены в приложении № 1 к настоящей муниципальной программе.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902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Перечень и краткое описание подпрограмм, ведомственных целевых программ и основных мероприятий муниципальной 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Подпрограмма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первичной медико-санитарной помощи»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реализации настоящей подпрограммы планируется повышать эффективность первичной медико-санитарной помощи, оптимизировать совокупный коечный фонд, повышать эффективность стационарной помощи.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продолжить развитие стационарозамещающих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подразделениями скорой медицинской помощи;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настоящей муниципальной программе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«Совершенствование системы льготного лекарственного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в амбулаторных условиях»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Основная цель подпрограммы - удовлетворение потребности льготных категорий граждан в лекарственных препаратах и медицинских изделиях, а также специализированных продуктах лечебного питания (в соответствии с терапевтическими показаниями) в амбулаторных  условиях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,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рассеянных склерозом, а также трансплантации   органов   и   (или)   тканей   (включенных   в  федеральный регистр больных и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органов и (или) тканей) (приложение №8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настоящей муниципальной программе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«Кадровое обеспечение системы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Эффективность функционирования системы здравоохранения Мостовского района, доступность и качество медицинской помощи, оказываемой населению, зависит и от кадрового потенциала отрасли.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Учитывая актуальность проблемы дефицита врачебных кадров в Мостовском районе, активно будут реализовываться мероприятия по повышению квалификации и профессиональной переподготовки, развитию целевого обучения, подготовке по программам послевузовского профессионального образования (интернатура, ординатура) с последующим трудоустройством выпускников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;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повышение укомплектованности кадров на селе за счет компенсационных выплат на возмещение расходов по оплате жилья, отопления и освещения специалистам учреждений здравоохранения Мостовского района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совокупности решение указанных задач позволит повысить качество подготовки медицинских специалистов, снизить уровень дефицита медицинских кадров и, как следствие, повысить качество оказываемой жителям Мостовского района медицинской помощи (приложение №9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настоящей муниципальной программе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«Развитие здравоохранения» прилагается (приложение №3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настоящей муниципальной программе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«Совершенствование системы оказания специализированной, включая высокотехнологичную медицинской помощи, скорой, в том числе специализированной, медицинской помощи, медицинской эвакуации»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настоящей подпрограммы планируется повышать доступность и качество оказания специализированной, включая высокотехнологическую, медицинскую помощь, скорую, в том числе скорую специализированную,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продолжить развитие стационарозамещающих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подразделениями скорой медицинской помощи;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 к настоящей муниципальной программе).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Обоснование ресурсного обеспечения муниципальной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При реализации муниципальной программы предполагается привлечение финансирования из средств краевого бюджета и местного бюджета муниципального образования Мостовский район.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1"/>
        <w:gridCol w:w="1728"/>
        <w:gridCol w:w="1560"/>
        <w:gridCol w:w="1417"/>
        <w:gridCol w:w="1530"/>
      </w:tblGrid>
      <w:tr w:rsidR="00902CF6" w:rsidRPr="00902CF6" w:rsidTr="00B20D95">
        <w:tc>
          <w:tcPr>
            <w:tcW w:w="1809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626" w:type="dxa"/>
            <w:gridSpan w:val="5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</w:tr>
      <w:tr w:rsidR="00902CF6" w:rsidRPr="00902CF6" w:rsidTr="00B20D95">
        <w:tc>
          <w:tcPr>
            <w:tcW w:w="180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5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902CF6" w:rsidRPr="00902CF6" w:rsidTr="00B20D95">
        <w:tc>
          <w:tcPr>
            <w:tcW w:w="180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</w:tr>
      <w:tr w:rsidR="00902CF6" w:rsidRPr="00902CF6" w:rsidTr="00B20D95">
        <w:tc>
          <w:tcPr>
            <w:tcW w:w="180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CF6" w:rsidRPr="00902CF6" w:rsidTr="00B20D95">
        <w:tc>
          <w:tcPr>
            <w:tcW w:w="9435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90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первичной медико-санитарной помощи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68744,0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68744,0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68706,4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68106,4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69395,1</w:t>
            </w:r>
          </w:p>
        </w:tc>
        <w:tc>
          <w:tcPr>
            <w:tcW w:w="172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69395,1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206845,5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9435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41469,4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9435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«Кадровое обеспечение системы здравоохранения»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4437,9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2916,4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9435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902CF6" w:rsidRPr="00902CF6" w:rsidTr="00B20D95">
        <w:tc>
          <w:tcPr>
            <w:tcW w:w="180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82622,6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76230,3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85976,0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83487,0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2489,0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84154,2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84154,2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80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252752,8</w:t>
            </w:r>
          </w:p>
        </w:tc>
        <w:tc>
          <w:tcPr>
            <w:tcW w:w="172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56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243871,5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3516,4</w:t>
            </w:r>
          </w:p>
        </w:tc>
        <w:tc>
          <w:tcPr>
            <w:tcW w:w="153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Ресурсное обеспечение реализации муниципальной программы за счет средств краевого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Прогноз сводных показателей муниципальных заданий на оказание муниципальных услуг в сфере здравоохранения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 приведен в приложении № 2 к настоящей муниципальной программе.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Методика оценки эффективности реализации муниципальной 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Механизм реализации муниципальной 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контроль за ее выполнением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и контроль за ее выполнением осуществляется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02CF6" w:rsidRPr="00902CF6" w:rsidSect="00374F1C">
          <w:headerReference w:type="default" r:id="rId6"/>
          <w:pgSz w:w="11906" w:h="16838" w:code="9"/>
          <w:pgMar w:top="851" w:right="707" w:bottom="851" w:left="1701" w:header="284" w:footer="0" w:gutter="0"/>
          <w:cols w:space="708"/>
          <w:titlePg/>
          <w:docGrid w:linePitch="360"/>
        </w:sect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«ПРИЛОЖЕНИЕ № 1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02CF6" w:rsidRPr="00902CF6" w:rsidRDefault="00902CF6" w:rsidP="00902CF6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 муниципальной программы «Развитие здравоохранения»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647"/>
        <w:gridCol w:w="3018"/>
        <w:gridCol w:w="1587"/>
        <w:gridCol w:w="1586"/>
        <w:gridCol w:w="1586"/>
        <w:gridCol w:w="1650"/>
      </w:tblGrid>
      <w:tr w:rsidR="00902CF6" w:rsidRPr="00902CF6" w:rsidTr="00B20D95">
        <w:tc>
          <w:tcPr>
            <w:tcW w:w="776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47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3018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87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  <w:tc>
          <w:tcPr>
            <w:tcW w:w="4822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902CF6" w:rsidRPr="00902CF6" w:rsidTr="00B20D95">
        <w:tc>
          <w:tcPr>
            <w:tcW w:w="776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8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реализации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реализации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реализации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Муниципальная программа «Развитие здравоохранения»</w:t>
            </w:r>
          </w:p>
        </w:tc>
      </w:tr>
      <w:tr w:rsidR="00902CF6" w:rsidRPr="00902CF6" w:rsidTr="00B20D95">
        <w:trPr>
          <w:trHeight w:val="669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      </w:r>
          </w:p>
        </w:tc>
      </w:tr>
      <w:tr w:rsidR="00902CF6" w:rsidRPr="00902CF6" w:rsidTr="00B20D95">
        <w:trPr>
          <w:trHeight w:val="669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Задачи: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величение продолжительности активной жизни населения Мостовского района за счет                                                                   формирования здорового образа жизни, профилактики и раннего выявления заболеваний;                                       Совершенствование кадрового обеспечения системы здравоохранения Мостовского района;  Совершенствование системы льготного лекарственного обеспечения в амбулаторных условиях; Повышение эффективности управления качеством медицинской помощи и охраны здоровья населения  Мостовского района.</w:t>
            </w:r>
          </w:p>
        </w:tc>
      </w:tr>
      <w:tr w:rsidR="00902CF6" w:rsidRPr="00902CF6" w:rsidTr="00B20D95">
        <w:trPr>
          <w:trHeight w:val="397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Целевые показатели: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всех причин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1000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Младенческая смертность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Случаев на 1000 родившихся живыми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691,7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677,2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663,0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новообразований (в том числе от злокачественных)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199,2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197,0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194,7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 от туберкулеза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72,4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72,9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73,3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Обеспеченность врачами 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к средней заработной плате по Краснодарскому краю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143,7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180,1</w:t>
            </w:r>
          </w:p>
        </w:tc>
      </w:tr>
      <w:tr w:rsidR="00902CF6" w:rsidRPr="00902CF6" w:rsidTr="00B20D95">
        <w:trPr>
          <w:trHeight w:val="2170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61,7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Соотношение средней заработной платы младшего медицинского персонала 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44,8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50,3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Подпрограмма № 1 «Развитие первичной медико-санитарной помощи»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Цель: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величение продолжительности активной жизни населения Мостовского района за счет формирования здорового образа жизни,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района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дифференцированного подхода к организации первичной медико-санитарной помощи; осуществление профилактических осмотров и диспансеризации населения, в том числе детей; развитие системы медицинской профилактики неинфекционных заболеваний и формирование здорового образа жизни у жителей Мостовского района; предоставление мер социальной поддержки жителям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зубопротезирования.</w:t>
            </w:r>
          </w:p>
        </w:tc>
      </w:tr>
      <w:tr w:rsidR="00902CF6" w:rsidRPr="00902CF6" w:rsidTr="00B20D95">
        <w:trPr>
          <w:trHeight w:val="397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Целевые показатели: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профилактическими медицинскими осмотрами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93,17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93,37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93,57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98,74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80,5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99,92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Цель: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902CF6" w:rsidRPr="00902CF6" w:rsidTr="00B20D95">
        <w:trPr>
          <w:trHeight w:val="2681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 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                                органов и (или) тканей в соответствии с терапевтическими показаниями; 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средств краевого бюджета в соответствии с терапевтическими показаниями</w:t>
            </w:r>
          </w:p>
        </w:tc>
      </w:tr>
      <w:tr w:rsidR="00902CF6" w:rsidRPr="00902CF6" w:rsidTr="00B20D95">
        <w:trPr>
          <w:trHeight w:val="269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Целевые показатели: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Удовлетворенность потребности льготных категорий граждан в медицинской продукции в соответствии с терапевтическими показаниями в амбулаторных условиях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99,92</w:t>
            </w:r>
          </w:p>
        </w:tc>
      </w:tr>
      <w:tr w:rsidR="00902CF6" w:rsidRPr="00902CF6" w:rsidTr="00B20D95">
        <w:trPr>
          <w:trHeight w:val="5083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числа лиц, имеющих право на государственную социальную помощь и не отказавшихся от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получения социальной услуги), лекарственными препаратами, изделиями медицинского назначения, а также специализированными продуктами лечебного питания для детей-инвалидов в соответствии с терапевтическими показаниями в амбулаторных условиях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бюджета Краснодарского края в соответствии с терапевтическими показаниями в амбулаторных условиях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Подпрограмма № 3 «Кадровое обеспечение системы здравоохранения»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Цель: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Обеспечение системы здравоохранения высококвалифицированными специалистами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повышение эффективности здравоохранения за счет привлечения и закрепления медицинских кадров, в том числе специалистов наиболее дефицитных специальностей; оказание мер социальной поддержки работникам учреждений                                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здравоохранения; повышение уровня профессиональных знаний работников учреждений здравоохранения; повышение престижа профессии медицинского работника; снижение дефицита медицинских кадров, в том числе за счет снижения оттока кадров из муниципальной системы здравоохранения                             </w:t>
            </w:r>
          </w:p>
        </w:tc>
      </w:tr>
      <w:tr w:rsidR="00902CF6" w:rsidRPr="00902CF6" w:rsidTr="00B20D95">
        <w:trPr>
          <w:trHeight w:val="397"/>
        </w:trPr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Целевые показатели: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Обеспеченность врачами 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Обеспеченность средним медицинским персоналом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71,8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</w:tr>
      <w:tr w:rsidR="00902CF6" w:rsidRPr="00902CF6" w:rsidTr="00B20D95">
        <w:tc>
          <w:tcPr>
            <w:tcW w:w="7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64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30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58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65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</w:t>
            </w:r>
          </w:p>
        </w:tc>
      </w:tr>
    </w:tbl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F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*</w:t>
      </w:r>
      <w:r w:rsidRPr="00902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Отмечается: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государственного статистического наблюдения присваивается статус «1» с указанием в сноске строки предоставления статистической информации;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утвержденным правовым актом Российской Федерации, Краснодарского края, муниципальными правовыми актами присваивается статус «2» с указанием в сноске реквизитов соответствующего правового акта;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«ПРИЛОЖЕНИЕ № 2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902CF6" w:rsidRPr="00902CF6" w:rsidRDefault="00902CF6" w:rsidP="00902CF6">
      <w:pPr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 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3"/>
        <w:gridCol w:w="1560"/>
        <w:gridCol w:w="1560"/>
        <w:gridCol w:w="1559"/>
        <w:gridCol w:w="1559"/>
        <w:gridCol w:w="1134"/>
        <w:gridCol w:w="1134"/>
        <w:gridCol w:w="1138"/>
      </w:tblGrid>
      <w:tr w:rsidR="00902CF6" w:rsidRPr="00902CF6" w:rsidTr="00B20D95">
        <w:tc>
          <w:tcPr>
            <w:tcW w:w="464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 (работы), показателя объема (качества) услуги (работы), подпрограмм и их мероприятий</w:t>
            </w:r>
          </w:p>
        </w:tc>
        <w:tc>
          <w:tcPr>
            <w:tcW w:w="6238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3406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краевого бюджета на оказание муниципальной услуги (работы), тыс.рублей</w:t>
            </w:r>
          </w:p>
        </w:tc>
      </w:tr>
      <w:tr w:rsidR="00902CF6" w:rsidRPr="00902CF6" w:rsidTr="00B20D95">
        <w:tc>
          <w:tcPr>
            <w:tcW w:w="464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планового периода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планового периода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год 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02CF6" w:rsidRPr="00902CF6" w:rsidTr="00B20D95">
        <w:tc>
          <w:tcPr>
            <w:tcW w:w="14287" w:type="dxa"/>
            <w:gridSpan w:val="8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1.Скорая медицинская помощь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1.1.Количество вызовов в год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вызова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1482,7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1482,7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Время ожидания бригады скорой медицинской помощи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1.4.Укомплектованность штатными должностями в соответствии со штатными нормативами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1482,7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1482,7</w:t>
            </w:r>
          </w:p>
        </w:tc>
      </w:tr>
      <w:tr w:rsidR="00902CF6" w:rsidRPr="00902CF6" w:rsidTr="00B20D95">
        <w:tc>
          <w:tcPr>
            <w:tcW w:w="14287" w:type="dxa"/>
            <w:gridSpan w:val="8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2.Первичная медико-санитарная помощь в условиях дневного стационара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2.1.Обеспечение необходимого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количества пациенто-дней в дневном стационаре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пациенто-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дни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0,630 на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0,665 на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0,665 на      1 жителя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400,3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287" w:type="dxa"/>
            <w:gridSpan w:val="8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Специализированная медицинская помощь в стационарных условиях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3.1.Обеспечение необходимого количества койко-дней в круглосуточном стационаре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койко-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2,558 на                1 жителя 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44404,2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45692,9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3.2.Обеспечение необходимого количества случаев госпитализации в круглосуточном стационаре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госпитализации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0,197 на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0,197 на   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0,197 на                 1 жителя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44404,2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45692,9</w:t>
            </w:r>
          </w:p>
        </w:tc>
      </w:tr>
      <w:tr w:rsidR="00902CF6" w:rsidRPr="00902CF6" w:rsidTr="00B20D95">
        <w:tc>
          <w:tcPr>
            <w:tcW w:w="14287" w:type="dxa"/>
            <w:gridSpan w:val="8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4.Первичная медико-санитарная помощь в амбулаторных условиях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4.1.Обеспечение необходимого количества посещений в поликлинике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посещения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4,919 на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5,35 на                 1 жителя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5,35 на                   1 жителя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20218,1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20218,1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4.3.Выполнение плана флюорографического обследования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4.4.Охват детского и взрослого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 профилактическими прививками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4.5.Обеспечение необходимого количества условных трудовых единиц (УЕТ) в смену на 1-го врача (стоматологическая помощь)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 Процент охвата населения стоматологической помощью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4.7.Процент санированных от первично обратившихся за стоматологической помощью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4.8. Обеспечение необходимого количества условных трудовых единиц (УЕТ) в смену на 1-го врача (бесплатное зубопротезирование)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20218,1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20218,1</w:t>
            </w:r>
          </w:p>
        </w:tc>
      </w:tr>
      <w:tr w:rsidR="00902CF6" w:rsidRPr="00902CF6" w:rsidTr="00B20D95">
        <w:tc>
          <w:tcPr>
            <w:tcW w:w="4643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66742,6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66105,0</w:t>
            </w:r>
          </w:p>
        </w:tc>
        <w:tc>
          <w:tcPr>
            <w:tcW w:w="11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67393,7</w:t>
            </w:r>
          </w:p>
        </w:tc>
      </w:tr>
    </w:tbl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«ПРИЛОЖЕНИЕ № 3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902CF6" w:rsidRPr="00902CF6" w:rsidRDefault="00902CF6" w:rsidP="00902CF6">
      <w:pPr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2CF6" w:rsidRPr="00902CF6" w:rsidRDefault="00902CF6" w:rsidP="00902CF6">
      <w:pPr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мероприятий муниципальной программы «Развитие здравоохранения»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100"/>
        <w:gridCol w:w="1701"/>
        <w:gridCol w:w="1275"/>
        <w:gridCol w:w="1417"/>
        <w:gridCol w:w="1276"/>
        <w:gridCol w:w="1418"/>
        <w:gridCol w:w="1872"/>
        <w:gridCol w:w="2126"/>
      </w:tblGrid>
      <w:tr w:rsidR="00902CF6" w:rsidRPr="00902CF6" w:rsidTr="00B20D95">
        <w:tc>
          <w:tcPr>
            <w:tcW w:w="58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всего (тыс.рублей)</w:t>
            </w:r>
          </w:p>
        </w:tc>
        <w:tc>
          <w:tcPr>
            <w:tcW w:w="4111" w:type="dxa"/>
            <w:gridSpan w:val="3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87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муниципальной программы </w:t>
            </w:r>
          </w:p>
        </w:tc>
      </w:tr>
      <w:tr w:rsidR="00902CF6" w:rsidRPr="00902CF6" w:rsidTr="00B20D95">
        <w:tc>
          <w:tcPr>
            <w:tcW w:w="58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87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206245,5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68744,0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68106,4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69395,1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всех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 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0,8%</w:t>
            </w: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Мостовский район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здравоохранения 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206845,5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68744,0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68706,4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69395,1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0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противотуберкулёзных, наркологических, онкологических диспансерах и других специализированных медицинских учреждениях) в Краснодарском крае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206245,5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66742,6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66105,0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67393,7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123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материально-технической базы объектов здравоохранения(Осу-ществление текущего ремонта детского отделения МБУЗ «Мостовская ЦРБ», включая проектно-сметные работы и строительный контроль)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материально-технической базы объектов здравоохранения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муниципальное бюджетное учреждение здравоохранения «Мостовская ЦРБ»</w:t>
            </w: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00" w:type="dxa"/>
            <w:vAlign w:val="bottom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компонентов в Краснодарском крае.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1986,9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 муниципальное бюджетное учреждение здравоохранения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3100" w:type="dxa"/>
            <w:vAlign w:val="bottom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4017,3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МО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 район на 99,92%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Совершенствование системы льготного лекарственного обеспечения в амбулаторных условиях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36104,5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6586,3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льготной категории граждан необходимыми лекарственными препаратами  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99,5%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 район муниципальное бюджетное учреждение здравоохранения 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529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41469,4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11951,2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таблетированные </w:t>
            </w: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сахароснижающие препараты, средства самоконтроля и диагностические средства, либо перенесших пересадки органов и тканей, получающих иммунодепрессанты назначения, кроме групп населения, получающих инсулины, таблетированные сахароснижающие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36104,5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6586,3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3552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Кадровое обеспечение системы здравоохранения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местный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краевой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2227,4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1027,4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привлеченных специалистов, которым производится компенсация расходов по оплате жилья   не менее 5</w:t>
            </w:r>
            <w:r w:rsidRPr="00902C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Мостовский район муниципальное бюджетное учреждение здравоохранения 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363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3127,4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1927,4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</w:t>
            </w: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по оплате жилья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местный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Финансирование 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1067,4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947,4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 w:val="restart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Общий объем финансирования по программе</w:t>
            </w: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251442,3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82622,6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84665,5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84154,2</w:t>
            </w:r>
          </w:p>
        </w:tc>
        <w:tc>
          <w:tcPr>
            <w:tcW w:w="187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243250,0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76230,3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82865,5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84154,2</w:t>
            </w:r>
          </w:p>
        </w:tc>
        <w:tc>
          <w:tcPr>
            <w:tcW w:w="187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80"/>
        </w:trPr>
        <w:tc>
          <w:tcPr>
            <w:tcW w:w="58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2827,4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1027,4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«ПРИЛОЖЕНИЕ № 4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ДЕТАЛЬНЫЙ ПЛАН-ГРАФИК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 на очередной финансовый 2015 год и на плановый период 2016 и 2017 годов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530"/>
        <w:gridCol w:w="1980"/>
        <w:gridCol w:w="1915"/>
        <w:gridCol w:w="848"/>
        <w:gridCol w:w="880"/>
        <w:gridCol w:w="1262"/>
        <w:gridCol w:w="1210"/>
        <w:gridCol w:w="1100"/>
        <w:gridCol w:w="1210"/>
        <w:gridCol w:w="1210"/>
      </w:tblGrid>
      <w:tr w:rsidR="00902CF6" w:rsidRPr="00902CF6" w:rsidTr="00B20D95">
        <w:trPr>
          <w:trHeight w:val="302"/>
        </w:trPr>
        <w:tc>
          <w:tcPr>
            <w:tcW w:w="66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53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в том числе их мероприятий</w:t>
            </w:r>
          </w:p>
        </w:tc>
        <w:tc>
          <w:tcPr>
            <w:tcW w:w="198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мероприятия</w:t>
            </w:r>
          </w:p>
        </w:tc>
        <w:tc>
          <w:tcPr>
            <w:tcW w:w="1915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848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начала реали-зации </w:t>
            </w:r>
          </w:p>
        </w:tc>
        <w:tc>
          <w:tcPr>
            <w:tcW w:w="88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126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30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обеспечения, тыс.рублей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плано-вого периода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периода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 «Развитие здравоохранения»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51565,1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82622,6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84665,5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84154,2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«Развитие первичной медико-санитарной помощи»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48608,5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68744,0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68706,4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69395,1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Краснодарского края, связанные с организацией оказания медицинской помощи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диспансерах и других специализированных медицинских учреждениях) в Краснодарском крае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смертности от всех причин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902 0901 0110260850611000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902 0902 0110260850611000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902 0903 0110260850611000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902 0904 0110260850611000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902 0906 0110260850611000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28961,2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13276,0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548,4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41034,8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17884,3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400,3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6398,2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38743,1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20218,1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1482,7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5661,1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40031,8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20218,1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1482,7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5661,1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объектов здравоохранения(Осу-ществление текущего ремонта детского отделения МБУЗ «Мостовская ЦРБ», включая проектно-сметные работы и строительный контроль)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902 0909 0110100220612000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потребности в льготном зу-бопротезировании и ремонтах зубных протезов отдельным социально незащищенным категориям граждан муни-ципального образования Мостовский район  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902 0902 0120160810611000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1392,0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1339,1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902 1003 0120360690612000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902 0902 0160361080612000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6489,0 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14759,1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таблетированные сахароснижающие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льготной категории граждан необходимыми лекарственным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препаратами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902 0902 0160361080612000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0000165482612241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6489,0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6586,3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14759,1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 «Кадровое обеспечение системы здравоохранения»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902 0909 0150100210612000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муниципальному бюджетному учреждению здравоохранения Мостовского района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по оплате жилья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привлеченных специалистов, которым производится компенсация расходов по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оплате жилья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902 0909 0150100210612000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1080,0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02CF6" w:rsidRPr="00902CF6" w:rsidTr="00B20D95">
        <w:trPr>
          <w:trHeight w:val="145"/>
        </w:trPr>
        <w:tc>
          <w:tcPr>
            <w:tcW w:w="6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3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98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прошедших переподготовку или повышение квалификации </w:t>
            </w:r>
          </w:p>
        </w:tc>
        <w:tc>
          <w:tcPr>
            <w:tcW w:w="84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902 0909 0150266630612000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902 07050000156163612241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02CF6" w:rsidRPr="00902CF6" w:rsidRDefault="00902CF6" w:rsidP="00902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 муниципальной программе </w:t>
      </w:r>
    </w:p>
    <w:p w:rsidR="00902CF6" w:rsidRPr="00902CF6" w:rsidRDefault="00902CF6" w:rsidP="00902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«Развитие здравоохранения»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целевых индикаторов, критериев и показателей эффективности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 «Развитие здравоохранения» за _________________________________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(1 квартал, полугодие, 3 квартал, год)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902CF6" w:rsidRPr="00902CF6" w:rsidTr="00B20D95"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пункта / подпункта</w:t>
            </w: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46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показателя на отчетную дату</w:t>
            </w:r>
          </w:p>
        </w:tc>
        <w:tc>
          <w:tcPr>
            <w:tcW w:w="246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902CF6" w:rsidRPr="00902CF6" w:rsidTr="00B20D95"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:rsidR="00902CF6" w:rsidRPr="00902CF6" w:rsidRDefault="00902CF6" w:rsidP="00902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 муниципальной программе </w:t>
      </w:r>
    </w:p>
    <w:p w:rsidR="00902CF6" w:rsidRPr="00902CF6" w:rsidRDefault="00902CF6" w:rsidP="00902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«Развитие здравоохранения»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02CF6" w:rsidRPr="00902CF6" w:rsidTr="00B20D95">
        <w:tc>
          <w:tcPr>
            <w:tcW w:w="4785" w:type="dxa"/>
          </w:tcPr>
          <w:p w:rsidR="00902CF6" w:rsidRPr="00902CF6" w:rsidRDefault="00902CF6" w:rsidP="00902C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902CF6" w:rsidRPr="00902CF6" w:rsidRDefault="00902CF6" w:rsidP="00902CF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2CF6" w:rsidRPr="00902CF6" w:rsidRDefault="00902CF6" w:rsidP="00902C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b/>
          <w:sz w:val="24"/>
          <w:szCs w:val="24"/>
        </w:rPr>
        <w:t>ОПЕРАТИВНЫЙ (ЕЖЕКВАРТАЛЬНЫЙ, ГОДОВОЙ) ОТЧЕТ О ВЫПОЛНЕНИИ МУНИЦИПАЛЬНОЙ ПРОГРАММЫ</w:t>
      </w:r>
    </w:p>
    <w:p w:rsidR="00902CF6" w:rsidRPr="00902CF6" w:rsidRDefault="00902CF6" w:rsidP="00902CF6">
      <w:pPr>
        <w:jc w:val="center"/>
        <w:rPr>
          <w:rFonts w:ascii="Calibri" w:eastAsia="Times New Roman" w:hAnsi="Calibri" w:cs="Times New Roman"/>
          <w:b/>
          <w:u w:val="single"/>
        </w:rPr>
      </w:pPr>
      <w:r w:rsidRPr="00902CF6">
        <w:rPr>
          <w:rFonts w:ascii="Times New Roman" w:eastAsia="Times New Roman" w:hAnsi="Times New Roman" w:cs="Times New Roman"/>
          <w:b/>
          <w:sz w:val="24"/>
          <w:szCs w:val="24"/>
        </w:rPr>
        <w:t>«______________________________________________________»</w:t>
      </w:r>
    </w:p>
    <w:p w:rsidR="00902CF6" w:rsidRPr="00902CF6" w:rsidRDefault="00902CF6" w:rsidP="00902C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2CF6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За ______20__года</w:t>
      </w:r>
    </w:p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Муниципальный заказчик___________________________________</w:t>
      </w:r>
    </w:p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финансирования__________________________________ (районный бюджет, другие источники)</w:t>
      </w:r>
    </w:p>
    <w:tbl>
      <w:tblPr>
        <w:tblW w:w="14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307"/>
        <w:gridCol w:w="1585"/>
        <w:gridCol w:w="4896"/>
        <w:gridCol w:w="2554"/>
      </w:tblGrid>
      <w:tr w:rsidR="00902CF6" w:rsidRPr="00902CF6" w:rsidTr="00B20D95">
        <w:tc>
          <w:tcPr>
            <w:tcW w:w="336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мероприятия(с указанием порядкового номера)</w:t>
            </w:r>
          </w:p>
        </w:tc>
        <w:tc>
          <w:tcPr>
            <w:tcW w:w="2307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на 20__год(тыс. руб.)</w:t>
            </w:r>
          </w:p>
        </w:tc>
        <w:tc>
          <w:tcPr>
            <w:tcW w:w="158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(тыс. руб.)</w:t>
            </w:r>
          </w:p>
        </w:tc>
        <w:tc>
          <w:tcPr>
            <w:tcW w:w="4896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и результаты выполнения мероприятия в соответствии с перечнем стандартных процедур, указанных в графе 3 приложения 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 Порядку </w:t>
            </w:r>
          </w:p>
        </w:tc>
        <w:tc>
          <w:tcPr>
            <w:tcW w:w="2554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(тыс. руб.) </w:t>
            </w:r>
          </w:p>
        </w:tc>
      </w:tr>
      <w:tr w:rsidR="00902CF6" w:rsidRPr="00902CF6" w:rsidTr="00B20D95">
        <w:tc>
          <w:tcPr>
            <w:tcW w:w="336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307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CF6" w:rsidRPr="00902CF6" w:rsidTr="00B20D95">
        <w:tc>
          <w:tcPr>
            <w:tcW w:w="336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подпрограммы 1</w:t>
            </w:r>
          </w:p>
        </w:tc>
        <w:tc>
          <w:tcPr>
            <w:tcW w:w="2307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CF6" w:rsidRPr="00902CF6" w:rsidTr="00B20D95">
        <w:tc>
          <w:tcPr>
            <w:tcW w:w="3369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муниципальной программе</w:t>
            </w:r>
          </w:p>
        </w:tc>
        <w:tc>
          <w:tcPr>
            <w:tcW w:w="2307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Заказчик муниципальной программы ______________________________  Подпись   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финансирования муниципальной программы муниципального образования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 район «Развитие здравоохранения»  за ____________________________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902CF6">
        <w:rPr>
          <w:rFonts w:ascii="Times New Roman" w:eastAsia="Times New Roman" w:hAnsi="Times New Roman" w:cs="Times New Roman"/>
          <w:sz w:val="26"/>
          <w:szCs w:val="26"/>
          <w:lang w:eastAsia="ru-RU"/>
        </w:rPr>
        <w:t>(1 квартал, полугодие, 3 квартал, год)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</w:p>
    <w:tbl>
      <w:tblPr>
        <w:tblW w:w="1493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1559"/>
        <w:gridCol w:w="1701"/>
        <w:gridCol w:w="716"/>
        <w:gridCol w:w="542"/>
        <w:gridCol w:w="542"/>
        <w:gridCol w:w="543"/>
        <w:gridCol w:w="661"/>
        <w:gridCol w:w="651"/>
        <w:gridCol w:w="627"/>
        <w:gridCol w:w="571"/>
        <w:gridCol w:w="565"/>
        <w:gridCol w:w="561"/>
        <w:gridCol w:w="559"/>
        <w:gridCol w:w="628"/>
        <w:gridCol w:w="606"/>
        <w:gridCol w:w="591"/>
        <w:gridCol w:w="1545"/>
        <w:gridCol w:w="1149"/>
      </w:tblGrid>
      <w:tr w:rsidR="00902CF6" w:rsidRPr="00902CF6" w:rsidTr="00B20D95">
        <w:tc>
          <w:tcPr>
            <w:tcW w:w="61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559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мероприятия, подпрограммы, мероприятия подпрограммы,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муниципальной программы (муниципальный заказчик, ГРБС, муниципальное учреждение и т.д.)</w:t>
            </w:r>
          </w:p>
        </w:tc>
        <w:tc>
          <w:tcPr>
            <w:tcW w:w="2343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1939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на текущий год, предусмотренный бюджетом (уточненной бюджетной росписью)</w:t>
            </w:r>
          </w:p>
        </w:tc>
        <w:tc>
          <w:tcPr>
            <w:tcW w:w="2256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в отчетном периоде</w:t>
            </w:r>
          </w:p>
        </w:tc>
        <w:tc>
          <w:tcPr>
            <w:tcW w:w="1825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 (израсходовано) в отчетном периоде</w:t>
            </w: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4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 ме6роприятия (выполнено/ не выполнено)</w:t>
            </w: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4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мероприятия</w:t>
            </w:r>
          </w:p>
        </w:tc>
      </w:tr>
      <w:tr w:rsidR="00902CF6" w:rsidRPr="00902CF6" w:rsidTr="00B20D95">
        <w:trPr>
          <w:cantSplit/>
          <w:trHeight w:val="1134"/>
        </w:trPr>
        <w:tc>
          <w:tcPr>
            <w:tcW w:w="61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42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42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43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66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65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7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7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65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6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59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628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606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59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CF6" w:rsidRPr="00902CF6" w:rsidTr="00B20D95">
        <w:trPr>
          <w:cantSplit/>
          <w:trHeight w:val="1134"/>
        </w:trPr>
        <w:tc>
          <w:tcPr>
            <w:tcW w:w="61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extDirection w:val="btLr"/>
          </w:tcPr>
          <w:p w:rsidR="00902CF6" w:rsidRPr="00902CF6" w:rsidRDefault="00902CF6" w:rsidP="00902C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Мостовский район                                                                                                                         В.В.Богинин  </w:t>
      </w: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1 </w:t>
      </w:r>
      <w:r w:rsidRPr="00902CF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 объемы финансирования, непосредственно освоенные получателями бюджетных средств (главными распорядителями бюджетных средств, муниципальными бюджетными и автономными учреждениями, органами местного самоуправления;</w:t>
      </w:r>
    </w:p>
    <w:p w:rsidR="00902CF6" w:rsidRPr="00902CF6" w:rsidRDefault="00902CF6" w:rsidP="00902CF6">
      <w:pPr>
        <w:rPr>
          <w:rFonts w:ascii="Calibri" w:eastAsia="Times New Roman" w:hAnsi="Calibri" w:cs="Times New Roman"/>
        </w:rPr>
      </w:pPr>
      <w:r w:rsidRPr="00902CF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902C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указывается сумма экономии, полученной в результате конкурсных процедур.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02CF6" w:rsidRPr="00902CF6" w:rsidSect="00C707B4">
          <w:pgSz w:w="16838" w:h="11906" w:orient="landscape" w:code="9"/>
          <w:pgMar w:top="1701" w:right="851" w:bottom="709" w:left="851" w:header="284" w:footer="0" w:gutter="0"/>
          <w:cols w:space="708"/>
          <w:titlePg/>
          <w:docGrid w:linePitch="360"/>
        </w:sect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«ПРИЛОЖЕНИЕ № 7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к муниципальной программе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«Развитие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ПОДПРОГРАММА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первичной медико-санитарной помощи»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 «Развитие первичной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медико-санитарной помощи»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3"/>
        <w:gridCol w:w="5550"/>
      </w:tblGrid>
      <w:tr w:rsidR="00902CF6" w:rsidRPr="00902CF6" w:rsidTr="00B20D95">
        <w:tc>
          <w:tcPr>
            <w:tcW w:w="407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550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902CF6" w:rsidRPr="00902CF6" w:rsidTr="00B20D95">
        <w:tc>
          <w:tcPr>
            <w:tcW w:w="407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550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увеличение продолжительности активной жизни населения Мостовского района за счет формирования здорового                               образа жизни, профилактики и раннего выявления заболеваний и развитие системы медицинской профилактики неинфекцион-ных заболеваний и формирование здорового образа жизни у жителей Мостовского района</w:t>
            </w:r>
          </w:p>
        </w:tc>
      </w:tr>
      <w:tr w:rsidR="00902CF6" w:rsidRPr="00902CF6" w:rsidTr="00B20D95">
        <w:tc>
          <w:tcPr>
            <w:tcW w:w="407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5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осуществление профилактических осмотров и диспансеризации  населения, в том числе детей;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системы медицинской профилактики неинфекционных заболеваний и формирование здорового образа жизни  у жителей Мостовского района;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зубопротезирования;</w:t>
            </w:r>
          </w:p>
        </w:tc>
      </w:tr>
      <w:tr w:rsidR="00902CF6" w:rsidRPr="00902CF6" w:rsidTr="00B20D95">
        <w:tc>
          <w:tcPr>
            <w:tcW w:w="4083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545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охват профилактическими медицинскими осмотрами;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охват диспансеризацией детей-сирот и детей, находящихся в трудной жизненной ситуации;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охват диспансеризацией подростков;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охват населения профилактическими осмотрами на туберкулез;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удовлетворенность потребности в льготном зубопротезировании  и ремонтах зубных протезов отдельным социально незащищенным  категориям граждан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Мостовский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район (жертвы политических репрессий, труженики тыла, ветераны труда, ветераны военной службы);  </w:t>
            </w:r>
          </w:p>
        </w:tc>
      </w:tr>
      <w:tr w:rsidR="00902CF6" w:rsidRPr="00902CF6" w:rsidTr="00B20D95">
        <w:tc>
          <w:tcPr>
            <w:tcW w:w="4083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545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2015-2017 годы</w:t>
            </w:r>
          </w:p>
        </w:tc>
      </w:tr>
      <w:tr w:rsidR="00902CF6" w:rsidRPr="00902CF6" w:rsidTr="00B20D95">
        <w:tc>
          <w:tcPr>
            <w:tcW w:w="4083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545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-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206845,5   тысяч рублей,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  год – 68744,0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2016 год – 68706,4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 – 69395,1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 за счет средств краевого бюджета в рамках реализации мероприятий государственной программы                                 Краснодарского края «Развитие здравоохранения» - 206245,5 тысяч  рублей, в том числе по годам:</w:t>
            </w:r>
          </w:p>
          <w:p w:rsidR="00902CF6" w:rsidRPr="00902CF6" w:rsidRDefault="00902CF6" w:rsidP="00902CF6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68744,0 тысяч рублей;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-  68106,4 тысяч рублей;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 - 69395,1 тысяч рублей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902CF6" w:rsidRPr="00902CF6" w:rsidTr="00B20D95">
        <w:tc>
          <w:tcPr>
            <w:tcW w:w="4083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545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осуществляет администрация муниципального образования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Мостовский район, Совет муниципального образования Мостовский район, контрольно-счетная палата.</w:t>
            </w:r>
          </w:p>
        </w:tc>
      </w:tr>
    </w:tbl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прогноз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 первичной медико-санитарной помощи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Профилактическое направление определено как приоритетный принцип в сфере охраны здоровья граждан, проживающих на территории Мостовского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района. Его реализация обеспечивается путем разработки и реализации мероприятий по формированию здорового образа жизни: осуществление мероприятий по предупреждению и раннему выявлению заболеваний; проведению профилактических и иных медосмотров, диспансеризации, диспансерного наблюдения в соответствии с законодательством Российской Федерации.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br/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В Мостовском районе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первичную медико-санитарную помощь взрослому населению оказывают: центральная районная больница, 5 участковых больниц, 9 амбулатории и 9 фельдшерско-акушерских пунктов.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существенных направлений по оптимизации коечного фонда района является внедрение стационарозамещающих технологий, в частности, дневного стационара.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Амбулаторно-поликлинические подразделения обеспечивают основной объем оказания медицинской помощи населению. Именно уровень работы поликлинического звена определяет эффективность и качество здравоохранения, в конечном итоге оказывая выраженное влияние на здоровье населения, ведь на амбулаторном этапе проводится основная масса профилактических мероприятий, ведущих к снижению уровня заболеваемости, в том числе и трудоспособного населения и как следствие, к снижению уровня инвалидизации и смертности.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Недостаточное финансирование муниципального здравоохранения в последние годы привело к низкой оснащенности поликлиник современным диагностическим оборудованием, что отрицательно влияет на своевременность и качество обследования пациентов. В целях повышения эффективности оказания первичной медицинской помощи в современных социально-экономических условиях, улучшения доступности диагностических исследований необходимо укрепление материально-технической базы муниципальных учреждений здравоохранения Мостовского района путем приобретения медицинского оборудования. Оснащение современным лечебно-диагностическим оборудованием обеспечит ресурсосберегающую направленность медицинской помощи, повысит качество лечебных мероприятий. Модернизация оборудования и технологий улучшит показатели здоровья населения, снизит показатели смертности и инвалидности.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развития системы оказания первичной медицинской помощи по принципу общеврачебной практики (ВОП) на территории района планируется разукрупнение терапевтических участков, имеющих ныне превышение норматива прикрепленного населения и оснащение ВОП медицинским оборудованием.</w:t>
      </w:r>
    </w:p>
    <w:p w:rsidR="00902CF6" w:rsidRPr="00902CF6" w:rsidRDefault="00902CF6" w:rsidP="00902C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Население пенсионного возраста муниципального образования Мостовский район в основном нуждается в зубопротезировании. Положено менять несъемные конструкции протезов через 5 лет, съемные через 3 года. Из-за низкого жизненного уровня большинство пенсионеров не могут выполнить </w:t>
      </w:r>
    </w:p>
    <w:p w:rsidR="00902CF6" w:rsidRPr="00902CF6" w:rsidRDefault="00902CF6" w:rsidP="00902C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lastRenderedPageBreak/>
        <w:t>этих рекомендаций. В результате длительного пользования протезами в случаях нового протезирования приходится удалять большинство зубов, которые находятся под коронками. А также малое содержание в воде йода, фтора и селена вызывает у населения муниципального образования Мостовского района высокую пораженность кариозным процессом, что приводит к ранней потере зубов. В случаях неполных съемных протезов происходит значительная атрофия альвеолярных гребней. Вследствие этого большему количеству пенсионеров необходимо съемное протезирование.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задач, установленных 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подпрограммой  «Развитие первичной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медико-санитарной помощи»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млн.человек и средней продолжительности жизни – до 76,9 лет.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Непосредственным результатом реализации подпрограммы будет являться достижение требуемых значений в соответствующие периоды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738"/>
        <w:gridCol w:w="1460"/>
        <w:gridCol w:w="1460"/>
        <w:gridCol w:w="1328"/>
      </w:tblGrid>
      <w:tr w:rsidR="00902CF6" w:rsidRPr="00902CF6" w:rsidTr="00B20D95">
        <w:tc>
          <w:tcPr>
            <w:tcW w:w="365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Ед.измерения</w:t>
            </w:r>
          </w:p>
        </w:tc>
        <w:tc>
          <w:tcPr>
            <w:tcW w:w="4248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902CF6" w:rsidRPr="00902CF6" w:rsidTr="00B20D95">
        <w:tc>
          <w:tcPr>
            <w:tcW w:w="3652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профилактическими медицинскими осмотрами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93,17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93,37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93,57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98,74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80,5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99,92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Цели, </w:t>
      </w: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и целевые показатели достижения целей и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решения задач, сроки и этапы реализации подпрограммы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Целью подпрограммы является 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увеличение продолжительности активной жизни населения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Мостовского района за счет формирования здорового                               образа жизни, профилактики и раннего выявления заболеваний и развитие системы медицинской профилактики неинфекционных заболеваний и                              формирование здорового образа жизни у жителей Мостовского района.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подпрограммы: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дифференцированного подхода к организации первичной медико-санитарной помощи;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осуществление профилактических осмотров и диспансеризации населения, в том числе детей;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медицинской профилактики неинфекционных заболеваний и формирование здорового образа жизни у жителей Мостовского района;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п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t>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Целевыми показателями достижения целей и решения задач является: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охват профилактическими медицинскими осмотрами населения района в  2017 году – 93,57%;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охват диспансеризацией детей-сирот и детей, находящихся в трудной жизненной ситуации в 2017 году – 98%;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охват диспансеризацией подростков в, в 2017 году – 98,74%;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охват населения профилактическими осмотрами на туберкулез в 2017 году – 80,5%;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  в 2017 году – 99,92%.</w:t>
      </w:r>
    </w:p>
    <w:p w:rsidR="00902CF6" w:rsidRPr="00902CF6" w:rsidRDefault="00902CF6" w:rsidP="00902C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Целевыми показателями является реализация мероприятий, направленных на совершенствование организации медицинской помощи населению, развитие и техническое переоснащение муниципальных учреждений здравоохранения Мостовского района, обеспечение населения качественной медицинской помощью, снижение заболеваемости, инвалидизации, преодоление негативных медико-демографических тенденций.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Планируется проведение структурных преобразований путе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м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слияния маломощных учреждений здравоохранения, с оптимизаций коечного фонда и дальнейшим развитием специализированных отделений, этапности для полного охвата специализированной медицинской помощью всех жителей Мостовского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района, в том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проживающих в отдаленных и труднодоступных населенных пунктах.</w:t>
      </w:r>
    </w:p>
    <w:p w:rsidR="00902CF6" w:rsidRPr="00902CF6" w:rsidRDefault="00902CF6" w:rsidP="00902C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ab/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02CF6" w:rsidRPr="00902CF6" w:rsidSect="00C707B4">
          <w:headerReference w:type="default" r:id="rId7"/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 ПЕРЕЧЕНЬ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подпрограммы «Развитие первичной медико-санитарной помощи»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100"/>
        <w:gridCol w:w="1389"/>
        <w:gridCol w:w="1275"/>
        <w:gridCol w:w="1417"/>
        <w:gridCol w:w="1276"/>
        <w:gridCol w:w="1418"/>
        <w:gridCol w:w="1872"/>
        <w:gridCol w:w="2126"/>
      </w:tblGrid>
      <w:tr w:rsidR="00902CF6" w:rsidRPr="00902CF6" w:rsidTr="00B20D95">
        <w:tc>
          <w:tcPr>
            <w:tcW w:w="58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389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всего (тыс.рублей)</w:t>
            </w:r>
          </w:p>
        </w:tc>
        <w:tc>
          <w:tcPr>
            <w:tcW w:w="4111" w:type="dxa"/>
            <w:gridSpan w:val="3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87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муниципальной программы </w:t>
            </w:r>
          </w:p>
        </w:tc>
      </w:tr>
      <w:tr w:rsidR="00902CF6" w:rsidRPr="00902CF6" w:rsidTr="00B20D95">
        <w:tc>
          <w:tcPr>
            <w:tcW w:w="58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872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206245,5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68744,0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68106,4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69395,1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смертности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всех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 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0,8%</w:t>
            </w: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Мостовский район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здравоохранения 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206845,5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68744,0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68706,4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69395,1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0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переданных полномочий Краснодарского края, связанные с организацией оказания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 учреждениях) в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Краснодарском крае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206245,5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68744,0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68106,4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69395,1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2123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3100" w:type="dxa"/>
          </w:tcPr>
          <w:p w:rsidR="00902CF6" w:rsidRPr="00902CF6" w:rsidRDefault="00902CF6" w:rsidP="00902C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материально-технической базы объектов здравоохранения(Осу-ществление текущего ремонта детского отделения МБУЗ «Мостовская ЦРБ», включая проектно-сметные работы и строительный контроль)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материально-технической базы объектов здравоохранения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муниципальное бюджетное учреждение здравоохранения «Мостовская ЦРБ»</w:t>
            </w: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00" w:type="dxa"/>
            <w:vAlign w:val="bottom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1986,9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662,3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муниципальное бюджетное учреждение здравоохранения «Мостовская ЦРБ»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3100" w:type="dxa"/>
            <w:vAlign w:val="bottom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4017,3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МО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 район на 99,92%</w:t>
            </w: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rPr>
          <w:trHeight w:val="1831"/>
        </w:trPr>
        <w:tc>
          <w:tcPr>
            <w:tcW w:w="58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vAlign w:val="bottom"/>
          </w:tcPr>
          <w:p w:rsidR="00902CF6" w:rsidRPr="00902CF6" w:rsidRDefault="00902CF6" w:rsidP="00902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389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206245,5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206845,5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68744,0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68744,0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68106,4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68706,4</w:t>
            </w:r>
          </w:p>
        </w:tc>
        <w:tc>
          <w:tcPr>
            <w:tcW w:w="14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69395,1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69395,1</w:t>
            </w:r>
          </w:p>
        </w:tc>
        <w:tc>
          <w:tcPr>
            <w:tcW w:w="187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02CF6" w:rsidRPr="00902CF6" w:rsidSect="00C707B4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4.Обоснование ресурсного обеспечения подпрограммы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муниципальной </w:t>
      </w: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первичной медико-санитарной помощи»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 привлечение финансирования из средств краевого бюджета.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91"/>
        <w:gridCol w:w="1640"/>
        <w:gridCol w:w="1931"/>
        <w:gridCol w:w="1417"/>
        <w:gridCol w:w="1559"/>
      </w:tblGrid>
      <w:tr w:rsidR="00902CF6" w:rsidRPr="00902CF6" w:rsidTr="00B20D95">
        <w:tc>
          <w:tcPr>
            <w:tcW w:w="141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938" w:type="dxa"/>
            <w:gridSpan w:val="5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47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</w:tr>
      <w:tr w:rsidR="00902CF6" w:rsidRPr="00902CF6" w:rsidTr="00B20D95">
        <w:tc>
          <w:tcPr>
            <w:tcW w:w="1413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CF6" w:rsidRPr="00902CF6" w:rsidTr="00B20D95">
        <w:tc>
          <w:tcPr>
            <w:tcW w:w="9351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90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первичной медико-санитарной помощи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68744,0</w:t>
            </w:r>
          </w:p>
        </w:tc>
        <w:tc>
          <w:tcPr>
            <w:tcW w:w="164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68744,0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68706,4</w:t>
            </w:r>
          </w:p>
        </w:tc>
        <w:tc>
          <w:tcPr>
            <w:tcW w:w="164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68106,4</w:t>
            </w:r>
          </w:p>
        </w:tc>
        <w:tc>
          <w:tcPr>
            <w:tcW w:w="141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69395,1</w:t>
            </w:r>
          </w:p>
        </w:tc>
        <w:tc>
          <w:tcPr>
            <w:tcW w:w="16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69395,1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206845,5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средств краевого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отчетность координатору муниципальной программы, необходимую для проведения мониторинга реализации муниципальной 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в установленные координатором муниципальной программы сроки;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902CF6" w:rsidRPr="00902CF6" w:rsidRDefault="00902CF6" w:rsidP="00902C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902CF6" w:rsidRPr="00902CF6" w:rsidRDefault="00902CF6" w:rsidP="00902C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муниципальному автономному учреждению здравоохранения на выполнение муниципального задания по оказанию льготного зубопротезирования отдельной категории населения.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«ПРИЛОЖЕНИЕ № 8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к муниципальной программе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«Развитие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ПОДПРОГРАММА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подпрограммы «Совершенствование системы льготного лекарственного обеспечения в амбулаторных условиях»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566"/>
      </w:tblGrid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902CF6" w:rsidRPr="00902CF6" w:rsidTr="00B20D95">
        <w:trPr>
          <w:trHeight w:val="557"/>
        </w:trPr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удовлетворение потребности отдельных категорий граждан, имеющих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 продуктов лечебного питания для детей-инвалидов;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удовлетворение потребности на лекарственные препараты,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рассеянным склерозом, а также трансплантации  органов и (или) тканей в соответствии с терапевтическими показаниями; </w:t>
            </w:r>
          </w:p>
        </w:tc>
      </w:tr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счет средств краевого бюджета в соответствии с терапевтическими показаниями;</w:t>
            </w:r>
          </w:p>
        </w:tc>
      </w:tr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2015-2017 годы</w:t>
            </w:r>
          </w:p>
        </w:tc>
      </w:tr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41469,4 тысяч рублей, в том числе по годам: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 год –11951,2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2016 год – 14759,1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 – 14759,1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них за счет средств краевого бюджета в рамках реализации мероприятий государственной программы Краснодарского края «Развитие здравоохранения» -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36104,5 тысяч  рублей, в том числе по годам: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 - 6 586,3 тысяч рублей;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14759,1 тысяч рублей;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14759,1 тысяч рублей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902CF6" w:rsidRPr="00902CF6" w:rsidTr="00B20D95">
        <w:tc>
          <w:tcPr>
            <w:tcW w:w="4927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456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осуществляет администрация муниципального образования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Мостовский район, Совет муниципального образования, контрольно-счетная палата.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 системы льготного лекарственного обеспечения в амбулаторных условиях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Все участники реализации программы обеспечения необходимыми лекарственными препаратами информационно взаимосвязаны. В результате сегодня аптеки располагают информацией о перспективах поступления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препаратов, о возможности получения медикаментов за счет их перераспределения между участниками и оперативно доводят ее до лечебно-профилактических   учреждений, осуществляющих выписку льготных рецептов. В настоящее время значительно сократилась дефектура по обеспечению лекарственными средствами. Нынешняя система лекарственного обеспечения позволяет оперативно решать вопросы лекарственного обеспечения конкретных больных. Как результат, по итогам 2012 и 2013 годов доля обслуженных льготных рецептов составила 99,96 процента.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Вместе с тем среди факторов, влияющих на ситуацию с обеспечением лекарственными препаратами льготных категорий граждан, можно выделить небольшую долю льготников, сохранивших за собой право на получение набора социальных услуг в части лекарственного обеспечения, так как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которым требуется лечение на сумму менее установленного норматива финансовых затрат, отказываются от набора социальных услуг в пользу ежемесячной денежной компенсации.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Лекарственные препараты продолжают получать преимущественно граждане, страдающие тяжелыми заболеваниями, требующими постоянного дорогостоящего медикаментозного лечения, что создаёт хроническую нехватку выделяемых с учётом норматива на одного льготника денежных средств.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Постановлением главы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Arial" w:cs="Times New Roman"/>
          <w:color w:val="000000"/>
          <w:sz w:val="28"/>
          <w:szCs w:val="28"/>
        </w:rPr>
        <w:t>(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губернатора) 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крае» утвержден перечень категорий заболеваний и групп населения, при амбулаторном лечении которых лекарственные средства и изделия медицинского назначения отпускаются по рецептам врачей бесплатно, в который дополнительно от утвержденного постановлением Правительства Российской Федерации от 30 июля 1994 года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добавлены: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артериальная гипертензия;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лица, нуждающиеся в превентивном лечении социально значимых заболеваний.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случае отказа от набора социальных услуг в части обеспечения лекарственными препаратами в рамках реализации Федерального закона от      17 июля 1999 года № 178-ФЗ «О государственной социальной помощи» и выбора денежной компенсации федеральные льготники получают деньги из федерального бюджета и переходят на краевое обеспечение. При этом средства краевого бюджета частично идут на обеспечение «отказников», а трудоспособное население лишается возможности получать бесплатные лекарственные препараты ввиду ограниченного финансирования.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Ведение регионального сегмента Федерального регистра больных сахарным диабетом позволяет формировать заявки на лекарственное обеспечение лиц федерального и территориального уровней ответственности с учетом ежегодного увеличения числа больных.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постановлению Правительства Российской  Федерации от 26 апреля 2012 года № 403 «О порядке ведения Федерального регистра лиц,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жизнеугрожающими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хроническими прогрессирующими редкими (орфанными) заболеваниями, приводящими </w:t>
      </w:r>
      <w:r w:rsidRPr="00902C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902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сокращению продолжительности жизни граждан или их инвалидности, и его регионального сегмента» в Краснодарском крае сформирован и ведется регистр пациентов с орфанными заболеваниями.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21 ноября 2011 года № 323-ФЗ «Об основах охраны здоровья граждан в Российской Федерации» с 1 января 2014 года полномочия по организации обеспечения лиц, больных гемофилией,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муковисцидозом, гипофизарным нанизмом, болезнью Гоше, злокачественными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новообразованиями лимфоидной, кроветворной и родственных им тканей, рассеянным склерозом, лиц после трансплантации органов и (или) тканей передаются субъектам Российской Федерации.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вышеуказанных мероприятий позволит повысить уровень обеспеченности пациентов Мостовского района лекарственными препаратами по льготным рецептам.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738"/>
        <w:gridCol w:w="1460"/>
        <w:gridCol w:w="1460"/>
        <w:gridCol w:w="1328"/>
      </w:tblGrid>
      <w:tr w:rsidR="00902CF6" w:rsidRPr="00902CF6" w:rsidTr="00B20D95">
        <w:tc>
          <w:tcPr>
            <w:tcW w:w="365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Ед.измерения</w:t>
            </w:r>
          </w:p>
        </w:tc>
        <w:tc>
          <w:tcPr>
            <w:tcW w:w="4248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902CF6" w:rsidRPr="00902CF6" w:rsidTr="00B20D95">
        <w:tc>
          <w:tcPr>
            <w:tcW w:w="3652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удовлетворенность потребности</w:t>
            </w:r>
            <w:r w:rsidRPr="009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льготных категорий граждан в медицинской продукции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99,92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числа лиц, имеющих право на государственную социальную помощь и не отказавшихся от получения социальной услуги) , лекарственными препаратами,                                изделиями медицинского назначения, а также специализированными продуктами лечебного питания для детей-инвалидов  в соответствии с терапевтическими показаниями в амбулаторных условиях в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99,96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                                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бюджета Краснодарского края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80,5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Удовлетворенность потребности в льготном зубопротезировании и ремонтах зубных протезов отдельным социально незащищенным  категориям граждан муниципального образования Мостовский район (жертвы 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политических репрессий, труженики тыла, ветераны труда, ветераны военной службы)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6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32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99,92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2.Цели, задачи и целевые показатели достижения и решения задач,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Целью подпрограммы является совершенствование системы льготного лекарственного обеспечения в амбулаторных условиях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подпрограммы: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органов и (или) тканей в соответствии с терапевтическими показаниями;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средств краевого бюджета в соответствии с терапевтическими показаниями.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Целевыми показателями достижения целей и решения задач является: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удовлетворенность потребности</w:t>
      </w: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льготных категорий  граждан в медицинской продукции в соответствии с терапевтическими показаниями в амбулаторных условиях в 2017 году- 99,92%;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числа лиц, имеющих право на государственную социальную помощь и не отказавшихся от получения социальной услуги) , лекарственными препаратами,                                изделиями медицинского назначения, а также специализированными продуктами лечебного питания для детей-инвалидов  в соответствии с терапевтическими показаниями в амбулаторных условиях в 2017 году – 99,96%;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                                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бюджета Краснодарского края в соответствии с терапевтическими показаниями в амбулаторных условиях в 2017 году – 99,9%.</w:t>
      </w:r>
    </w:p>
    <w:p w:rsidR="00902CF6" w:rsidRPr="00902CF6" w:rsidRDefault="00902CF6" w:rsidP="00902C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02CF6" w:rsidRPr="00902CF6" w:rsidSect="00C707B4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2CF6" w:rsidRPr="00902CF6" w:rsidRDefault="00902CF6" w:rsidP="00902C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3. ПЕРЕЧЕНЬ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подпрограммы «Совершенствование системы льготного лекарственного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обеспечения в амбулаторных условиях»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703"/>
        <w:gridCol w:w="2226"/>
        <w:gridCol w:w="2291"/>
        <w:gridCol w:w="1218"/>
        <w:gridCol w:w="1134"/>
        <w:gridCol w:w="1134"/>
        <w:gridCol w:w="1984"/>
        <w:gridCol w:w="1997"/>
      </w:tblGrid>
      <w:tr w:rsidR="00902CF6" w:rsidRPr="00902CF6" w:rsidTr="00B20D95">
        <w:tc>
          <w:tcPr>
            <w:tcW w:w="60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03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26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229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всего (тыс.рублей)</w:t>
            </w:r>
          </w:p>
        </w:tc>
        <w:tc>
          <w:tcPr>
            <w:tcW w:w="3486" w:type="dxa"/>
            <w:gridSpan w:val="3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97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 выполнение мероприятий подпрограммы</w:t>
            </w:r>
          </w:p>
        </w:tc>
      </w:tr>
      <w:tr w:rsidR="00902CF6" w:rsidRPr="00902CF6" w:rsidTr="00B20D95">
        <w:tc>
          <w:tcPr>
            <w:tcW w:w="60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34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34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98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0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8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7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02CF6" w:rsidRPr="00902CF6" w:rsidTr="00B20D95">
        <w:trPr>
          <w:trHeight w:val="1206"/>
        </w:trPr>
        <w:tc>
          <w:tcPr>
            <w:tcW w:w="60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0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таблетированные сахароснижающие препараты, средства самоконтроля и диагностические </w:t>
            </w: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средства, либо перенесших пересадки органов и тканей, получающих иммунодепрессанты назначения, кроме групп населения, получающих инсулины, таблетированные сахароснижающие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36104,5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6 586,3,0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98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льготной категории граждан необходимыми лекарственными препаратами  на 95,7</w:t>
            </w:r>
            <w:r w:rsidRPr="00902C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97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муниципаль-ного образования Мостовский район</w:t>
            </w:r>
          </w:p>
        </w:tc>
      </w:tr>
      <w:tr w:rsidR="00902CF6" w:rsidRPr="00902CF6" w:rsidTr="00B20D95">
        <w:tc>
          <w:tcPr>
            <w:tcW w:w="60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41469,4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11951,2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98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36104,5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6 586,3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98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5364,9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41469,4</w:t>
            </w:r>
          </w:p>
        </w:tc>
        <w:tc>
          <w:tcPr>
            <w:tcW w:w="121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11951,2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98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902CF6" w:rsidRPr="00902CF6" w:rsidSect="00C707B4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4.Обоснование ресурсного обеспечения подпрограммы </w:t>
      </w: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системы льготного лекарственного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в амбулаторных условиях»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муниципальной </w:t>
      </w: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«Совершенствование системы льготного лекарственного обеспечения в амбулаторных условиях»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 привлечение финансирования из средств краевого бюджета.</w:t>
      </w:r>
    </w:p>
    <w:p w:rsidR="00902CF6" w:rsidRPr="00902CF6" w:rsidRDefault="00902CF6" w:rsidP="0090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91"/>
        <w:gridCol w:w="1640"/>
        <w:gridCol w:w="1931"/>
        <w:gridCol w:w="1417"/>
        <w:gridCol w:w="1559"/>
      </w:tblGrid>
      <w:tr w:rsidR="00902CF6" w:rsidRPr="00902CF6" w:rsidTr="00B20D95">
        <w:tc>
          <w:tcPr>
            <w:tcW w:w="141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938" w:type="dxa"/>
            <w:gridSpan w:val="5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47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</w:tr>
      <w:tr w:rsidR="00902CF6" w:rsidRPr="00902CF6" w:rsidTr="00B20D95">
        <w:tc>
          <w:tcPr>
            <w:tcW w:w="1413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CF6" w:rsidRPr="00902CF6" w:rsidTr="00B20D95">
        <w:tc>
          <w:tcPr>
            <w:tcW w:w="9351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средств краевого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 район, которая: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902CF6" w:rsidRPr="00902CF6" w:rsidRDefault="00902CF6" w:rsidP="00902C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902CF6" w:rsidRPr="00902CF6" w:rsidRDefault="00902CF6" w:rsidP="00902C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муниципальному автономному учреждению здравоохранения на выполнение муниципального задания по оказанию льготного зубопротезирования отдельной категории населения.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«ПРИЛОЖЕНИЕ № 9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к муниципальной программе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«Развитие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ПОДПРОГРАММА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«Кадровое обеспечение системы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подпрограммы «Кадровое обеспечение системы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9"/>
        <w:gridCol w:w="6362"/>
      </w:tblGrid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Мостовский район</w:t>
            </w: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системы здравоохранения 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высококвалифицированными специалистами</w:t>
            </w: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повышение эффективности здравоохранения за счет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привлечения и закрепления медицинских кадров, в том числе специалистов наиболее дефицитных специальностей;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оказание мер социальной поддержки работникам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учреждений здравоохранения;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профессиональных знаний работников учреждений здравоохранения;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престижа медицинского работника;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снижение дефицита медицинских кадров,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 счет снижения оттока кадров из муниципальной 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системы здравоохранения</w:t>
            </w: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врачами;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средним медицинским персоналом;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работников муниципальных учреждений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здравоохранения, обучившихся на циклах повышения квалификации и профессиональной переподготовки;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привлеченных специалистов с высшим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средним медицинским образованием;</w:t>
            </w: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2015-2017 годы</w:t>
            </w:r>
          </w:p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4437,9 тысяч рублей, в том числе по годам;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 год – 1927,4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2016 год – 2510,5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2017 год – 0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из них за счет средств районного бюджета – 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2916,4 тысяч рублей, в том числе по годам;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2015 год – 1027,4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2016 год – 1889,0 тысяч рублей;</w:t>
            </w:r>
          </w:p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2017 год – 0 тысяч рублей            </w:t>
            </w:r>
          </w:p>
        </w:tc>
      </w:tr>
      <w:tr w:rsidR="00902CF6" w:rsidRPr="00902CF6" w:rsidTr="00B20D95">
        <w:tc>
          <w:tcPr>
            <w:tcW w:w="3298" w:type="dxa"/>
          </w:tcPr>
          <w:p w:rsidR="00902CF6" w:rsidRPr="00902CF6" w:rsidRDefault="00902CF6" w:rsidP="0090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556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осуществляет администрация муниципального образования</w:t>
            </w:r>
            <w:r w:rsidRPr="00902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Мостовский</w:t>
            </w: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Совет муниципального образования Мостовский район, контрольно-счетная палата.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кадрового обеспечения системы здравоохранения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Кадровое обеспечение является важной составляющей стабильной работы муниципальных учреждений здравоохранения Мостовского района. Учитывая существующие на сегодняшний день кадровые проблемы, обусловленные продолжающимся оттоком медицинских кадров, недостаточной укомплектованностью и постоянно возрастающим дефицитом кадров на приоритетных направлениях, а также неблагоприятным прогнозом возрастного состава работающих врачей, реализация мероприятий по подготовке и переподготовке специалистов в государственных образовательных учреждениях высшего профессионального образования для муниципальных учреждений здравоохранения Мостовского района позволит повысить укомплектованность врачебными кадрами, увеличить обеспеченность врачами населения и снизить удельный вес лиц пенсионного возраста.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функционирования системы здравоохранения Мостовского района, доступность и качество медицинской помощи, оказываемой населению, зависит, в том числе, от кадрового потенциала отрасли.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Отмена системы государственного распределения выпускников образовательных   учреждений   среднего   и   высшего   профессионального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неудовлетворенность социально-бытовыми условиями приводят к оттоку квалифицированных медицинских кадров.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Коэффициент совместительства у врачей составляет в среднем от 1,5 до 2.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  приводят к синдрому 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«хроническом усталости», и специалисты не </w:t>
      </w:r>
      <w:r w:rsidRPr="00902CF6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могут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должном уровне выполнить весь объем работы.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Укомплектованию учреждения врачебными кадрами способствует целевой прием студентов за счет средств федерального бюджета в ГБОУ ВПО «Кубанский государственный медицинский университет Минздрава России». В среднем в год по целевому приему в университет поступают 3-4 человека. Обязательным условием для зачисления по целевому приему является наличие договора на осуществление трудовой деятельности гражданина после окончания вуза в МБУЗ «Мостовская ЦРБ» не менее трех лет.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 осуществляется подготовка по программам послевузовского профессионального образования (интернатура, ординатура) целевым назначением для министерства здравоохранения Краснодарского края. При формировании заявки учитываются предложение МБУЗ «Мостовская ЦРБ» о потребности во врачах соответствующих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специальностей.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>П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трудоустройства выпускников, окончивших обучение по целевому приему, в настоящее время составляет около 0,3.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МБУЗ «Мостовская ЦРБ» подает заявки на повышение квалификации, профессиональную переподготовку в    государственные бюджетные учреждения среднего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образования,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министерству здравоохранения Краснодарского края, которые ведут подготовку по специальностям: «Лечебное дело», «Акушерское дело», «Сестринское дело», «Лабораторная диагностика», «Стоматология» «Ортопедия», «Фармация»,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Наибольшую потребность МБУЗ «Мостовская ЦРБ» испытывает во врачах таких специальностей, как «Анестезиология-реаниматология», «Скорая медицинская помощь», «Клиническая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диагностика»,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«Рентгенология», «Психиатрия»,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>«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Патологическая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анатомия»,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«Неонатология», «Инфекционные болезни», «Онкология», «Хирургия», «Педиатрия», «Ортопедия-травматология», «Наркология».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Уровень качества оказываемой медицинской помощи зависит от уровня квалификации медицинских работников. В соответствии с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Положением о министерстве здравоохранения Краснодарского края, утвержденным постановлением главы администрации (губернатора) Краснодарского края от 28 июня 2012 года № 742 «О министерстве здравоохранения Краснодарского края»,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Проводится оценка уровня квалификации кадрового состава муниципальных учреждений здравоохранении на соответствие занимаемым должностям. Квалификационным требованиям к специалистам с высшим и послевузовским медицинским и фармацевтических образованием в сфере здравоохранения, в соответствии с приказом Министерства здравоохранения и социального развития Российской Федерации от 7 июля 2009 года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здравоохранения», а также требованиям Квалификационных характеристик должностей работников в сфере здравоохранения Единого квалификационного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справочника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</w:t>
      </w:r>
      <w:r w:rsidRPr="00902C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руководителей, специалистов и служащих, в соответствии с приказом Министерства здравоохранения и социального развития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При выявлении несоответствия у указанных работников уровня квалификации указанным нормативным актам, будет проводиться корректировка планов повышения квалификации и обучение медицинских работников по программам дополнительного профессионального образования.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в конкретном подразделении.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Учитывая проблему обеспеченности медицинскими работниками, в Мостовском районе предоставляются компенсационные выплаты на возмещение расходов по оплате жилья специалистам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t>, согласившимся на переезд в Мостовский район.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Снижение кадрового дефицита как мера, направленная на повышение качества медицинского обслуживания населения, напрямую связана с повышением мотивации специалистов на работу в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МБУЗ «Мостовская ЦРБ»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Одной из причин кадрового дефицита также является недостаточный уровень заработной платы медицинских работников.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>Р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ешению указанных проблем будет способствовать реализация мероприятий подпрограммы, направленных на рациональное использование кадрового потенциала, трудоустройство выпускников вузов в учреждения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здравоохранения района, снижение текучести медицинских кадров и повышение уровня их квалификации.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целевых показателей мероприятий подпрограммы позволяет анализировать ход исполнения подпрограммы, учитывать проблемы при её реализации.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Мероприятия, предлагаемые, настоящей подпрограммой, затрагивают интересы всего населения района, поскольку от уровня обеспеченности медицинскими кадрами зависит качество и доступность медицинской помощи, получаемой   жителями Мостовского района.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38"/>
        <w:gridCol w:w="1268"/>
        <w:gridCol w:w="1417"/>
        <w:gridCol w:w="1276"/>
      </w:tblGrid>
      <w:tr w:rsidR="00902CF6" w:rsidRPr="00902CF6" w:rsidTr="00B20D95">
        <w:tc>
          <w:tcPr>
            <w:tcW w:w="3652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Ед.измерения</w:t>
            </w:r>
          </w:p>
        </w:tc>
        <w:tc>
          <w:tcPr>
            <w:tcW w:w="3961" w:type="dxa"/>
            <w:gridSpan w:val="3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902CF6" w:rsidRPr="00902CF6" w:rsidTr="00B20D95">
        <w:tc>
          <w:tcPr>
            <w:tcW w:w="3652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обеспеченность врачами на 10 тыс.населения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обеспеченность средним медицинским персоналом на 10 тыс.населения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71,8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работников муниципальных учреждений здравоохранения, обучившихся на циклах повышения квалификации и профессиональной переподготовке 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52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902CF6" w:rsidRPr="00902CF6" w:rsidTr="00B20D95">
        <w:tc>
          <w:tcPr>
            <w:tcW w:w="3652" w:type="dxa"/>
          </w:tcPr>
          <w:p w:rsidR="00902CF6" w:rsidRPr="00902CF6" w:rsidRDefault="00902CF6" w:rsidP="00902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привлеченных специалистов с высшим и средним медицинским образованием</w:t>
            </w:r>
          </w:p>
        </w:tc>
        <w:tc>
          <w:tcPr>
            <w:tcW w:w="173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2.Цели, задачи и целевые показатели достижения и решения задач,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Целью подпрограммы является обеспечения системы здравоохранения высококвалифицированными специалистами.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подпрограммы: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повышение эффективности</w:t>
      </w:r>
      <w:r w:rsidRPr="00902CF6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здравоохранения за счет привлечения и закрепления   медицинских   кадров, в том   числе   специалистов наиболее дефицитных специальностей;</w:t>
      </w: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оказание    мер    социальной    поддержки    работникам    учреждений здравоохранения;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уровня профессиональных знаний работников учреждений здравоохранения;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престижа профессии медицинского работника;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снижение дефицита медицинских кадров, в том числе за счет снижения оттока кадров из муниципальной системы здравоохранения.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Целевыми показателями достижения целей и решения задач является: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обеспеченность врачами на 10 тыс.населения в 2017 году – 34,3 человек;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обеспеченность средним медицинским персоналом на 10 тыс.населения в 2017 году – 71,8 человек;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число работников муниципальных учреждений здравоохранения, обучившихся на циклах повышения квалификации и профессиональной переподготовке в 2017 году – не менее 55 человек;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привлеченных специалистов с высшим и средним медицинским образованием в 2017 году – не менее 5 человек.</w:t>
      </w:r>
    </w:p>
    <w:p w:rsidR="00902CF6" w:rsidRPr="00902CF6" w:rsidRDefault="00902CF6" w:rsidP="00902C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902CF6" w:rsidRPr="00902CF6" w:rsidSect="00C707B4"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ПЕРЕЧЕНЬ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подпрограммы «Кадровое обеспечение отрасли здравоохранения»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939"/>
        <w:gridCol w:w="1633"/>
        <w:gridCol w:w="2291"/>
        <w:gridCol w:w="1046"/>
        <w:gridCol w:w="1032"/>
        <w:gridCol w:w="1080"/>
        <w:gridCol w:w="2274"/>
        <w:gridCol w:w="1815"/>
      </w:tblGrid>
      <w:tr w:rsidR="00902CF6" w:rsidRPr="00902CF6" w:rsidTr="00B20D95">
        <w:tc>
          <w:tcPr>
            <w:tcW w:w="600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9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33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91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(тыс.рублей)</w:t>
            </w:r>
          </w:p>
        </w:tc>
        <w:tc>
          <w:tcPr>
            <w:tcW w:w="3158" w:type="dxa"/>
            <w:gridSpan w:val="3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7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815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 выполнение мероприятий подпрограммы</w:t>
            </w:r>
          </w:p>
        </w:tc>
      </w:tr>
      <w:tr w:rsidR="00902CF6" w:rsidRPr="00902CF6" w:rsidTr="00B20D95">
        <w:tc>
          <w:tcPr>
            <w:tcW w:w="600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32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02CF6" w:rsidRPr="00902CF6" w:rsidTr="00B20D95">
        <w:trPr>
          <w:trHeight w:val="1435"/>
        </w:trPr>
        <w:tc>
          <w:tcPr>
            <w:tcW w:w="60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9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по оплате жилья</w:t>
            </w: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7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специалистов, которым производится компенсация расходов по оплате жилья   не менее 5 человек</w:t>
            </w:r>
          </w:p>
        </w:tc>
        <w:tc>
          <w:tcPr>
            <w:tcW w:w="1815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Мостовский район </w:t>
            </w: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1620,0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1620,0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9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органами местного самоуправления по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местного значения, в части обеспечения дополнительным профессиональным образования работников медицинских организаций, подведомственных органам местного самоуправления в Краснодарском крае</w:t>
            </w: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900,0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80" w:type="dxa"/>
            <w:vAlign w:val="bottom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работников муниципальных учреждений здравоохранения, обучившихся на циклах повышения </w:t>
            </w: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и профессиональной переподготовке не менее 55 человек</w:t>
            </w:r>
          </w:p>
        </w:tc>
        <w:tc>
          <w:tcPr>
            <w:tcW w:w="18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080" w:type="dxa"/>
            <w:vAlign w:val="bottom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1837,9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890,5</w:t>
            </w:r>
          </w:p>
        </w:tc>
        <w:tc>
          <w:tcPr>
            <w:tcW w:w="1080" w:type="dxa"/>
            <w:vAlign w:val="bottom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900,0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2916,4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2CF6" w:rsidRPr="00902CF6" w:rsidTr="00B20D95">
        <w:tc>
          <w:tcPr>
            <w:tcW w:w="600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902CF6" w:rsidRPr="00902CF6" w:rsidRDefault="00902CF6" w:rsidP="009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4437,9</w:t>
            </w:r>
          </w:p>
        </w:tc>
        <w:tc>
          <w:tcPr>
            <w:tcW w:w="1046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032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2510,5</w:t>
            </w:r>
          </w:p>
        </w:tc>
        <w:tc>
          <w:tcPr>
            <w:tcW w:w="108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02CF6" w:rsidRPr="00902CF6" w:rsidSect="00C707B4">
          <w:pgSz w:w="16838" w:h="11906" w:orient="landscape" w:code="9"/>
          <w:pgMar w:top="1701" w:right="1134" w:bottom="567" w:left="1134" w:header="397" w:footer="709" w:gutter="0"/>
          <w:cols w:space="708"/>
          <w:docGrid w:linePitch="360"/>
        </w:sectPr>
      </w:pP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4.Обоснование ресурсного обеспечения подпрограммы </w:t>
      </w:r>
    </w:p>
    <w:p w:rsidR="00902CF6" w:rsidRPr="00902CF6" w:rsidRDefault="00902CF6" w:rsidP="0090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«Кадровое обеспечение отрасли здравоохранения»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муниципальной </w:t>
      </w: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«Кадровое обеспечение отрасли здравоохранения»</w:t>
      </w: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 привлечение финансирования из средств районного бюджета.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91"/>
        <w:gridCol w:w="1640"/>
        <w:gridCol w:w="1931"/>
        <w:gridCol w:w="1417"/>
        <w:gridCol w:w="1559"/>
      </w:tblGrid>
      <w:tr w:rsidR="00902CF6" w:rsidRPr="00902CF6" w:rsidTr="00B20D95">
        <w:tc>
          <w:tcPr>
            <w:tcW w:w="1413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938" w:type="dxa"/>
            <w:gridSpan w:val="5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47" w:type="dxa"/>
            <w:gridSpan w:val="4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902CF6" w:rsidRPr="00902CF6" w:rsidTr="00B20D95">
        <w:tc>
          <w:tcPr>
            <w:tcW w:w="1413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</w:p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</w:tr>
      <w:tr w:rsidR="00902CF6" w:rsidRPr="00902CF6" w:rsidTr="00B20D95">
        <w:tc>
          <w:tcPr>
            <w:tcW w:w="1413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CF6" w:rsidRPr="00902CF6" w:rsidTr="00B20D95">
        <w:tc>
          <w:tcPr>
            <w:tcW w:w="9351" w:type="dxa"/>
            <w:gridSpan w:val="6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«Кадровое обеспечение системы здравоохранения»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CF6" w:rsidRPr="00902CF6" w:rsidTr="00B20D95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CF6" w:rsidRPr="00902CF6" w:rsidRDefault="00902CF6" w:rsidP="009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2CF6" w:rsidRPr="00902CF6" w:rsidRDefault="00902CF6" w:rsidP="0090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средств районного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отчетность координатору муниципальной программы, необходимую для проведения мониторинга реализации муниципальной </w:t>
      </w:r>
      <w:r w:rsidRPr="00902CF6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в установленные координатором муниципальной программы сроки;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заключает соглашения получателями субсидии в установленном законодательством порядке;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полномочия.</w:t>
      </w:r>
    </w:p>
    <w:p w:rsidR="00902CF6" w:rsidRPr="00902CF6" w:rsidRDefault="00902CF6" w:rsidP="00902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902CF6" w:rsidRPr="00902CF6" w:rsidRDefault="00902CF6" w:rsidP="00902C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902CF6" w:rsidRPr="00902CF6" w:rsidRDefault="00902CF6" w:rsidP="00902C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муниципальному автономному учреждению здравоохранения на выполнение муниципального задания по оказанию </w:t>
      </w:r>
    </w:p>
    <w:p w:rsidR="00902CF6" w:rsidRPr="00902CF6" w:rsidRDefault="00902CF6" w:rsidP="00902CF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льготного зубопротезирования отдельной категории населения.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F6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контроля.</w:t>
      </w: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CF6" w:rsidRPr="00902CF6" w:rsidRDefault="00902CF6" w:rsidP="0090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47" w:rsidRDefault="00BE1A47">
      <w:bookmarkStart w:id="0" w:name="_GoBack"/>
      <w:bookmarkEnd w:id="0"/>
    </w:p>
    <w:sectPr w:rsidR="00BE1A47" w:rsidSect="00C707B4">
      <w:pgSz w:w="11906" w:h="16838" w:code="9"/>
      <w:pgMar w:top="851" w:right="709" w:bottom="851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B4" w:rsidRDefault="00902C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07B4" w:rsidRDefault="00902C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B4" w:rsidRDefault="00902C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fldChar w:fldCharType="end"/>
    </w:r>
  </w:p>
  <w:p w:rsidR="00C707B4" w:rsidRDefault="00902CF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B4" w:rsidRDefault="00902C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:rsidR="00C707B4" w:rsidRDefault="00902C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B4" w:rsidRDefault="00902CF6" w:rsidP="00C707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210"/>
    <w:multiLevelType w:val="hybridMultilevel"/>
    <w:tmpl w:val="40323A72"/>
    <w:lvl w:ilvl="0" w:tplc="7F6CE7B2">
      <w:start w:val="2017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B30DC"/>
    <w:multiLevelType w:val="hybridMultilevel"/>
    <w:tmpl w:val="612C70A6"/>
    <w:lvl w:ilvl="0" w:tplc="3C586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9B6892"/>
    <w:multiLevelType w:val="hybridMultilevel"/>
    <w:tmpl w:val="49BE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E6036"/>
    <w:multiLevelType w:val="hybridMultilevel"/>
    <w:tmpl w:val="207A60A0"/>
    <w:lvl w:ilvl="0" w:tplc="E97CF1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A97EDF"/>
    <w:multiLevelType w:val="hybridMultilevel"/>
    <w:tmpl w:val="D0FE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AE11DC"/>
    <w:multiLevelType w:val="hybridMultilevel"/>
    <w:tmpl w:val="119E4BA6"/>
    <w:lvl w:ilvl="0" w:tplc="9F8C6F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29A75FB"/>
    <w:multiLevelType w:val="hybridMultilevel"/>
    <w:tmpl w:val="DC6C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360AF8"/>
    <w:multiLevelType w:val="hybridMultilevel"/>
    <w:tmpl w:val="6FA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D263D3"/>
    <w:multiLevelType w:val="hybridMultilevel"/>
    <w:tmpl w:val="843ECBA6"/>
    <w:lvl w:ilvl="0" w:tplc="D17C39F2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5690630"/>
    <w:multiLevelType w:val="multilevel"/>
    <w:tmpl w:val="40323A72"/>
    <w:lvl w:ilvl="0">
      <w:start w:val="2017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FA"/>
    <w:rsid w:val="00902CF6"/>
    <w:rsid w:val="00BE1A47"/>
    <w:rsid w:val="00B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2C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2C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02CF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02CF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02CF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02CF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02C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02CF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02CF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902CF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902CF6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902CF6"/>
  </w:style>
  <w:style w:type="paragraph" w:styleId="a3">
    <w:name w:val="header"/>
    <w:basedOn w:val="a"/>
    <w:link w:val="a4"/>
    <w:uiPriority w:val="99"/>
    <w:rsid w:val="00902CF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2CF6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902CF6"/>
    <w:rPr>
      <w:rFonts w:cs="Times New Roman"/>
    </w:rPr>
  </w:style>
  <w:style w:type="paragraph" w:customStyle="1" w:styleId="Style3">
    <w:name w:val="Style3"/>
    <w:basedOn w:val="a"/>
    <w:uiPriority w:val="99"/>
    <w:rsid w:val="00902CF6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2C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2CF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02CF6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902CF6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902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02CF6"/>
    <w:rPr>
      <w:rFonts w:ascii="Times New Roman" w:hAnsi="Times New Roman"/>
      <w:b/>
      <w:sz w:val="20"/>
    </w:rPr>
  </w:style>
  <w:style w:type="paragraph" w:styleId="a6">
    <w:name w:val="footer"/>
    <w:basedOn w:val="a"/>
    <w:link w:val="a7"/>
    <w:uiPriority w:val="99"/>
    <w:semiHidden/>
    <w:rsid w:val="00902C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02CF6"/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902C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902CF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F6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902CF6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902CF6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uiPriority w:val="99"/>
    <w:qFormat/>
    <w:rsid w:val="00902C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902CF6"/>
    <w:rPr>
      <w:b/>
      <w:color w:val="26282F"/>
    </w:rPr>
  </w:style>
  <w:style w:type="paragraph" w:styleId="af">
    <w:name w:val="Balloon Text"/>
    <w:basedOn w:val="a"/>
    <w:link w:val="af0"/>
    <w:uiPriority w:val="99"/>
    <w:semiHidden/>
    <w:rsid w:val="00902CF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F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2C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2C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02CF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02CF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02CF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02CF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02C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02CF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902CF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902CF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902CF6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902CF6"/>
  </w:style>
  <w:style w:type="paragraph" w:styleId="a3">
    <w:name w:val="header"/>
    <w:basedOn w:val="a"/>
    <w:link w:val="a4"/>
    <w:uiPriority w:val="99"/>
    <w:rsid w:val="00902CF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2CF6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902CF6"/>
    <w:rPr>
      <w:rFonts w:cs="Times New Roman"/>
    </w:rPr>
  </w:style>
  <w:style w:type="paragraph" w:customStyle="1" w:styleId="Style3">
    <w:name w:val="Style3"/>
    <w:basedOn w:val="a"/>
    <w:uiPriority w:val="99"/>
    <w:rsid w:val="00902CF6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2C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2CF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02CF6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902CF6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902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902CF6"/>
    <w:rPr>
      <w:rFonts w:ascii="Times New Roman" w:hAnsi="Times New Roman"/>
      <w:b/>
      <w:sz w:val="20"/>
    </w:rPr>
  </w:style>
  <w:style w:type="paragraph" w:styleId="a6">
    <w:name w:val="footer"/>
    <w:basedOn w:val="a"/>
    <w:link w:val="a7"/>
    <w:uiPriority w:val="99"/>
    <w:semiHidden/>
    <w:rsid w:val="00902C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02CF6"/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902C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902CF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F6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902CF6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902CF6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uiPriority w:val="99"/>
    <w:qFormat/>
    <w:rsid w:val="00902C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902CF6"/>
    <w:rPr>
      <w:b/>
      <w:color w:val="26282F"/>
    </w:rPr>
  </w:style>
  <w:style w:type="paragraph" w:styleId="af">
    <w:name w:val="Balloon Text"/>
    <w:basedOn w:val="a"/>
    <w:link w:val="af0"/>
    <w:uiPriority w:val="99"/>
    <w:semiHidden/>
    <w:rsid w:val="00902CF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15050</Words>
  <Characters>85790</Characters>
  <Application>Microsoft Office Word</Application>
  <DocSecurity>0</DocSecurity>
  <Lines>714</Lines>
  <Paragraphs>201</Paragraphs>
  <ScaleCrop>false</ScaleCrop>
  <Company/>
  <LinksUpToDate>false</LinksUpToDate>
  <CharactersWithSpaces>100639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2017-01-27T06:16:00Z</dcterms:created>
  <dcterms:modified xsi:type="dcterms:W3CDTF">2017-01-27T06:16:00Z</dcterms:modified>
</cp:coreProperties>
</file>