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D2" w:rsidRPr="002B7B0A" w:rsidRDefault="004B4B97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7700" cy="819150"/>
            <wp:effectExtent l="19050" t="0" r="0" b="0"/>
            <wp:docPr id="1" name="Рисунок 1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D2" w:rsidRPr="002B7B0A" w:rsidRDefault="005C65D2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C65D2" w:rsidRPr="002B7B0A" w:rsidRDefault="005C65D2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2B7B0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АДМИНИСТРАЦИЯ </w:t>
      </w:r>
      <w:r w:rsidR="004B4B97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БЕНОКОВСКОГО</w:t>
      </w:r>
      <w:r w:rsidRPr="002B7B0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СЕЛЬСКОГО  ПОСЕЛЕНИЯ</w:t>
      </w:r>
    </w:p>
    <w:p w:rsidR="005C65D2" w:rsidRPr="002B7B0A" w:rsidRDefault="005C65D2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2B7B0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МОСТОВСКОГО РАЙОНА</w:t>
      </w:r>
    </w:p>
    <w:p w:rsidR="005C65D2" w:rsidRPr="002B7B0A" w:rsidRDefault="005C65D2" w:rsidP="005C65D2">
      <w:pPr>
        <w:keepNext/>
        <w:tabs>
          <w:tab w:val="center" w:pos="4819"/>
          <w:tab w:val="left" w:pos="6885"/>
        </w:tabs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2B7B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ab/>
      </w:r>
      <w:r w:rsidRPr="002B7B0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ПОСТАНОВЛЕНИЕ</w:t>
      </w:r>
      <w:r w:rsidRPr="002B7B0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ab/>
      </w:r>
      <w:bookmarkStart w:id="0" w:name="_GoBack"/>
      <w:bookmarkEnd w:id="0"/>
    </w:p>
    <w:p w:rsidR="005C65D2" w:rsidRPr="002B7B0A" w:rsidRDefault="005C65D2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C65D2" w:rsidRPr="002B7B0A" w:rsidRDefault="005C65D2" w:rsidP="005C65D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от </w:t>
      </w:r>
      <w:r w:rsidR="00C62FE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10.11.2016 г.</w:t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2B7B0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№</w:t>
      </w:r>
      <w:r w:rsidR="00C62FE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180 </w:t>
      </w:r>
    </w:p>
    <w:p w:rsidR="005C65D2" w:rsidRPr="002B7B0A" w:rsidRDefault="005C65D2" w:rsidP="005C65D2">
      <w:pPr>
        <w:widowControl w:val="0"/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proofErr w:type="spellStart"/>
      <w:r w:rsidRPr="002B7B0A">
        <w:rPr>
          <w:rFonts w:ascii="Times New Roman" w:eastAsia="Andale Sans UI" w:hAnsi="Times New Roman" w:cs="Times New Roman"/>
          <w:kern w:val="2"/>
          <w:sz w:val="28"/>
          <w:szCs w:val="28"/>
        </w:rPr>
        <w:t>с</w:t>
      </w:r>
      <w:proofErr w:type="gramStart"/>
      <w:r w:rsidR="004B4B97">
        <w:rPr>
          <w:rFonts w:ascii="Times New Roman" w:eastAsia="Andale Sans UI" w:hAnsi="Times New Roman" w:cs="Times New Roman"/>
          <w:kern w:val="2"/>
          <w:sz w:val="28"/>
          <w:szCs w:val="28"/>
        </w:rPr>
        <w:t>.Б</w:t>
      </w:r>
      <w:proofErr w:type="gramEnd"/>
      <w:r w:rsidR="004B4B97">
        <w:rPr>
          <w:rFonts w:ascii="Times New Roman" w:eastAsia="Andale Sans UI" w:hAnsi="Times New Roman" w:cs="Times New Roman"/>
          <w:kern w:val="2"/>
          <w:sz w:val="28"/>
          <w:szCs w:val="28"/>
        </w:rPr>
        <w:t>еноково</w:t>
      </w:r>
      <w:proofErr w:type="spellEnd"/>
    </w:p>
    <w:p w:rsidR="004651A5" w:rsidRPr="002B7B0A" w:rsidRDefault="004651A5" w:rsidP="004651A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4651A5" w:rsidRDefault="004651A5" w:rsidP="004651A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220C91" w:rsidRPr="002B7B0A" w:rsidRDefault="00220C91" w:rsidP="004651A5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C26173" w:rsidRPr="00C26173" w:rsidRDefault="00C26173" w:rsidP="00C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</w:t>
      </w:r>
      <w:r w:rsidRPr="00C2617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оложения о порядке</w:t>
      </w:r>
    </w:p>
    <w:p w:rsidR="00C26173" w:rsidRPr="00C26173" w:rsidRDefault="00C26173" w:rsidP="00C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проведения общественных слушаний по вопросам установления</w:t>
      </w:r>
    </w:p>
    <w:p w:rsidR="004651A5" w:rsidRPr="002B7B0A" w:rsidRDefault="00C26173" w:rsidP="00C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публичных сервитутов</w:t>
      </w:r>
    </w:p>
    <w:p w:rsidR="004651A5" w:rsidRDefault="004651A5" w:rsidP="0046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004" w:rsidRDefault="00EB3004" w:rsidP="0046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C91" w:rsidRPr="002B7B0A" w:rsidRDefault="00220C91" w:rsidP="0046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1A5" w:rsidRPr="002B7B0A" w:rsidRDefault="00C26173" w:rsidP="004651A5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</w:pPr>
      <w:r w:rsidRPr="00C2617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Руководствуясь статьей 23 Земельного кодекса Российской Федерации, Законом Краснодарского края от 5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ноября </w:t>
      </w:r>
      <w:r w:rsidRPr="00C2617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2002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года №</w:t>
      </w:r>
      <w:r w:rsidRPr="00C26173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532-КЗ "Об основах регулирования земельных отношений в Краснодарском крае" </w:t>
      </w:r>
      <w:r w:rsidR="004B4B97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                         </w:t>
      </w:r>
      <w:proofErr w:type="spellStart"/>
      <w:proofErr w:type="gramStart"/>
      <w:r w:rsidR="004651A5" w:rsidRPr="002B7B0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п</w:t>
      </w:r>
      <w:proofErr w:type="spellEnd"/>
      <w:proofErr w:type="gramEnd"/>
      <w:r w:rsidR="004651A5" w:rsidRPr="002B7B0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о с т а н о в л я ю: </w:t>
      </w:r>
    </w:p>
    <w:p w:rsidR="004651A5" w:rsidRPr="002B7B0A" w:rsidRDefault="004651A5" w:rsidP="00C26173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7B0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1.</w:t>
      </w:r>
      <w:r w:rsidRPr="002B7B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C2617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C26173" w:rsidRPr="00C26173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оложени</w:t>
      </w:r>
      <w:r w:rsidR="00C2617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C26173" w:rsidRPr="00C26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порядкепроведения общественных сл</w:t>
      </w:r>
      <w:r w:rsidR="00C26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ушаний по вопросам установления </w:t>
      </w:r>
      <w:r w:rsidR="00C26173" w:rsidRPr="00C2617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публичных сервитутов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7B0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</w:t>
      </w:r>
      <w:r w:rsidRPr="002B7B0A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ласно приложению.</w:t>
      </w:r>
    </w:p>
    <w:p w:rsidR="004651A5" w:rsidRPr="002B7B0A" w:rsidRDefault="004651A5" w:rsidP="004B4B9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0A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бнародовать в установленном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настоящее постановление.</w:t>
      </w:r>
    </w:p>
    <w:p w:rsidR="004651A5" w:rsidRPr="002B7B0A" w:rsidRDefault="004B4B97" w:rsidP="004651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</w:t>
      </w:r>
      <w:r w:rsidR="004651A5"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размещение настоящего постановления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Беноковского</w:t>
      </w:r>
      <w:r w:rsidR="004651A5"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в сети Интернет.</w:t>
      </w:r>
    </w:p>
    <w:p w:rsidR="004651A5" w:rsidRPr="002B7B0A" w:rsidRDefault="004B4B97" w:rsidP="004651A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4651A5" w:rsidRPr="002B7B0A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proofErr w:type="gramStart"/>
      <w:r w:rsidR="004651A5" w:rsidRPr="002B7B0A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4651A5" w:rsidRPr="002B7B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4651A5" w:rsidRPr="002B7B0A" w:rsidRDefault="004B4B97" w:rsidP="004651A5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4651A5" w:rsidRPr="002B7B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.Постановление вступает в силу со дня его </w:t>
      </w:r>
      <w:r w:rsidR="005C65D2" w:rsidRPr="002B7B0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официального </w:t>
      </w:r>
      <w:r w:rsidR="004651A5" w:rsidRPr="002B7B0A">
        <w:rPr>
          <w:rFonts w:ascii="Times New Roman" w:eastAsia="Arial" w:hAnsi="Times New Roman" w:cs="Times New Roman"/>
          <w:sz w:val="28"/>
          <w:szCs w:val="28"/>
          <w:lang w:eastAsia="ar-SA"/>
        </w:rPr>
        <w:t>обнародования.</w:t>
      </w:r>
    </w:p>
    <w:p w:rsidR="004651A5" w:rsidRDefault="004651A5" w:rsidP="004651A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220C91" w:rsidRDefault="00220C91" w:rsidP="004651A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220C91" w:rsidRPr="002B7B0A" w:rsidRDefault="00220C91" w:rsidP="004651A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4651A5" w:rsidRPr="002B7B0A" w:rsidRDefault="004651A5" w:rsidP="004651A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B7B0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Глава </w:t>
      </w:r>
      <w:r w:rsidR="004B4B97">
        <w:rPr>
          <w:rFonts w:ascii="Times New Roman" w:eastAsia="Andale Sans UI" w:hAnsi="Times New Roman" w:cs="Times New Roman"/>
          <w:kern w:val="2"/>
          <w:sz w:val="28"/>
          <w:szCs w:val="28"/>
        </w:rPr>
        <w:t>Беноковского</w:t>
      </w:r>
    </w:p>
    <w:p w:rsidR="004651A5" w:rsidRPr="002B7B0A" w:rsidRDefault="004651A5" w:rsidP="004651A5">
      <w:pPr>
        <w:widowControl w:val="0"/>
        <w:tabs>
          <w:tab w:val="left" w:pos="712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2B7B0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сельского поселения </w:t>
      </w:r>
      <w:r w:rsidRPr="002B7B0A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="004B4B97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</w:t>
      </w:r>
      <w:proofErr w:type="spellStart"/>
      <w:r w:rsidR="004B4B97">
        <w:rPr>
          <w:rFonts w:ascii="Times New Roman" w:eastAsia="Andale Sans UI" w:hAnsi="Times New Roman" w:cs="Times New Roman"/>
          <w:kern w:val="2"/>
          <w:sz w:val="28"/>
          <w:szCs w:val="28"/>
        </w:rPr>
        <w:t>В.В.Яровенко</w:t>
      </w:r>
      <w:proofErr w:type="spellEnd"/>
    </w:p>
    <w:p w:rsidR="004651A5" w:rsidRPr="002B7B0A" w:rsidRDefault="004651A5" w:rsidP="004651A5">
      <w:pPr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</w:rPr>
        <w:sectPr w:rsidR="004651A5" w:rsidRPr="002B7B0A">
          <w:pgSz w:w="11906" w:h="16838"/>
          <w:pgMar w:top="426" w:right="567" w:bottom="1134" w:left="1701" w:header="709" w:footer="709" w:gutter="0"/>
          <w:cols w:space="720"/>
        </w:sectPr>
      </w:pPr>
    </w:p>
    <w:p w:rsidR="004651A5" w:rsidRPr="002B7B0A" w:rsidRDefault="004651A5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651A5" w:rsidRPr="002B7B0A" w:rsidRDefault="004651A5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A5" w:rsidRPr="002B7B0A" w:rsidRDefault="004651A5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651A5" w:rsidRPr="002B7B0A" w:rsidRDefault="004651A5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651A5" w:rsidRPr="002B7B0A" w:rsidRDefault="004B4B97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Беноковского</w:t>
      </w:r>
      <w:r w:rsidR="004651A5"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651A5" w:rsidRPr="002B7B0A" w:rsidRDefault="004651A5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района</w:t>
      </w:r>
    </w:p>
    <w:p w:rsidR="004651A5" w:rsidRPr="002B7B0A" w:rsidRDefault="004651A5" w:rsidP="004651A5">
      <w:pPr>
        <w:overflowPunct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62FE2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10.11.2016</w:t>
      </w:r>
      <w:r w:rsidRPr="002B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2FE2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</w:p>
    <w:p w:rsidR="004651A5" w:rsidRPr="002B7B0A" w:rsidRDefault="004651A5" w:rsidP="004651A5">
      <w:pPr>
        <w:suppressAutoHyphens/>
        <w:autoSpaceDE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51A5" w:rsidRPr="002B7B0A" w:rsidRDefault="004651A5" w:rsidP="004651A5">
      <w:pPr>
        <w:spacing w:after="0" w:line="20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51A5" w:rsidRPr="002B7B0A" w:rsidRDefault="004651A5" w:rsidP="004651A5">
      <w:pPr>
        <w:spacing w:after="0" w:line="2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6173" w:rsidRPr="00C26173" w:rsidRDefault="00C26173" w:rsidP="00C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noProof/>
          <w:sz w:val="28"/>
          <w:szCs w:val="20"/>
        </w:rPr>
      </w:pPr>
    </w:p>
    <w:p w:rsidR="00C26173" w:rsidRDefault="00C26173" w:rsidP="00C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noProof/>
          <w:sz w:val="28"/>
          <w:szCs w:val="20"/>
        </w:rPr>
      </w:pPr>
      <w:r w:rsidRPr="00C26173">
        <w:rPr>
          <w:rFonts w:ascii="Times New Roman" w:eastAsia="Times New Roman" w:hAnsi="Times New Roman" w:cs="Arial"/>
          <w:b/>
          <w:noProof/>
          <w:sz w:val="28"/>
          <w:szCs w:val="20"/>
        </w:rPr>
        <w:t>ПОЛОЖЕНИ</w:t>
      </w:r>
      <w:r>
        <w:rPr>
          <w:rFonts w:ascii="Times New Roman" w:eastAsia="Times New Roman" w:hAnsi="Times New Roman" w:cs="Arial"/>
          <w:b/>
          <w:noProof/>
          <w:sz w:val="28"/>
          <w:szCs w:val="20"/>
        </w:rPr>
        <w:t>Е</w:t>
      </w:r>
    </w:p>
    <w:p w:rsidR="00C26173" w:rsidRPr="00C26173" w:rsidRDefault="00C26173" w:rsidP="00C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noProof/>
          <w:sz w:val="28"/>
          <w:szCs w:val="20"/>
        </w:rPr>
      </w:pPr>
      <w:r>
        <w:rPr>
          <w:rFonts w:ascii="Times New Roman" w:eastAsia="Times New Roman" w:hAnsi="Times New Roman" w:cs="Arial"/>
          <w:b/>
          <w:noProof/>
          <w:sz w:val="28"/>
          <w:szCs w:val="20"/>
        </w:rPr>
        <w:t xml:space="preserve">о порядке </w:t>
      </w:r>
      <w:r w:rsidRPr="00C26173">
        <w:rPr>
          <w:rFonts w:ascii="Times New Roman" w:eastAsia="Times New Roman" w:hAnsi="Times New Roman" w:cs="Arial"/>
          <w:b/>
          <w:noProof/>
          <w:sz w:val="28"/>
          <w:szCs w:val="20"/>
        </w:rPr>
        <w:t>проведения общественных слушаний по вопросам установления</w:t>
      </w:r>
    </w:p>
    <w:p w:rsidR="004651A5" w:rsidRPr="002B7B0A" w:rsidRDefault="00C26173" w:rsidP="00C26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Arial"/>
          <w:b/>
          <w:noProof/>
          <w:sz w:val="28"/>
          <w:szCs w:val="20"/>
        </w:rPr>
        <w:t>публичных сервитутов</w:t>
      </w:r>
    </w:p>
    <w:p w:rsidR="00C26173" w:rsidRPr="00434F9F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34F9F" w:rsidRPr="0043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положения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порядке проведения общественных слушаний по вопросам установления публичных сервитутов (далее - Положение) разработано в соответствии с требованиями Земельного кодекса Российской Федерации, Гражданского кодекса Российской Федерации, Закона Краснодарского края от 05.11.2002 N 532-КЗ "Об основах регулирования земельных отношений в Краснодарском крае" и регулирует порядок проведения общественных слушаний по установлению публичных сервитутов на земельный участок (земельные участки) в случаях, если</w:t>
      </w:r>
      <w:proofErr w:type="gramEnd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публичного сервитута необходимо для обеспечения интересов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43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населения, проживающего на его территории.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процедуру установления публичных сервитутов на земельный участок (земельные участки) в случаях, если установление публичного сервитута необходимо для обеспечения интересов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434F9F" w:rsidRPr="0043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населения, проживающего на его территории.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соответствии с настоящим Положением инициаторами установления публичного сервитута могут быть заинтересованные граждане либо юридические лица, органы местного самоуправления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434F9F" w:rsidRPr="0043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органы государственной власти Краснодарского края.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Участниками общественных слушаний могут быть: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(правообладатели) земельного участка (земельных участков), в отношении которого (которых) предполагается установить публичный сервитут;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правообладатели земельных участков, имеющих общие границы с земельным участком, в отношении которого устанавливается публичный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сервитут;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объектов недвижимости и (или) объектов капитального строительства, расположенных на земельных участках, в отношении которых предполагается установление публичного сервитута, или имеющих общие границы с земельными участками, применительно к которым устанавливается публичный сервитут;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эксперты, которые в установленном порядке внесли в письменной форме свои рекомендации по вопросам слушаний;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жители соответствующей территории, представители общественных объединений, политических партий, органов местного самоуправления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434F9F" w:rsidRPr="0043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государственной власти, средств массовой информации и другие лица.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проведении общественных слушаний всем заинтересованным лицам должны быть обеспечены равные возможности для выражения своего мнения.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434F9F" w:rsidRPr="0043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 установления публичных сервитутов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Публичные сервитуты могут устанавливаться </w:t>
      </w:r>
      <w:proofErr w:type="gramStart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земельном участке межевых и геодезических знаков и подъездов к ним;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дренажных работ на земельном участке;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забора (изъятия) водных ресурсов из водных объектов и водопоя;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прогона сельскохозяйственных животных через земельный участок;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земельного участка в целях охоты и рыболовства, </w:t>
      </w:r>
      <w:proofErr w:type="spellStart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(рыбоводства);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временного пользования земельным участком в целях проведения изыскательских, и</w:t>
      </w:r>
      <w:r w:rsidR="00434F9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сследовательских и других работ.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III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34F9F" w:rsidRPr="00434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фера распространения публичного сервитута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Публичными сервитутами могут быть </w:t>
      </w:r>
      <w:proofErr w:type="gramStart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обременены</w:t>
      </w:r>
      <w:proofErr w:type="gramEnd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части земельных участков, в том числе подземные сооружения;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сооружения и другое недвижимое имущество, ограниченное пользование которым необходимо вне связи с пользованием земельным участком.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IV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D2D28" w:rsidRPr="003D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ринятие решения о проведении общественных слушаний</w:t>
      </w:r>
    </w:p>
    <w:p w:rsidR="00C26173" w:rsidRPr="00C26173" w:rsidRDefault="003D2D28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установлению публичных сервитутов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Для принятия администрацией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3D2D28" w:rsidRP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проведении общественных слушаний заинтересованное лицо (лица) </w:t>
      </w:r>
      <w:r w:rsidR="003D2D28" w:rsidRP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(их)</w:t>
      </w:r>
      <w:r w:rsidR="003D2D28" w:rsidRP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D2D28" w:rsidRP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с заявлением об установлении публичного сервитута в администрацию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3D2D28" w:rsidRP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заявлении указываются цели установления, содержание и срок действия сервитута, обоснование необходимости его установления, сведения о правообладателях земельных участков, которые предлагается обременить сервитутом, а также круг лиц, в интересах которых устанавливается сервитут.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 заявителя;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права (полномочия) представителя физического лица или юридического лица;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кадастрового паспорта земельного участка или кадастровая выписка об этом земельном участке с обозначением на такой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расположения земельных участков, предполагаемых для обременения сервитутом.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Органом администрации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3D2D28" w:rsidRP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рассмотрение заявлений, является 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бюджету, финансам и экономике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Беноковского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отдел)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 течение семи рабочих дней с момента регистрации заявления 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заявление и принимает решение о проведении общественных слушаний об установлении публичного сервитута или отказывает в рассмотрении заявления.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Решение об отказе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рассмотрении заявления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 случае, если заявителем представлена недостоверная или неполная информация.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 случае принятия решения об отказе в рассмотрении заявления такой отказ оформляется письмом 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Беноковского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 обязательном порядке указываются основания отказа. Письмо об отказе в рассмотрении заявления направляется заявителю в течение трех рабочих дней с момента принятия такого решения.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Решение об отказе в проведении общественных слушаний об установлении публичного сервитута принимается в случае, если: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администрация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3D2D28" w:rsidRP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устанавливать публичный сервитут на заявленных земельных участках;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сведения, предоставленные в заявлении и документах, не соответствуют цели установления публичного сервитута.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В случае принятия решения об отказе в </w:t>
      </w:r>
      <w:r w:rsidR="003D2D28" w:rsidRP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общественных слушаний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отказ оформляется письмом 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Беноковского</w:t>
      </w:r>
      <w:r w:rsid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района,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в обязательном порядке указываются основания отказа. Письмо об отказе в </w:t>
      </w:r>
      <w:r w:rsidR="003D2D28" w:rsidRPr="003D2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общественных слушаний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заявителю в течение четырех рабочих дней с момента принятия такого решения.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D2D28" w:rsidRPr="003D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назначения и проведения общественных слушаний</w:t>
      </w:r>
    </w:p>
    <w:p w:rsidR="00C26173" w:rsidRPr="00C26173" w:rsidRDefault="003D2D28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установления публичных сервитутов</w:t>
      </w:r>
    </w:p>
    <w:p w:rsidR="00C26173" w:rsidRPr="00C26173" w:rsidRDefault="003D2D28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D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их прекращения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После принятия решения об установлении публичного сервитута </w:t>
      </w:r>
      <w:r w:rsidR="004B40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отделом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подготовка и проведение общественных слушаний по вопросу установления публичного сервитута на земельный участок (земельные участки) в случаях, если установление публичного сервитута необходимо для обеспечения интересов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4B40E1" w:rsidRPr="004B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населения, проживающего на его территории.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4B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.отдел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подготовки к общественным слушаниям: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план работы по подготовке к общественным слушаниям;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список заинтересованных лиц, специалистов, представителей общественности и направляет им обращения с просьбой дать свои предложения;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председательствующего и секретаря общественных слушаний.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слушания по вопросам установления публичных сервитутов назначаются постановлением администрации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4B40E1" w:rsidRPr="004B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постановление администрации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4B40E1" w:rsidRPr="004B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средствах массовой информации, перечень которых утверждается высшим исполнительным органом государственной власти Краснодарского края, не менее чем за 30 дней до проведения указанных слушаний, и подлежит размещению на официальном интернет-портале администрации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4B40E1" w:rsidRPr="004B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подлежит информация о времени и месте проведения общественных слушаний, о земельных участках, в отношении которых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предполагается установить публичный сервитут, о правообладателях земельных участков, о цели, содержании и сроке установления публичного сервитута, схема расположения земельных участков, предполагаемых для обременения сервитутом, на кадастровом плане территории или кадастровой выписке о земельном участке с обозначенными зонами действия планируемого публичного сервитута, а также адрес</w:t>
      </w:r>
      <w:proofErr w:type="gramEnd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</w:t>
      </w:r>
      <w:proofErr w:type="gramStart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интернет-портала</w:t>
      </w:r>
      <w:proofErr w:type="gramEnd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4B40E1" w:rsidRPr="004B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размещена полная информация о подготовке и проведении слушаний.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До сведения правообладателей земельных участков, которые предлагается обременить публичным сервитутом, информация о проведении общественных слушаний доводится в индивидуальном порядке путем направления уведомления о проведении общественных слушаний.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может обжаловать решение, действие или бездействие должностных лиц администрации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4B40E1" w:rsidRPr="004B4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заявления в порядке, предусмотренном законодательством.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B40E1" w:rsidRPr="004B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роцедура проведения общественных слушаний</w:t>
      </w:r>
    </w:p>
    <w:p w:rsidR="00C26173" w:rsidRPr="00C26173" w:rsidRDefault="004B40E1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установлению публичного сервитута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Участие в общественных слушаниях по установлению публичного сервитута носит добровольный характер.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Участники общественных слушаний проходят регистрацию непосредственно в день проведения общественных слушаний.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 общественных слушаниях принимается решение о необходимости и целесообразности установления публичного сервитута с учетом зоны его действия, цели, содержания и срока установления.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Уполномоченным на проведение общественных слушаний по установлению публичного сервитута является комиссия по проведению общественных слушаний по установлению публичных сервитутов (далее - Комиссия).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Состав Комиссии определяется правовым актом администрации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4B40E1"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Общественные слушания включают: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председательствующего общественных слушаний;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присутствующих и ответы на них;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присутствующих;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 присутствующих по вопросу общественных слушаний;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результатов общественных слушаний.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Председатель Комиссии открывает слушания, оглашает тему слушаний, определяет время выступления участников слушаний, знакомит участников слушаний с материалами, объявляет замечания, предложения,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поступившие от лиц, чьи интересы при установлении публичного сервитута могут быть затронуты.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Секретарь общественных слушаний ведет протокол общественных слушаний, в котором указываются дата и место их проведения, число участников общественных слушаний, содержание их выступлений, результаты голосования и принятые решения. К протоколу прилагаются списки участников общественных слушаний.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общественных слушаний составляется в двух экземплярах и подписывается председательствующим и секретарем общественных слушаний.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Решения принимаются большинством голосов от числа зарегистрированных участников общественных слушаний.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Протокол общественных слушаний в течение трех рабочих дней представляется в </w:t>
      </w:r>
      <w:r w:rsidR="0022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</w:t>
      </w:r>
      <w:r w:rsid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администрации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Информация о результатах общественных слушаний подлежит опубликованию в средствах массовой информации, перечень которых утверждается высшим исполнительным органом государственной власти Краснодарского края, подлежит размещению на </w:t>
      </w:r>
      <w:proofErr w:type="gramStart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администрации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EF0861"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VII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F0861" w:rsidRPr="00EF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здание нормативного правового акта об установлении</w:t>
      </w:r>
    </w:p>
    <w:p w:rsidR="00C26173" w:rsidRPr="00C26173" w:rsidRDefault="00EF0861" w:rsidP="00C26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публичного сервитута</w:t>
      </w: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73" w:rsidRPr="00C26173" w:rsidRDefault="00C26173" w:rsidP="00C261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По результатам общественных слушаний </w:t>
      </w:r>
      <w:r w:rsid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отделом 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 и согласовывается в установленном порядке нормативный правовой акт об установлении публичного сервитута на земельный участок (земельные участки).</w:t>
      </w:r>
    </w:p>
    <w:p w:rsidR="00EF0861" w:rsidRPr="00EF0861" w:rsidRDefault="00C26173" w:rsidP="00EF0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EF0861"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правовой акт об установлении публичного сервитута должен содержать сведения о:</w:t>
      </w:r>
    </w:p>
    <w:p w:rsidR="00EF0861" w:rsidRPr="00EF0861" w:rsidRDefault="00EF0861" w:rsidP="00EF0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земельном </w:t>
      </w:r>
      <w:proofErr w:type="gramStart"/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proofErr w:type="gramEnd"/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обременяемом публичным сервитутом (местонахождение, кадастровый номер, площадь, категория земель, разрешенное использование);</w:t>
      </w:r>
    </w:p>
    <w:p w:rsidR="00EF0861" w:rsidRPr="00EF0861" w:rsidRDefault="00EF0861" w:rsidP="00EF0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собственнике</w:t>
      </w:r>
      <w:proofErr w:type="gramEnd"/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землепользователе, землевладельце, арендаторе соответствующего земельного участка;</w:t>
      </w:r>
    </w:p>
    <w:p w:rsidR="00EF0861" w:rsidRDefault="00EF0861" w:rsidP="00EF0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содержании публичного сервитута и зоне его действия (в том числе о части земельного участка, которая должна быть обособлена (обозначена), если это возможно, для осуществления заинтересованными лицами права ограниченного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 земельным участком);</w:t>
      </w:r>
      <w:proofErr w:type="gramEnd"/>
    </w:p>
    <w:p w:rsidR="00EF0861" w:rsidRPr="00EF0861" w:rsidRDefault="00EF0861" w:rsidP="00EF0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сроке</w:t>
      </w:r>
      <w:proofErr w:type="gramEnd"/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публичного сервитута;</w:t>
      </w:r>
    </w:p>
    <w:p w:rsidR="00EF0861" w:rsidRPr="00EF0861" w:rsidRDefault="00EF0861" w:rsidP="00EF0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публичного сервитута.</w:t>
      </w:r>
    </w:p>
    <w:p w:rsidR="00EF0861" w:rsidRPr="00EF0861" w:rsidRDefault="00EF0861" w:rsidP="00EF0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7.2.1</w:t>
      </w:r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Нормативный правовой акт об установлении публичного сервитута для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обязывает владельца земельного участка </w:t>
      </w:r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препятствовать проходу или проезду по земельному участку.</w:t>
      </w:r>
    </w:p>
    <w:p w:rsidR="00EF0861" w:rsidRPr="00EF0861" w:rsidRDefault="00EF0861" w:rsidP="00EF0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7.2.2</w:t>
      </w:r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Нормативный правовой акт об установлении публичного сервитута для ремонта коммунальных, инженерных, электрических линий и сетей, а также объектов транспортной инфраструктуры устанавливает обязанности правообладателя земельного участка по обеспечению возможности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</w:t>
      </w:r>
      <w:proofErr w:type="gramStart"/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proofErr w:type="gramEnd"/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земельном участке подземных коммуникаций и сооружений, а также доступа на участок для этого специалистов соответствующих эксплуатирующих и других специализированных организаций, строительной и специальной техники.</w:t>
      </w:r>
    </w:p>
    <w:p w:rsidR="00EF0861" w:rsidRDefault="00EF0861" w:rsidP="00EF0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7.2.3</w:t>
      </w:r>
      <w:r w:rsidRP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Нормативный правовой акт об установлении публичного сервитута для временного пользования земельным участком в целях проведения изыскательских, исследовательских и других работ устанавливает обязанности организации, осуществляющей такие работы, по восстановлению нарушенного поверхностного слоя земельного участка, а также по уборке территории.</w:t>
      </w:r>
    </w:p>
    <w:p w:rsidR="002B7B0A" w:rsidRPr="00C26173" w:rsidRDefault="00C26173" w:rsidP="00EF08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proofErr w:type="gramStart"/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нормативного правового акта администрации муниципального образования </w:t>
      </w:r>
      <w:r w:rsidR="004B4B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Беноковское</w:t>
      </w:r>
      <w:r w:rsid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Мостовского района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 в течение одного рабочего дня с момента издания такого акта направляется </w:t>
      </w:r>
      <w:r w:rsidR="00EF0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отделом</w:t>
      </w:r>
      <w:r w:rsidRPr="00C26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почтовому адресу заявителя, а также в орган,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недвижимости.</w:t>
      </w:r>
      <w:proofErr w:type="gramEnd"/>
    </w:p>
    <w:p w:rsidR="00EF0861" w:rsidRDefault="00EF0861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61" w:rsidRDefault="00EF0861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C91" w:rsidRDefault="00220C91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C91" w:rsidRDefault="00220C91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7F5A07" w:rsidRDefault="00220C91" w:rsidP="002B7B0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имущественным отношениям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З.И.Сарана</w:t>
      </w:r>
    </w:p>
    <w:p w:rsidR="007F5A07" w:rsidRPr="007F5A07" w:rsidRDefault="007F5A07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Pr="007F5A07" w:rsidRDefault="007F5A07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F5A07" w:rsidRDefault="007F5A07" w:rsidP="007F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7F5A07" w:rsidRDefault="007F5A07" w:rsidP="007F5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A07" w:rsidRDefault="007F5A07" w:rsidP="007F5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постановления администрации Беноковского сельского поселения Мостовского </w:t>
      </w:r>
      <w:r w:rsidRPr="007F5A0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района от 10 ноября 2016 года № 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80</w:t>
      </w:r>
      <w:r w:rsidRPr="007F5A07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Pr="007F5A07">
        <w:rPr>
          <w:rFonts w:ascii="Times New Roman" w:eastAsia="Times New Roman" w:hAnsi="Times New Roman" w:cs="Arial"/>
          <w:sz w:val="28"/>
          <w:szCs w:val="28"/>
          <w:lang w:eastAsia="ru-RU"/>
        </w:rPr>
        <w:t>Об утверждении Положения о порядке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7F5A07">
        <w:rPr>
          <w:rFonts w:ascii="Times New Roman" w:eastAsia="Times New Roman" w:hAnsi="Times New Roman" w:cs="Arial"/>
          <w:sz w:val="28"/>
          <w:szCs w:val="28"/>
          <w:lang w:eastAsia="ru-RU"/>
        </w:rPr>
        <w:t>проведения общественных</w:t>
      </w:r>
      <w:proofErr w:type="gramEnd"/>
      <w:r w:rsidRPr="007F5A0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слушаний по вопросам установления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7F5A07">
        <w:rPr>
          <w:rFonts w:ascii="Times New Roman" w:eastAsia="Times New Roman" w:hAnsi="Times New Roman" w:cs="Arial"/>
          <w:sz w:val="28"/>
          <w:szCs w:val="28"/>
          <w:lang w:eastAsia="ru-RU"/>
        </w:rPr>
        <w:t>публичных сервитутов</w:t>
      </w:r>
      <w:r w:rsidRPr="007F5A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F5A07">
        <w:rPr>
          <w:rFonts w:ascii="Times New Roman" w:hAnsi="Times New Roman" w:cs="Times New Roman"/>
          <w:sz w:val="28"/>
          <w:szCs w:val="28"/>
        </w:rPr>
        <w:t xml:space="preserve">,  </w:t>
      </w:r>
      <w:r w:rsidRPr="007F5A07">
        <w:rPr>
          <w:rFonts w:ascii="Times New Roman" w:hAnsi="Times New Roman" w:cs="Times New Roman"/>
          <w:bCs/>
          <w:sz w:val="28"/>
          <w:szCs w:val="28"/>
        </w:rPr>
        <w:t>внесенного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общего отдела администрации Беноковского сельского поселения Мостовского района.</w:t>
      </w:r>
    </w:p>
    <w:p w:rsidR="007F5A07" w:rsidRDefault="007F5A07" w:rsidP="007F5A07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A07" w:rsidRDefault="007F5A07" w:rsidP="007F5A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7F5A07" w:rsidRDefault="007F5A07" w:rsidP="007F5A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А.В.Фролова</w:t>
      </w:r>
    </w:p>
    <w:p w:rsidR="00A9452A" w:rsidRPr="007F5A07" w:rsidRDefault="00A9452A" w:rsidP="007F5A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7F5A07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96F20"/>
    <w:rsid w:val="00151589"/>
    <w:rsid w:val="001750E5"/>
    <w:rsid w:val="001B5482"/>
    <w:rsid w:val="001C7BBB"/>
    <w:rsid w:val="001F083B"/>
    <w:rsid w:val="00213DE8"/>
    <w:rsid w:val="00220C91"/>
    <w:rsid w:val="0024559A"/>
    <w:rsid w:val="002B1727"/>
    <w:rsid w:val="002B6488"/>
    <w:rsid w:val="002B7B0A"/>
    <w:rsid w:val="002D2C1A"/>
    <w:rsid w:val="002E7458"/>
    <w:rsid w:val="00354E3E"/>
    <w:rsid w:val="003576E0"/>
    <w:rsid w:val="003D2D28"/>
    <w:rsid w:val="003F4BE6"/>
    <w:rsid w:val="00434F9F"/>
    <w:rsid w:val="00442EB3"/>
    <w:rsid w:val="004651A5"/>
    <w:rsid w:val="0048623F"/>
    <w:rsid w:val="004A3CCD"/>
    <w:rsid w:val="004B40E1"/>
    <w:rsid w:val="004B4B97"/>
    <w:rsid w:val="004F7296"/>
    <w:rsid w:val="005754E3"/>
    <w:rsid w:val="005C65D2"/>
    <w:rsid w:val="00681DAD"/>
    <w:rsid w:val="006A1F06"/>
    <w:rsid w:val="006C7BA4"/>
    <w:rsid w:val="006F4387"/>
    <w:rsid w:val="007405E8"/>
    <w:rsid w:val="007A4CCF"/>
    <w:rsid w:val="007C3D2D"/>
    <w:rsid w:val="007F5A07"/>
    <w:rsid w:val="0083582D"/>
    <w:rsid w:val="00933D0F"/>
    <w:rsid w:val="00985929"/>
    <w:rsid w:val="00990F28"/>
    <w:rsid w:val="009F4E90"/>
    <w:rsid w:val="00A37EF4"/>
    <w:rsid w:val="00A80C39"/>
    <w:rsid w:val="00A9452A"/>
    <w:rsid w:val="00AE6418"/>
    <w:rsid w:val="00B048A3"/>
    <w:rsid w:val="00B646A3"/>
    <w:rsid w:val="00C0244D"/>
    <w:rsid w:val="00C26173"/>
    <w:rsid w:val="00C55E1D"/>
    <w:rsid w:val="00C62FE2"/>
    <w:rsid w:val="00D146F8"/>
    <w:rsid w:val="00D91A80"/>
    <w:rsid w:val="00E322D6"/>
    <w:rsid w:val="00E51208"/>
    <w:rsid w:val="00E862AF"/>
    <w:rsid w:val="00EB3004"/>
    <w:rsid w:val="00EC71B3"/>
    <w:rsid w:val="00EF0861"/>
    <w:rsid w:val="00F12F5A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9525-149A-496D-AB29-CF533D5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13</cp:revision>
  <cp:lastPrinted>2016-11-17T09:18:00Z</cp:lastPrinted>
  <dcterms:created xsi:type="dcterms:W3CDTF">2016-09-29T12:46:00Z</dcterms:created>
  <dcterms:modified xsi:type="dcterms:W3CDTF">2016-11-29T13:37:00Z</dcterms:modified>
</cp:coreProperties>
</file>