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8" w:rsidRDefault="00F761F3" w:rsidP="00D26418">
      <w:pPr>
        <w:pStyle w:val="Standard"/>
        <w:jc w:val="center"/>
        <w:rPr>
          <w:rFonts w:cs="Times New Roman"/>
          <w:sz w:val="28"/>
          <w:szCs w:val="28"/>
        </w:rPr>
      </w:pPr>
      <w:r w:rsidRPr="003C67AB">
        <w:rPr>
          <w:noProof/>
          <w:lang w:eastAsia="ru-RU" w:bidi="ar-SA"/>
        </w:rPr>
        <w:drawing>
          <wp:inline distT="0" distB="0" distL="0" distR="0" wp14:anchorId="5FC724CA" wp14:editId="75DB3E29">
            <wp:extent cx="714375" cy="790575"/>
            <wp:effectExtent l="19050" t="0" r="9525" b="0"/>
            <wp:docPr id="2" name="Рисунок 2" descr="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D26418" w:rsidP="00D2641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  <w:r w:rsidR="00F761F3">
        <w:rPr>
          <w:rFonts w:cs="Times New Roman"/>
          <w:b/>
          <w:sz w:val="28"/>
          <w:szCs w:val="28"/>
        </w:rPr>
        <w:t>МАХОШЕВСКОГО</w:t>
      </w:r>
      <w:r>
        <w:rPr>
          <w:rFonts w:cs="Times New Roman"/>
          <w:b/>
          <w:sz w:val="28"/>
          <w:szCs w:val="28"/>
        </w:rPr>
        <w:t xml:space="preserve"> СЕЛЬСКОГО  ПОСЕЛЕНИЯ</w:t>
      </w:r>
    </w:p>
    <w:p w:rsidR="00D26418" w:rsidRDefault="00D26418" w:rsidP="0021286B">
      <w:pPr>
        <w:pStyle w:val="Standard"/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D26418" w:rsidRPr="0021286B" w:rsidRDefault="00D26418" w:rsidP="0021286B">
      <w:pPr>
        <w:pStyle w:val="1"/>
        <w:tabs>
          <w:tab w:val="center" w:pos="4819"/>
          <w:tab w:val="left" w:pos="6885"/>
        </w:tabs>
        <w:spacing w:after="240"/>
        <w:rPr>
          <w:rFonts w:ascii="Times New Roman" w:hAnsi="Times New Roman" w:cs="Times New Roman"/>
          <w:sz w:val="32"/>
          <w:szCs w:val="32"/>
        </w:rPr>
      </w:pPr>
      <w:r w:rsidRPr="0021286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F761F3" w:rsidP="00D26418">
      <w:pPr>
        <w:pStyle w:val="Standard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</w:t>
      </w:r>
      <w:r w:rsidR="0021286B">
        <w:rPr>
          <w:rFonts w:cs="Times New Roman"/>
          <w:sz w:val="28"/>
          <w:szCs w:val="28"/>
        </w:rPr>
        <w:t xml:space="preserve"> </w:t>
      </w:r>
      <w:r w:rsidR="00313AE6">
        <w:rPr>
          <w:rFonts w:cs="Times New Roman"/>
          <w:sz w:val="28"/>
          <w:szCs w:val="28"/>
        </w:rPr>
        <w:t xml:space="preserve"> 25.11.2016</w:t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  <w:t xml:space="preserve">       </w:t>
      </w:r>
      <w:r w:rsidR="00D26418">
        <w:rPr>
          <w:rFonts w:cs="Times New Roman"/>
          <w:sz w:val="28"/>
          <w:szCs w:val="28"/>
        </w:rPr>
        <w:tab/>
        <w:t xml:space="preserve">                               №</w:t>
      </w:r>
      <w:r w:rsidR="0021286B">
        <w:rPr>
          <w:rFonts w:cs="Times New Roman"/>
          <w:sz w:val="28"/>
          <w:szCs w:val="28"/>
        </w:rPr>
        <w:t xml:space="preserve"> </w:t>
      </w:r>
      <w:r w:rsidR="00313AE6">
        <w:rPr>
          <w:rFonts w:cs="Times New Roman"/>
          <w:sz w:val="28"/>
          <w:szCs w:val="28"/>
        </w:rPr>
        <w:t>181</w:t>
      </w:r>
      <w:bookmarkStart w:id="0" w:name="_GoBack"/>
      <w:bookmarkEnd w:id="0"/>
    </w:p>
    <w:p w:rsidR="00D26418" w:rsidRDefault="00F761F3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станица Махошевская</w:t>
      </w: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C465B9">
        <w:rPr>
          <w:rFonts w:eastAsia="Andale Sans UI"/>
          <w:b/>
          <w:kern w:val="2"/>
          <w:sz w:val="28"/>
          <w:szCs w:val="28"/>
        </w:rPr>
        <w:t>О внесении</w:t>
      </w:r>
      <w:r>
        <w:rPr>
          <w:rFonts w:eastAsia="Andale Sans UI"/>
          <w:b/>
          <w:kern w:val="2"/>
          <w:sz w:val="28"/>
          <w:szCs w:val="28"/>
        </w:rPr>
        <w:t xml:space="preserve"> изменени</w:t>
      </w:r>
      <w:r w:rsidR="009D4180">
        <w:rPr>
          <w:rFonts w:eastAsia="Andale Sans UI"/>
          <w:b/>
          <w:kern w:val="2"/>
          <w:sz w:val="28"/>
          <w:szCs w:val="28"/>
        </w:rPr>
        <w:t>й</w:t>
      </w:r>
      <w:r>
        <w:rPr>
          <w:rFonts w:eastAsia="Andale Sans UI"/>
          <w:b/>
          <w:kern w:val="2"/>
          <w:sz w:val="28"/>
          <w:szCs w:val="28"/>
        </w:rPr>
        <w:t xml:space="preserve"> в постановление администрации </w:t>
      </w:r>
      <w:r w:rsidR="00F761F3">
        <w:rPr>
          <w:rFonts w:eastAsia="Andale Sans UI"/>
          <w:b/>
          <w:kern w:val="2"/>
          <w:sz w:val="28"/>
          <w:szCs w:val="28"/>
        </w:rPr>
        <w:t>Махошевского</w:t>
      </w:r>
      <w:r>
        <w:rPr>
          <w:rFonts w:eastAsia="Andale Sans UI"/>
          <w:b/>
          <w:kern w:val="2"/>
          <w:sz w:val="28"/>
          <w:szCs w:val="28"/>
        </w:rPr>
        <w:t xml:space="preserve"> сельского поселения Мостовского района от </w:t>
      </w:r>
      <w:r w:rsidR="009D4180">
        <w:rPr>
          <w:rFonts w:eastAsia="Andale Sans UI"/>
          <w:b/>
          <w:kern w:val="2"/>
          <w:sz w:val="28"/>
          <w:szCs w:val="28"/>
        </w:rPr>
        <w:t>5 мая</w:t>
      </w:r>
      <w:r w:rsidR="00A27F03">
        <w:rPr>
          <w:rFonts w:eastAsia="Andale Sans UI"/>
          <w:b/>
          <w:kern w:val="2"/>
          <w:sz w:val="28"/>
          <w:szCs w:val="28"/>
        </w:rPr>
        <w:t xml:space="preserve"> 2015</w:t>
      </w:r>
      <w:r w:rsidR="006A7E49">
        <w:rPr>
          <w:rFonts w:eastAsia="Andale Sans UI"/>
          <w:b/>
          <w:kern w:val="2"/>
          <w:sz w:val="28"/>
          <w:szCs w:val="28"/>
        </w:rPr>
        <w:t xml:space="preserve"> года</w:t>
      </w:r>
      <w:r w:rsidR="00F761F3">
        <w:rPr>
          <w:rFonts w:eastAsia="Andale Sans UI"/>
          <w:b/>
          <w:kern w:val="2"/>
          <w:sz w:val="28"/>
          <w:szCs w:val="28"/>
        </w:rPr>
        <w:t xml:space="preserve"> </w:t>
      </w:r>
      <w:r>
        <w:rPr>
          <w:rFonts w:eastAsia="Andale Sans UI"/>
          <w:b/>
          <w:kern w:val="2"/>
          <w:sz w:val="28"/>
          <w:szCs w:val="28"/>
        </w:rPr>
        <w:t>№</w:t>
      </w:r>
      <w:r w:rsidR="00A27F03">
        <w:rPr>
          <w:rFonts w:eastAsia="Andale Sans UI"/>
          <w:b/>
          <w:kern w:val="2"/>
          <w:sz w:val="28"/>
          <w:szCs w:val="28"/>
        </w:rPr>
        <w:t xml:space="preserve"> </w:t>
      </w:r>
      <w:r w:rsidR="009D4180">
        <w:rPr>
          <w:rFonts w:eastAsia="Andale Sans UI"/>
          <w:b/>
          <w:kern w:val="2"/>
          <w:sz w:val="28"/>
          <w:szCs w:val="28"/>
        </w:rPr>
        <w:t>22</w:t>
      </w:r>
      <w:r w:rsidR="00A27F03">
        <w:rPr>
          <w:rFonts w:eastAsia="Andale Sans UI"/>
          <w:b/>
          <w:kern w:val="2"/>
          <w:sz w:val="28"/>
          <w:szCs w:val="28"/>
        </w:rPr>
        <w:t xml:space="preserve">  </w:t>
      </w:r>
      <w:r>
        <w:rPr>
          <w:rFonts w:eastAsia="Andale Sans UI"/>
          <w:b/>
          <w:kern w:val="2"/>
          <w:sz w:val="28"/>
          <w:szCs w:val="28"/>
        </w:rPr>
        <w:t>«</w:t>
      </w:r>
      <w:r w:rsidR="009D4180" w:rsidRPr="009D4180">
        <w:rPr>
          <w:rFonts w:eastAsia="Andale Sans UI"/>
          <w:b/>
          <w:kern w:val="2"/>
          <w:sz w:val="28"/>
          <w:szCs w:val="28"/>
        </w:rPr>
        <w:t>О квалификационных требованиях к профессиональным знаниям и навыкам, необходимым для исполнения должностных обязанностей муниципальными служащими в администрации Махошевского сельского поселения Мостовского района</w:t>
      </w:r>
      <w:r>
        <w:rPr>
          <w:rFonts w:eastAsia="Andale Sans UI"/>
          <w:b/>
          <w:kern w:val="2"/>
          <w:sz w:val="28"/>
          <w:szCs w:val="28"/>
        </w:rPr>
        <w:t>»</w:t>
      </w: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p w:rsidR="00C465B9" w:rsidRDefault="00C465B9" w:rsidP="00C465B9">
      <w:pPr>
        <w:widowControl w:val="0"/>
        <w:tabs>
          <w:tab w:val="left" w:pos="4320"/>
        </w:tabs>
        <w:suppressAutoHyphens/>
        <w:rPr>
          <w:rFonts w:eastAsia="Andale Sans UI"/>
          <w:kern w:val="2"/>
          <w:sz w:val="28"/>
          <w:szCs w:val="28"/>
        </w:rPr>
      </w:pPr>
    </w:p>
    <w:p w:rsidR="009D4180" w:rsidRDefault="009D4180" w:rsidP="00A27F0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proofErr w:type="gramStart"/>
      <w:r w:rsidRPr="009D4180">
        <w:rPr>
          <w:color w:val="000000"/>
          <w:sz w:val="28"/>
          <w:szCs w:val="28"/>
        </w:rPr>
        <w:t xml:space="preserve">В соответствии с федеральными законами от 30 июня 2016 года №224-ФЗ «О внесении изменений в Федеральный закон «О государственной гражданской службе Российской Федерации», от 2 марта 2007 года №25-ФЗ «О муниципальной службе в Российской Федерации», решением Совета </w:t>
      </w:r>
      <w:r>
        <w:rPr>
          <w:color w:val="000000"/>
          <w:sz w:val="28"/>
          <w:szCs w:val="28"/>
        </w:rPr>
        <w:t>Махошевского сельского поселения Мостовского района</w:t>
      </w:r>
      <w:r w:rsidRPr="009D4180">
        <w:rPr>
          <w:color w:val="000000"/>
          <w:sz w:val="28"/>
          <w:szCs w:val="28"/>
        </w:rPr>
        <w:t xml:space="preserve"> от 26 октября 2016 года №</w:t>
      </w:r>
      <w:r>
        <w:rPr>
          <w:color w:val="000000"/>
          <w:sz w:val="28"/>
          <w:szCs w:val="28"/>
        </w:rPr>
        <w:t xml:space="preserve"> 97</w:t>
      </w:r>
      <w:r w:rsidRPr="009D4180">
        <w:rPr>
          <w:color w:val="000000"/>
          <w:sz w:val="28"/>
          <w:szCs w:val="28"/>
        </w:rPr>
        <w:t xml:space="preserve"> «О внесении изменений в решение Совета </w:t>
      </w:r>
      <w:r>
        <w:rPr>
          <w:color w:val="000000"/>
          <w:sz w:val="28"/>
          <w:szCs w:val="28"/>
        </w:rPr>
        <w:t>Махошевского сельского поселения Мостовского района</w:t>
      </w:r>
      <w:r w:rsidRPr="009D4180">
        <w:rPr>
          <w:color w:val="000000"/>
          <w:sz w:val="28"/>
          <w:szCs w:val="28"/>
        </w:rPr>
        <w:t xml:space="preserve"> от</w:t>
      </w:r>
      <w:proofErr w:type="gramEnd"/>
      <w:r w:rsidRPr="009D4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 w:rsidRPr="009D4180">
        <w:rPr>
          <w:color w:val="000000"/>
          <w:sz w:val="28"/>
          <w:szCs w:val="28"/>
        </w:rPr>
        <w:t>апреля 2016 года №</w:t>
      </w:r>
      <w:r>
        <w:rPr>
          <w:color w:val="000000"/>
          <w:sz w:val="28"/>
          <w:szCs w:val="28"/>
        </w:rPr>
        <w:t xml:space="preserve"> 80</w:t>
      </w:r>
      <w:r w:rsidRPr="009D418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</w:t>
      </w:r>
      <w:r w:rsidRPr="009D4180">
        <w:rPr>
          <w:color w:val="000000"/>
          <w:sz w:val="28"/>
          <w:szCs w:val="28"/>
        </w:rPr>
        <w:t xml:space="preserve">муниципальной службе в муниципальном образовании </w:t>
      </w:r>
      <w:r>
        <w:rPr>
          <w:color w:val="000000"/>
          <w:sz w:val="28"/>
          <w:szCs w:val="28"/>
        </w:rPr>
        <w:t>Махошевское сельское поселение Мостовского района</w:t>
      </w:r>
      <w:r w:rsidRPr="009D4180">
        <w:rPr>
          <w:color w:val="000000"/>
          <w:sz w:val="28"/>
          <w:szCs w:val="28"/>
        </w:rPr>
        <w:t xml:space="preserve">» </w:t>
      </w:r>
      <w:proofErr w:type="gramStart"/>
      <w:r w:rsidRPr="009D4180">
        <w:rPr>
          <w:color w:val="000000"/>
          <w:sz w:val="28"/>
          <w:szCs w:val="28"/>
        </w:rPr>
        <w:t>п</w:t>
      </w:r>
      <w:proofErr w:type="gramEnd"/>
      <w:r w:rsidRPr="009D4180">
        <w:rPr>
          <w:color w:val="000000"/>
          <w:sz w:val="28"/>
          <w:szCs w:val="28"/>
        </w:rPr>
        <w:t xml:space="preserve"> о с т а н о в л я ю:</w:t>
      </w:r>
    </w:p>
    <w:p w:rsidR="00A27F03" w:rsidRPr="00A27F03" w:rsidRDefault="00A27F03" w:rsidP="00A27F0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7F03">
        <w:rPr>
          <w:sz w:val="28"/>
          <w:szCs w:val="28"/>
        </w:rPr>
        <w:t>1.</w:t>
      </w:r>
      <w:r w:rsidRPr="00A27F03">
        <w:rPr>
          <w:rFonts w:ascii="Arial" w:hAnsi="Arial"/>
        </w:rPr>
        <w:t xml:space="preserve"> </w:t>
      </w:r>
      <w:r w:rsidRPr="00A27F0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A27F0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27F03">
        <w:rPr>
          <w:sz w:val="28"/>
          <w:szCs w:val="28"/>
        </w:rPr>
        <w:t xml:space="preserve"> администрации Махошевского сельского поселения Мостовского района </w:t>
      </w:r>
      <w:r w:rsidR="009D4180" w:rsidRPr="009D4180">
        <w:rPr>
          <w:sz w:val="28"/>
          <w:szCs w:val="28"/>
        </w:rPr>
        <w:t>от 5 мая 2015 года № 22  «О квалификационных требованиях к профессиональным знаниям и навыкам, необходимым для исполнения должностных обязанностей муниципальными служащими в администрации Махошевского сельского поселения Мостовского района»</w:t>
      </w:r>
      <w:r w:rsidR="009D4180">
        <w:rPr>
          <w:sz w:val="28"/>
          <w:szCs w:val="28"/>
        </w:rPr>
        <w:t xml:space="preserve"> следующие изменения</w:t>
      </w:r>
      <w:r w:rsidRPr="00A27F03">
        <w:rPr>
          <w:sz w:val="28"/>
          <w:szCs w:val="28"/>
        </w:rPr>
        <w:t>:</w:t>
      </w:r>
    </w:p>
    <w:p w:rsidR="009D4180" w:rsidRPr="009D4180" w:rsidRDefault="009D4180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D4180">
        <w:rPr>
          <w:sz w:val="28"/>
          <w:szCs w:val="28"/>
        </w:rPr>
        <w:t xml:space="preserve">1)раздел </w:t>
      </w:r>
      <w:r>
        <w:rPr>
          <w:sz w:val="28"/>
          <w:szCs w:val="28"/>
        </w:rPr>
        <w:t>3</w:t>
      </w:r>
      <w:r w:rsidRPr="009D4180">
        <w:rPr>
          <w:sz w:val="28"/>
          <w:szCs w:val="28"/>
        </w:rPr>
        <w:t xml:space="preserve"> «Квалификационные требования к уровню профессионального образования»</w:t>
      </w:r>
      <w:r w:rsidRPr="009D4180">
        <w:rPr>
          <w:sz w:val="28"/>
        </w:rPr>
        <w:t xml:space="preserve"> </w:t>
      </w:r>
      <w:r>
        <w:rPr>
          <w:sz w:val="28"/>
        </w:rPr>
        <w:t>изложить</w:t>
      </w:r>
      <w:r w:rsidRPr="009D4180">
        <w:rPr>
          <w:sz w:val="28"/>
        </w:rPr>
        <w:t xml:space="preserve"> в новой редакции: </w:t>
      </w:r>
    </w:p>
    <w:p w:rsidR="00035AB3" w:rsidRPr="00035AB3" w:rsidRDefault="009D4180" w:rsidP="00035AB3">
      <w:pPr>
        <w:ind w:right="50" w:firstLine="709"/>
        <w:jc w:val="both"/>
        <w:rPr>
          <w:sz w:val="28"/>
          <w:szCs w:val="20"/>
        </w:rPr>
      </w:pPr>
      <w:r w:rsidRPr="009D4180">
        <w:rPr>
          <w:sz w:val="28"/>
        </w:rPr>
        <w:t>«</w:t>
      </w:r>
      <w:r w:rsidR="00035AB3" w:rsidRPr="00035AB3">
        <w:rPr>
          <w:sz w:val="28"/>
          <w:szCs w:val="20"/>
        </w:rPr>
        <w:t>3.Квалификационные требования к уровню профессионального образования</w:t>
      </w:r>
    </w:p>
    <w:p w:rsidR="00165AFD" w:rsidRDefault="00035AB3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  <w:sectPr w:rsidR="00165AFD" w:rsidSect="00165AF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sz w:val="28"/>
        </w:rPr>
        <w:t>3.</w:t>
      </w:r>
      <w:r w:rsidR="009D4180" w:rsidRPr="009D4180">
        <w:rPr>
          <w:sz w:val="28"/>
        </w:rPr>
        <w:t xml:space="preserve">1.Для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</w:t>
      </w:r>
    </w:p>
    <w:p w:rsidR="009D4180" w:rsidRPr="009D4180" w:rsidRDefault="009D4180" w:rsidP="00165AF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D4180">
        <w:rPr>
          <w:sz w:val="28"/>
        </w:rPr>
        <w:lastRenderedPageBreak/>
        <w:t xml:space="preserve">соответствующего решения главы </w:t>
      </w:r>
      <w:r w:rsidR="00165AFD" w:rsidRPr="00165AFD">
        <w:rPr>
          <w:sz w:val="28"/>
        </w:rPr>
        <w:t xml:space="preserve">Махошевского сельского поселения </w:t>
      </w:r>
      <w:r w:rsidR="00035AB3">
        <w:rPr>
          <w:sz w:val="28"/>
        </w:rPr>
        <w:t xml:space="preserve">Мостовского района </w:t>
      </w:r>
      <w:r w:rsidRPr="009D4180">
        <w:rPr>
          <w:sz w:val="28"/>
        </w:rPr>
        <w:t>– к специальности, направлению подготовки:</w:t>
      </w:r>
    </w:p>
    <w:p w:rsidR="009D4180" w:rsidRPr="009D4180" w:rsidRDefault="009D4180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D4180">
        <w:rPr>
          <w:sz w:val="28"/>
        </w:rPr>
        <w:t xml:space="preserve">1)по ведущим должностям муниципальной  службы - высшее образование по профилю деятельности администрации </w:t>
      </w:r>
      <w:r w:rsidR="00165AFD" w:rsidRPr="00165AFD">
        <w:rPr>
          <w:sz w:val="28"/>
        </w:rPr>
        <w:t xml:space="preserve">Махошевского сельского поселения </w:t>
      </w:r>
      <w:r w:rsidR="00035AB3" w:rsidRPr="00035AB3">
        <w:rPr>
          <w:sz w:val="28"/>
        </w:rPr>
        <w:t xml:space="preserve">Мостовского района </w:t>
      </w:r>
      <w:r w:rsidRPr="009D4180">
        <w:rPr>
          <w:sz w:val="28"/>
        </w:rPr>
        <w:t>или по профилю замещаемой должности;</w:t>
      </w:r>
      <w:r w:rsidR="00035AB3">
        <w:rPr>
          <w:sz w:val="28"/>
        </w:rPr>
        <w:t xml:space="preserve"> </w:t>
      </w:r>
    </w:p>
    <w:p w:rsidR="009D4180" w:rsidRPr="009D4180" w:rsidRDefault="009D4180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D4180">
        <w:rPr>
          <w:sz w:val="28"/>
        </w:rPr>
        <w:t>2)по старшим и младшим должностям муниципальной службы</w:t>
      </w:r>
      <w:r w:rsidR="00035AB3">
        <w:rPr>
          <w:sz w:val="28"/>
        </w:rPr>
        <w:t xml:space="preserve"> </w:t>
      </w:r>
      <w:r w:rsidRPr="009D4180">
        <w:rPr>
          <w:sz w:val="28"/>
        </w:rPr>
        <w:t>- среднее профессиональное образование по профилю замещаемой деятельности.</w:t>
      </w:r>
    </w:p>
    <w:p w:rsidR="009D4180" w:rsidRPr="009D4180" w:rsidRDefault="00035AB3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3.</w:t>
      </w:r>
      <w:r w:rsidR="009D4180" w:rsidRPr="009D4180">
        <w:rPr>
          <w:sz w:val="28"/>
        </w:rPr>
        <w:t xml:space="preserve">2.Квалификационные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постановлением администрации </w:t>
      </w:r>
      <w:r w:rsidR="00165AFD" w:rsidRPr="0075708B">
        <w:rPr>
          <w:sz w:val="28"/>
        </w:rPr>
        <w:t>Махошевско</w:t>
      </w:r>
      <w:r w:rsidR="00165AFD">
        <w:rPr>
          <w:sz w:val="28"/>
        </w:rPr>
        <w:t>го</w:t>
      </w:r>
      <w:r w:rsidR="00165AFD" w:rsidRPr="0075708B">
        <w:rPr>
          <w:sz w:val="28"/>
        </w:rPr>
        <w:t xml:space="preserve"> сельско</w:t>
      </w:r>
      <w:r w:rsidR="00165AFD">
        <w:rPr>
          <w:sz w:val="28"/>
        </w:rPr>
        <w:t>го</w:t>
      </w:r>
      <w:r w:rsidR="00165AFD" w:rsidRPr="0075708B">
        <w:rPr>
          <w:sz w:val="28"/>
        </w:rPr>
        <w:t xml:space="preserve"> поселени</w:t>
      </w:r>
      <w:r w:rsidR="00165AFD">
        <w:rPr>
          <w:sz w:val="28"/>
        </w:rPr>
        <w:t xml:space="preserve">я </w:t>
      </w:r>
      <w:r w:rsidRPr="00035AB3">
        <w:rPr>
          <w:sz w:val="28"/>
        </w:rPr>
        <w:t xml:space="preserve">Мостовского района </w:t>
      </w:r>
      <w:r w:rsidR="009D4180" w:rsidRPr="009D4180">
        <w:rPr>
          <w:sz w:val="28"/>
        </w:rPr>
        <w:t>на основе типовых квалификационных требований для замещения должностей муниципальной службы, которые определяются законом Краснодарского края в соответствии с классификацией должностей муниципальной службы.</w:t>
      </w:r>
      <w:proofErr w:type="gramEnd"/>
      <w:r w:rsidR="009D4180" w:rsidRPr="009D4180">
        <w:rPr>
          <w:sz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могут также предусматриваться квалификационными требованиями к специальности, направлению подготовки</w:t>
      </w:r>
      <w:proofErr w:type="gramStart"/>
      <w:r w:rsidR="009D4180" w:rsidRPr="009D4180">
        <w:rPr>
          <w:sz w:val="28"/>
        </w:rPr>
        <w:t>.»;</w:t>
      </w:r>
      <w:proofErr w:type="gramEnd"/>
    </w:p>
    <w:p w:rsidR="009D4180" w:rsidRPr="009D4180" w:rsidRDefault="009D4180" w:rsidP="009D41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D4180">
        <w:rPr>
          <w:sz w:val="28"/>
        </w:rPr>
        <w:t xml:space="preserve">2)в разделе </w:t>
      </w:r>
      <w:r w:rsidR="00165AFD">
        <w:rPr>
          <w:sz w:val="28"/>
        </w:rPr>
        <w:t>4</w:t>
      </w:r>
      <w:r w:rsidRPr="009D4180">
        <w:rPr>
          <w:sz w:val="28"/>
        </w:rPr>
        <w:t xml:space="preserve"> приложения №1 и в приложении №2 по всему тексту исключить слов</w:t>
      </w:r>
      <w:r w:rsidR="00165AFD">
        <w:rPr>
          <w:sz w:val="28"/>
        </w:rPr>
        <w:t>а</w:t>
      </w:r>
      <w:r w:rsidRPr="009D4180">
        <w:rPr>
          <w:sz w:val="28"/>
        </w:rPr>
        <w:t xml:space="preserve"> </w:t>
      </w:r>
      <w:r w:rsidR="00165AFD">
        <w:rPr>
          <w:sz w:val="28"/>
        </w:rPr>
        <w:t xml:space="preserve">«(опыт)», </w:t>
      </w:r>
      <w:r w:rsidRPr="009D4180">
        <w:rPr>
          <w:sz w:val="28"/>
        </w:rPr>
        <w:t>«(опыту)».</w:t>
      </w:r>
    </w:p>
    <w:p w:rsidR="00D17C4C" w:rsidRPr="00C25A4B" w:rsidRDefault="00D17C4C" w:rsidP="00D17C4C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2.</w:t>
      </w:r>
      <w:r w:rsidR="006A7E49">
        <w:rPr>
          <w:sz w:val="28"/>
          <w:szCs w:val="28"/>
          <w:lang w:eastAsia="ar-SA"/>
        </w:rPr>
        <w:t>Общему отделу</w:t>
      </w:r>
      <w:r>
        <w:rPr>
          <w:sz w:val="28"/>
          <w:szCs w:val="28"/>
          <w:lang w:eastAsia="ar-SA"/>
        </w:rPr>
        <w:t xml:space="preserve"> </w:t>
      </w:r>
      <w:r w:rsidRPr="00C25A4B">
        <w:rPr>
          <w:sz w:val="28"/>
          <w:szCs w:val="28"/>
          <w:lang w:eastAsia="ar-SA"/>
        </w:rPr>
        <w:t xml:space="preserve">администрации </w:t>
      </w:r>
      <w:r w:rsidR="00F761F3">
        <w:rPr>
          <w:spacing w:val="4"/>
          <w:sz w:val="28"/>
          <w:szCs w:val="28"/>
          <w:lang w:eastAsia="ar-SA"/>
        </w:rPr>
        <w:t>Махошевского</w:t>
      </w:r>
      <w:r w:rsidRPr="00C25A4B">
        <w:rPr>
          <w:spacing w:val="4"/>
          <w:sz w:val="28"/>
          <w:szCs w:val="28"/>
          <w:lang w:eastAsia="ar-SA"/>
        </w:rPr>
        <w:t xml:space="preserve"> сельского поселения</w:t>
      </w:r>
      <w:r w:rsidRPr="00C25A4B">
        <w:rPr>
          <w:sz w:val="28"/>
          <w:szCs w:val="28"/>
          <w:lang w:eastAsia="ar-SA"/>
        </w:rPr>
        <w:t xml:space="preserve"> </w:t>
      </w:r>
      <w:r w:rsidR="006A7E49">
        <w:rPr>
          <w:sz w:val="28"/>
          <w:szCs w:val="28"/>
          <w:lang w:eastAsia="ar-SA"/>
        </w:rPr>
        <w:t xml:space="preserve">Мостовского района </w:t>
      </w:r>
      <w:r w:rsidRPr="00C25A4B">
        <w:rPr>
          <w:sz w:val="28"/>
          <w:szCs w:val="28"/>
          <w:lang w:eastAsia="ar-SA"/>
        </w:rPr>
        <w:t>(</w:t>
      </w:r>
      <w:proofErr w:type="gramStart"/>
      <w:r w:rsidR="006A7E49">
        <w:rPr>
          <w:sz w:val="28"/>
          <w:szCs w:val="28"/>
          <w:lang w:eastAsia="ar-SA"/>
        </w:rPr>
        <w:t>Кривонос</w:t>
      </w:r>
      <w:proofErr w:type="gramEnd"/>
      <w:r w:rsidRPr="00C25A4B">
        <w:rPr>
          <w:sz w:val="28"/>
          <w:szCs w:val="28"/>
          <w:lang w:eastAsia="ar-SA"/>
        </w:rPr>
        <w:t>):</w:t>
      </w:r>
    </w:p>
    <w:p w:rsidR="00D17C4C" w:rsidRDefault="00D17C4C" w:rsidP="00D17C4C">
      <w:pPr>
        <w:suppressAutoHyphens/>
        <w:ind w:firstLine="708"/>
        <w:jc w:val="both"/>
        <w:rPr>
          <w:sz w:val="28"/>
          <w:szCs w:val="28"/>
        </w:rPr>
      </w:pPr>
      <w:r w:rsidRPr="00C25A4B">
        <w:rPr>
          <w:sz w:val="28"/>
          <w:szCs w:val="28"/>
        </w:rPr>
        <w:t xml:space="preserve">1)обнародовать настоящее постановление в установленном </w:t>
      </w:r>
      <w:r>
        <w:rPr>
          <w:sz w:val="28"/>
          <w:szCs w:val="28"/>
        </w:rPr>
        <w:t>порядке;</w:t>
      </w:r>
    </w:p>
    <w:p w:rsidR="00D17C4C" w:rsidRPr="00C25A4B" w:rsidRDefault="006A7E49" w:rsidP="00D1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17C4C">
        <w:rPr>
          <w:sz w:val="28"/>
          <w:szCs w:val="28"/>
        </w:rPr>
        <w:t xml:space="preserve">организовать </w:t>
      </w:r>
      <w:r w:rsidR="00D17C4C" w:rsidRPr="00C25A4B">
        <w:rPr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D17C4C">
        <w:rPr>
          <w:sz w:val="28"/>
          <w:szCs w:val="28"/>
        </w:rPr>
        <w:t xml:space="preserve"> </w:t>
      </w:r>
      <w:r w:rsidR="00F761F3">
        <w:rPr>
          <w:sz w:val="28"/>
          <w:szCs w:val="28"/>
        </w:rPr>
        <w:t>Махошевского</w:t>
      </w:r>
      <w:r w:rsidR="00D17C4C" w:rsidRPr="00C25A4B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D17C4C" w:rsidRPr="00C25A4B" w:rsidRDefault="00D17C4C" w:rsidP="00D17C4C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Pr="00C25A4B">
        <w:rPr>
          <w:rFonts w:eastAsia="Arial"/>
          <w:sz w:val="28"/>
          <w:szCs w:val="28"/>
          <w:lang w:eastAsia="ar-SA"/>
        </w:rPr>
        <w:t>.</w:t>
      </w:r>
      <w:proofErr w:type="gramStart"/>
      <w:r w:rsidRPr="00C25A4B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C25A4B">
        <w:rPr>
          <w:rFonts w:eastAsia="Arial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D17C4C" w:rsidRDefault="00D17C4C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</w:t>
      </w:r>
      <w:r w:rsidRPr="00C25A4B">
        <w:rPr>
          <w:rFonts w:eastAsia="Arial"/>
          <w:sz w:val="28"/>
          <w:szCs w:val="28"/>
          <w:lang w:eastAsia="ar-SA"/>
        </w:rPr>
        <w:t xml:space="preserve">.Постановление вступает в силу со дня его </w:t>
      </w:r>
      <w:r w:rsidR="00D218E6">
        <w:rPr>
          <w:rFonts w:eastAsia="Arial"/>
          <w:sz w:val="28"/>
          <w:szCs w:val="28"/>
          <w:lang w:eastAsia="ar-SA"/>
        </w:rPr>
        <w:t xml:space="preserve">официального </w:t>
      </w:r>
      <w:r w:rsidRPr="00C25A4B">
        <w:rPr>
          <w:rFonts w:eastAsia="Arial"/>
          <w:sz w:val="28"/>
          <w:szCs w:val="28"/>
          <w:lang w:eastAsia="ar-SA"/>
        </w:rPr>
        <w:t xml:space="preserve"> обнародования.</w:t>
      </w: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21286B" w:rsidRDefault="0021286B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F761F3">
        <w:rPr>
          <w:rFonts w:eastAsia="Arial"/>
          <w:sz w:val="28"/>
          <w:szCs w:val="28"/>
          <w:lang w:eastAsia="ar-SA"/>
        </w:rPr>
        <w:t>Махошевского</w:t>
      </w:r>
    </w:p>
    <w:p w:rsidR="0078700F" w:rsidRPr="00C25A4B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сельского поселения                                                                    </w:t>
      </w:r>
      <w:r w:rsidR="006A7E49">
        <w:rPr>
          <w:rFonts w:eastAsia="Arial"/>
          <w:sz w:val="28"/>
          <w:szCs w:val="28"/>
          <w:lang w:eastAsia="ar-SA"/>
        </w:rPr>
        <w:t>С.Н.Стацунов</w:t>
      </w:r>
    </w:p>
    <w:p w:rsidR="00D17C4C" w:rsidRPr="00F85D76" w:rsidRDefault="00D17C4C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</w:p>
    <w:p w:rsidR="00897D54" w:rsidRDefault="00897D54"/>
    <w:sectPr w:rsidR="00897D54" w:rsidSect="006A7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C41"/>
    <w:multiLevelType w:val="hybridMultilevel"/>
    <w:tmpl w:val="94108F74"/>
    <w:lvl w:ilvl="0" w:tplc="C6D8F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342A2"/>
    <w:multiLevelType w:val="hybridMultilevel"/>
    <w:tmpl w:val="CD745E42"/>
    <w:lvl w:ilvl="0" w:tplc="1A080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18"/>
    <w:rsid w:val="00035AB3"/>
    <w:rsid w:val="00052693"/>
    <w:rsid w:val="00165AFD"/>
    <w:rsid w:val="0021286B"/>
    <w:rsid w:val="00313AE6"/>
    <w:rsid w:val="006A7E49"/>
    <w:rsid w:val="0078700F"/>
    <w:rsid w:val="00897D54"/>
    <w:rsid w:val="009D4180"/>
    <w:rsid w:val="00A27F03"/>
    <w:rsid w:val="00B4732E"/>
    <w:rsid w:val="00C23174"/>
    <w:rsid w:val="00C465B9"/>
    <w:rsid w:val="00CE2AC6"/>
    <w:rsid w:val="00D17C4C"/>
    <w:rsid w:val="00D218E6"/>
    <w:rsid w:val="00D26418"/>
    <w:rsid w:val="00F761F3"/>
    <w:rsid w:val="00F85D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2016-11-25T07:42:00Z</cp:lastPrinted>
  <dcterms:created xsi:type="dcterms:W3CDTF">2016-11-15T17:45:00Z</dcterms:created>
  <dcterms:modified xsi:type="dcterms:W3CDTF">2016-11-25T07:47:00Z</dcterms:modified>
</cp:coreProperties>
</file>