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1" w:type="dxa"/>
        <w:tblInd w:w="91" w:type="dxa"/>
        <w:tblLayout w:type="fixed"/>
        <w:tblLook w:val="04A0"/>
      </w:tblPr>
      <w:tblGrid>
        <w:gridCol w:w="6400"/>
        <w:gridCol w:w="8501"/>
      </w:tblGrid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9D4A69" w:rsidRPr="000F2967" w:rsidTr="009D4A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A69" w:rsidRPr="000F2967" w:rsidRDefault="009D4A69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A69" w:rsidRPr="000F2967" w:rsidRDefault="009D4A69" w:rsidP="008F04C8">
            <w:pPr>
              <w:spacing w:after="0" w:line="240" w:lineRule="auto"/>
              <w:ind w:left="31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73F6" w:rsidRDefault="000973F6"/>
    <w:tbl>
      <w:tblPr>
        <w:tblW w:w="15187" w:type="dxa"/>
        <w:tblInd w:w="89" w:type="dxa"/>
        <w:tblLayout w:type="fixed"/>
        <w:tblLook w:val="04A0"/>
      </w:tblPr>
      <w:tblGrid>
        <w:gridCol w:w="6965"/>
        <w:gridCol w:w="709"/>
        <w:gridCol w:w="567"/>
        <w:gridCol w:w="567"/>
        <w:gridCol w:w="1276"/>
        <w:gridCol w:w="708"/>
        <w:gridCol w:w="1560"/>
        <w:gridCol w:w="1843"/>
        <w:gridCol w:w="850"/>
        <w:gridCol w:w="142"/>
      </w:tblGrid>
      <w:tr w:rsidR="002B1DE9" w:rsidRPr="002B1DE9" w:rsidTr="000C0F19">
        <w:trPr>
          <w:trHeight w:val="645"/>
        </w:trPr>
        <w:tc>
          <w:tcPr>
            <w:tcW w:w="151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Расходы бюджета Мостовского городского поселения </w:t>
            </w:r>
            <w:r w:rsidR="00B976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Мостовского района за 2015</w:t>
            </w:r>
            <w:r w:rsidRPr="002B1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B1DE9" w:rsidRPr="002B1DE9" w:rsidTr="000C0F19">
        <w:trPr>
          <w:trHeight w:val="330"/>
        </w:trPr>
        <w:tc>
          <w:tcPr>
            <w:tcW w:w="151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ведомственной структуре расходов бюджета поселения</w:t>
            </w:r>
          </w:p>
        </w:tc>
      </w:tr>
      <w:tr w:rsidR="002B1DE9" w:rsidRPr="002B1DE9" w:rsidTr="000C0F19">
        <w:trPr>
          <w:trHeight w:val="330"/>
        </w:trPr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1DE9" w:rsidRPr="002B1DE9" w:rsidRDefault="002B1DE9" w:rsidP="002B1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B1DE9" w:rsidRPr="002B1DE9" w:rsidTr="000C0F19">
        <w:trPr>
          <w:trHeight w:val="2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расходов на 201</w:t>
            </w:r>
            <w:r w:rsidR="00B97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израсходовано в 201</w:t>
            </w:r>
            <w:r w:rsidR="00B97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тыс. руб.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</w:t>
            </w:r>
          </w:p>
          <w:p w:rsidR="002B1DE9" w:rsidRPr="002B1DE9" w:rsidRDefault="002B1DE9" w:rsidP="002B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</w:tr>
      <w:tr w:rsidR="002B1DE9" w:rsidRPr="002B1DE9" w:rsidTr="000C0F19">
        <w:trPr>
          <w:trHeight w:val="479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E96B2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14608,3</w:t>
            </w:r>
            <w:r w:rsidR="002B1DE9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E96B2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14602,4</w:t>
            </w:r>
            <w:r w:rsidR="002B1DE9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1DE9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B1DE9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8F6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1DE9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8F6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DE9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1DE9" w:rsidRPr="002B1DE9" w:rsidRDefault="002B1DE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11729,4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11724,9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11729,4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11724,9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2095,1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834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7246019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7246019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7,</w:t>
            </w:r>
            <w:r w:rsidR="003F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7,9</w:t>
            </w:r>
            <w:r w:rsidR="003F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поселений по обеспечению деятельности контрольно-счетной палаты (КСП)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349,4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3F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349,4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3F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134,1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134,1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1044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E96B2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E96B2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6B28" w:rsidRPr="002B1DE9" w:rsidTr="000C0F19">
        <w:trPr>
          <w:trHeight w:val="561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B28" w:rsidRPr="002B1DE9" w:rsidRDefault="00E96B2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6B28" w:rsidRPr="002B1DE9" w:rsidTr="000C0F19">
        <w:trPr>
          <w:trHeight w:val="561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B28" w:rsidRPr="002B1DE9" w:rsidRDefault="00E96B2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6B28" w:rsidRPr="002B1DE9" w:rsidRDefault="00E96B28" w:rsidP="00E9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3F31" w:rsidRPr="002B1DE9" w:rsidTr="000C0F19">
        <w:trPr>
          <w:trHeight w:val="561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F31" w:rsidRDefault="00763F31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прочих налогов и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63F31" w:rsidRPr="002B1DE9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="00763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1089,7</w:t>
            </w: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3F6C4F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63F31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763F31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F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763F31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F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1089,7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3F31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763F31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F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F31" w:rsidRPr="00763F31" w:rsidRDefault="00763F31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3F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1089,7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63F31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763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6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1042,3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516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76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516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516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0,</w:t>
            </w:r>
            <w:r w:rsidR="00516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763F3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46,8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516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16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516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1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675,9</w:t>
            </w: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3F6C4F" w:rsidP="00516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632,1</w:t>
            </w:r>
            <w:r w:rsidR="008F6ACA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3F6C4F" w:rsidRDefault="003F6C4F" w:rsidP="003F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93,5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6AC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 и ликвидация последствий ЧС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CA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561,9</w:t>
            </w:r>
            <w:r w:rsidR="008F6ACA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F6ACA" w:rsidRPr="002B1DE9" w:rsidRDefault="008F6AC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16B8C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16B8C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516B8C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16B8C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516B8C" w:rsidRPr="002B1DE9" w:rsidTr="000C0F19">
        <w:trPr>
          <w:trHeight w:val="898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B8C" w:rsidRPr="002B1DE9" w:rsidRDefault="00516B8C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6B8C" w:rsidRPr="002B1DE9" w:rsidRDefault="00516B8C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FD6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16B8C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FD6F91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F91" w:rsidRPr="002B1DE9" w:rsidRDefault="00FD6F91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F91" w:rsidRPr="002B1DE9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D6F91" w:rsidRDefault="00FD6F91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F14" w:rsidRPr="002B1DE9" w:rsidTr="000C0F19">
        <w:trPr>
          <w:trHeight w:val="1046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F14" w:rsidRDefault="00995F14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Мостовского г/п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Pr="002B1DE9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Pr="002B1DE9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5F14" w:rsidRPr="002B1DE9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95F14" w:rsidRDefault="00995F14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CE8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CE8" w:rsidRPr="002B1DE9" w:rsidTr="000C0F19">
        <w:trPr>
          <w:trHeight w:val="461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CE8" w:rsidRPr="002B1DE9" w:rsidRDefault="009616E0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противодействию коррупции на территории Мостовского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0971021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Default="009616E0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16E0" w:rsidRPr="002B1DE9" w:rsidTr="000C0F19">
        <w:trPr>
          <w:trHeight w:val="461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6E0" w:rsidRDefault="009616E0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0971021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6E0" w:rsidRDefault="009616E0" w:rsidP="00FD6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616E0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616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15185,6</w:t>
            </w: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14277,9</w:t>
            </w:r>
            <w:r w:rsidR="00931CE8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3F6C4F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94,1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14975,6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14078,1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5037,7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5307,7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96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61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местного значения Краснодарского края на 2014-2016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0646027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8680,0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</w:tr>
      <w:tr w:rsidR="001314B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0646027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13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13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местного значения Краснодарского края на 2014-2016 годы -софинансирование 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616E0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0646527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314BA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13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0646527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13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4BA" w:rsidRPr="002B1DE9" w:rsidRDefault="001314BA" w:rsidP="0013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14BA" w:rsidRPr="002B1DE9" w:rsidRDefault="001314BA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325B17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325B17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95,2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325B17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области строительства,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325B17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325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325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325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325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и  поддержке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20844,3</w:t>
            </w:r>
            <w:r w:rsidR="00931CE8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20840,6</w:t>
            </w:r>
            <w:r w:rsidR="00931CE8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3F6C4F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3F6C4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2535,0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подготовке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1131,9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1328,2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128,2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A4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44E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A44E5E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9911158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1206,8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1206,8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9911158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F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10647,1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10647,1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F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3009,8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3009,8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284,7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284,7</w:t>
            </w:r>
            <w:r w:rsidR="00931CE8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CE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931CE8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F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1CE8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31CE8" w:rsidRPr="002B1DE9" w:rsidRDefault="00931CE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2532,8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FF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FF4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премирование победителей краевого конкурса на звание "Самый благоустроенный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станица Кубани" по итогам 2014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966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C7E79" w:rsidRPr="002B1DE9" w:rsidTr="000C0F19">
        <w:trPr>
          <w:gridAfter w:val="1"/>
          <w:wAfter w:w="142" w:type="dxa"/>
          <w:trHeight w:val="1122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79" w:rsidRPr="002B1DE9" w:rsidRDefault="00BC7E7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C7E79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79" w:rsidRDefault="00BC7E7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C7E79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="00FF4A1F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  <w:r w:rsidR="00FF4A1F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C7E79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79" w:rsidRPr="002B1DE9" w:rsidRDefault="00BC7E7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7658,4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2 000,0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3F6C4F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C7E79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79" w:rsidRPr="002B1DE9" w:rsidRDefault="00BC7E79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E79" w:rsidRPr="002B1DE9" w:rsidRDefault="00BC7E79" w:rsidP="00BC7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2 000,0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C7E79" w:rsidRPr="002B1DE9" w:rsidRDefault="00BC7E79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05D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26166,7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3F6C4F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905D62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3F6C4F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26166,7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3F6C4F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26166,7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0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8023,7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0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8023,7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05D62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62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8023,7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8023,7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905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поэтапное повышение уровня средней заработной платы работников муниципальных учреждений до средней заработной платы по Краснодарскому краю (софинансирование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0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422,3</w:t>
            </w:r>
            <w:r w:rsidR="00FF4A1F"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05D62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62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организации досуга и обеспечения жителей Мостовского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05D62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62" w:rsidRPr="002B1DE9" w:rsidRDefault="00905D62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D62" w:rsidRPr="002B1DE9" w:rsidRDefault="00905D62" w:rsidP="00905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05D62" w:rsidRPr="002B1DE9" w:rsidRDefault="00905D62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библиотечного обслуживания населения Мостовского городского поселения, комплектование и обеспечение сохранности библиотечных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2B6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2B6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3677,7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="002B69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108,3</w:t>
            </w: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108,3</w:t>
            </w:r>
            <w:r w:rsidR="00FF4A1F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2B6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общественных организация Мостовского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2B6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2B6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479,8</w:t>
            </w:r>
            <w:r w:rsidR="00FF4A1F"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 w:rsidR="002B69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3F6C4F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(коммерческому кредиту)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7251052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B6968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968" w:rsidRPr="002B1DE9" w:rsidRDefault="002B6968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7251052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6968" w:rsidRPr="002B6968" w:rsidRDefault="002B6968" w:rsidP="002B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479,8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B6968" w:rsidRPr="002B1DE9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F4A1F" w:rsidRPr="002B1DE9" w:rsidTr="000C0F19">
        <w:trPr>
          <w:gridAfter w:val="1"/>
          <w:wAfter w:w="142" w:type="dxa"/>
          <w:trHeight w:val="20"/>
        </w:trPr>
        <w:tc>
          <w:tcPr>
            <w:tcW w:w="6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2B1DE9" w:rsidRDefault="00FF4A1F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1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3F6C4F" w:rsidRDefault="00FF4A1F" w:rsidP="002B696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C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B6968" w:rsidRPr="003F6C4F">
              <w:rPr>
                <w:rFonts w:ascii="Times New Roman" w:hAnsi="Times New Roman" w:cs="Times New Roman"/>
                <w:b/>
                <w:sz w:val="28"/>
                <w:szCs w:val="28"/>
              </w:rPr>
              <w:t>81158,8</w:t>
            </w:r>
            <w:r w:rsidRPr="003F6C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A1F" w:rsidRPr="003F6C4F" w:rsidRDefault="002B696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C4F">
              <w:rPr>
                <w:rFonts w:ascii="Times New Roman" w:hAnsi="Times New Roman" w:cs="Times New Roman"/>
                <w:b/>
                <w:sz w:val="28"/>
                <w:szCs w:val="28"/>
              </w:rPr>
              <w:t>80197,5</w:t>
            </w:r>
            <w:r w:rsidR="00FF4A1F" w:rsidRPr="003F6C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4A1F" w:rsidRPr="003F6C4F" w:rsidRDefault="002B6968" w:rsidP="002B1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6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98,9</w:t>
            </w:r>
          </w:p>
        </w:tc>
      </w:tr>
    </w:tbl>
    <w:p w:rsidR="002B1DE9" w:rsidRPr="00FF5061" w:rsidRDefault="002B1DE9" w:rsidP="00FF5061">
      <w:pPr>
        <w:spacing w:after="0" w:line="240" w:lineRule="auto"/>
        <w:rPr>
          <w:sz w:val="28"/>
          <w:szCs w:val="28"/>
        </w:rPr>
      </w:pPr>
    </w:p>
    <w:p w:rsidR="00FF5061" w:rsidRPr="00FF5061" w:rsidRDefault="00FF5061" w:rsidP="00FF5061">
      <w:pPr>
        <w:spacing w:after="0" w:line="240" w:lineRule="auto"/>
        <w:rPr>
          <w:sz w:val="28"/>
          <w:szCs w:val="28"/>
        </w:rPr>
      </w:pPr>
    </w:p>
    <w:tbl>
      <w:tblPr>
        <w:tblW w:w="15185" w:type="dxa"/>
        <w:tblInd w:w="91" w:type="dxa"/>
        <w:tblLayout w:type="fixed"/>
        <w:tblLook w:val="04A0"/>
      </w:tblPr>
      <w:tblGrid>
        <w:gridCol w:w="9515"/>
        <w:gridCol w:w="1843"/>
        <w:gridCol w:w="850"/>
        <w:gridCol w:w="2977"/>
      </w:tblGrid>
      <w:tr w:rsidR="00FF5061" w:rsidRPr="009D4A69" w:rsidTr="00FF5061">
        <w:trPr>
          <w:gridAfter w:val="1"/>
          <w:wAfter w:w="2977" w:type="dxa"/>
          <w:trHeight w:val="20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5061" w:rsidRDefault="00FF5061" w:rsidP="00FF5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5061" w:rsidRPr="009D4A69" w:rsidRDefault="00FF5061" w:rsidP="008F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финансам,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5061" w:rsidRPr="009D4A69" w:rsidRDefault="00FF5061" w:rsidP="008F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5061" w:rsidRPr="009D4A69" w:rsidRDefault="00FF5061" w:rsidP="008F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F5061" w:rsidRPr="009D4A69" w:rsidTr="00FF5061">
        <w:trPr>
          <w:trHeight w:val="20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5061" w:rsidRPr="009D4A69" w:rsidRDefault="00FF5061" w:rsidP="008F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и экономике 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5061" w:rsidRPr="009D4A69" w:rsidRDefault="00FF5061" w:rsidP="008F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9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 Самадурова</w:t>
            </w:r>
          </w:p>
        </w:tc>
      </w:tr>
    </w:tbl>
    <w:p w:rsidR="00FF5061" w:rsidRDefault="00FF5061"/>
    <w:sectPr w:rsidR="00FF5061" w:rsidSect="005410F3">
      <w:headerReference w:type="default" r:id="rId6"/>
      <w:pgSz w:w="16838" w:h="11906" w:orient="landscape"/>
      <w:pgMar w:top="1128" w:right="536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32B" w:rsidRDefault="00E4532B" w:rsidP="007B2720">
      <w:pPr>
        <w:spacing w:after="0" w:line="240" w:lineRule="auto"/>
      </w:pPr>
      <w:r>
        <w:separator/>
      </w:r>
    </w:p>
  </w:endnote>
  <w:endnote w:type="continuationSeparator" w:id="1">
    <w:p w:rsidR="00E4532B" w:rsidRDefault="00E4532B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32B" w:rsidRDefault="00E4532B" w:rsidP="007B2720">
      <w:pPr>
        <w:spacing w:after="0" w:line="240" w:lineRule="auto"/>
      </w:pPr>
      <w:r>
        <w:separator/>
      </w:r>
    </w:p>
  </w:footnote>
  <w:footnote w:type="continuationSeparator" w:id="1">
    <w:p w:rsidR="00E4532B" w:rsidRDefault="00E4532B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6968" w:rsidRPr="007B2720" w:rsidRDefault="008B429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6968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04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44C08"/>
    <w:rsid w:val="00087EE8"/>
    <w:rsid w:val="000973F6"/>
    <w:rsid w:val="000C0F19"/>
    <w:rsid w:val="000F2967"/>
    <w:rsid w:val="001314BA"/>
    <w:rsid w:val="00165993"/>
    <w:rsid w:val="001940C0"/>
    <w:rsid w:val="002B1DE9"/>
    <w:rsid w:val="002B6968"/>
    <w:rsid w:val="002E0C93"/>
    <w:rsid w:val="00325B17"/>
    <w:rsid w:val="0038768D"/>
    <w:rsid w:val="003C03CD"/>
    <w:rsid w:val="003F6C4F"/>
    <w:rsid w:val="00431846"/>
    <w:rsid w:val="00516B8C"/>
    <w:rsid w:val="005410F3"/>
    <w:rsid w:val="00620D69"/>
    <w:rsid w:val="006D526E"/>
    <w:rsid w:val="00763F31"/>
    <w:rsid w:val="00794358"/>
    <w:rsid w:val="007B2720"/>
    <w:rsid w:val="007C1AE4"/>
    <w:rsid w:val="00877347"/>
    <w:rsid w:val="0088796D"/>
    <w:rsid w:val="008B429C"/>
    <w:rsid w:val="008F04C8"/>
    <w:rsid w:val="008F6ACA"/>
    <w:rsid w:val="00905D62"/>
    <w:rsid w:val="00931CE8"/>
    <w:rsid w:val="009616E0"/>
    <w:rsid w:val="009809AF"/>
    <w:rsid w:val="00995F14"/>
    <w:rsid w:val="009D4A69"/>
    <w:rsid w:val="00A05FC9"/>
    <w:rsid w:val="00A44E5E"/>
    <w:rsid w:val="00AB712F"/>
    <w:rsid w:val="00B976A0"/>
    <w:rsid w:val="00BC7E79"/>
    <w:rsid w:val="00D04311"/>
    <w:rsid w:val="00DB44B0"/>
    <w:rsid w:val="00E4532B"/>
    <w:rsid w:val="00E96B28"/>
    <w:rsid w:val="00FD6F91"/>
    <w:rsid w:val="00FF4A1F"/>
    <w:rsid w:val="00FF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  <w:style w:type="paragraph" w:styleId="a7">
    <w:name w:val="Balloon Text"/>
    <w:basedOn w:val="a"/>
    <w:link w:val="a8"/>
    <w:uiPriority w:val="99"/>
    <w:semiHidden/>
    <w:unhideWhenUsed/>
    <w:rsid w:val="00DB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4B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B1DE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B1DE9"/>
    <w:rPr>
      <w:color w:val="800080"/>
      <w:u w:val="single"/>
    </w:rPr>
  </w:style>
  <w:style w:type="paragraph" w:customStyle="1" w:styleId="font5">
    <w:name w:val="font5"/>
    <w:basedOn w:val="a"/>
    <w:rsid w:val="002B1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B1DE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B1DE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2B1D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B1D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B1DE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B1D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B1D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2B1D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2B1DE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2B1DE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6">
    <w:name w:val="xl96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2B1D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2B1D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2B1D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01">
    <w:name w:val="xl101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2B1D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B1DE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1D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B1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2B1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2B1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2B1D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2B1DE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2B1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2B1DE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2B1D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2B1D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2B1DE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17</cp:revision>
  <cp:lastPrinted>2016-05-04T11:16:00Z</cp:lastPrinted>
  <dcterms:created xsi:type="dcterms:W3CDTF">2015-03-12T08:45:00Z</dcterms:created>
  <dcterms:modified xsi:type="dcterms:W3CDTF">2016-05-05T07:55:00Z</dcterms:modified>
</cp:coreProperties>
</file>