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B0365">
              <w:rPr>
                <w:rFonts w:ascii="Times New Roman" w:hAnsi="Times New Roman"/>
                <w:sz w:val="28"/>
                <w:szCs w:val="28"/>
              </w:rPr>
              <w:t>3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</w:t>
            </w:r>
            <w:proofErr w:type="gramStart"/>
            <w:r w:rsidRPr="007C45F4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C4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3180">
              <w:rPr>
                <w:rFonts w:ascii="Times New Roman" w:hAnsi="Times New Roman"/>
                <w:sz w:val="28"/>
                <w:szCs w:val="28"/>
              </w:rPr>
              <w:t>_____</w:t>
            </w:r>
            <w:r w:rsidR="00F00B6F">
              <w:rPr>
                <w:rFonts w:ascii="Times New Roman" w:hAnsi="Times New Roman"/>
                <w:sz w:val="28"/>
                <w:szCs w:val="28"/>
              </w:rPr>
              <w:t>___</w:t>
            </w:r>
            <w:r w:rsidR="00253180">
              <w:rPr>
                <w:rFonts w:ascii="Times New Roman" w:hAnsi="Times New Roman"/>
                <w:sz w:val="28"/>
                <w:szCs w:val="28"/>
              </w:rPr>
              <w:t>_______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53180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2B1246" w:rsidRDefault="002B1246" w:rsidP="005449A6"/>
        </w:tc>
      </w:tr>
    </w:tbl>
    <w:p w:rsidR="008D073A" w:rsidRDefault="008D073A" w:rsidP="000B7C25">
      <w:pPr>
        <w:rPr>
          <w:rFonts w:ascii="Times New Roman" w:hAnsi="Times New Roman"/>
          <w:sz w:val="28"/>
          <w:szCs w:val="24"/>
        </w:rPr>
      </w:pPr>
      <w:bookmarkStart w:id="0" w:name="RANGE!A1:C29"/>
      <w:bookmarkStart w:id="1" w:name="RANGE!A1:E36"/>
      <w:bookmarkEnd w:id="0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77"/>
        <w:gridCol w:w="3101"/>
        <w:gridCol w:w="1992"/>
      </w:tblGrid>
      <w:tr w:rsidR="00A429FF" w:rsidRPr="00A429FF" w:rsidTr="00A429FF">
        <w:trPr>
          <w:trHeight w:val="1875"/>
        </w:trPr>
        <w:tc>
          <w:tcPr>
            <w:tcW w:w="11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317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 xml:space="preserve">ПРИЛОЖЕНИЕ № 3                                                УТВЕРЖДЕН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г. № 61    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1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bookmarkStart w:id="2" w:name="_GoBack"/>
            <w:bookmarkEnd w:id="2"/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A429FF" w:rsidRPr="00A429FF" w:rsidTr="00A429FF">
        <w:trPr>
          <w:trHeight w:val="750"/>
        </w:trPr>
        <w:tc>
          <w:tcPr>
            <w:tcW w:w="2503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429FF" w:rsidRPr="00A429FF" w:rsidRDefault="00A429FF" w:rsidP="00A429FF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t>Объем поступлений доходов в бюджет Переправненского сельского поселения Мостовского района на 2016 год</w:t>
            </w:r>
          </w:p>
        </w:tc>
      </w:tr>
      <w:tr w:rsidR="00A429FF" w:rsidRPr="00A429FF" w:rsidTr="00A429FF">
        <w:trPr>
          <w:trHeight w:val="330"/>
        </w:trPr>
        <w:tc>
          <w:tcPr>
            <w:tcW w:w="118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1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(тыс. рублей)</w:t>
            </w:r>
          </w:p>
        </w:tc>
      </w:tr>
      <w:tr w:rsidR="00A429FF" w:rsidRPr="00A429FF" w:rsidTr="00A429FF">
        <w:trPr>
          <w:trHeight w:val="1125"/>
        </w:trPr>
        <w:tc>
          <w:tcPr>
            <w:tcW w:w="11861" w:type="dxa"/>
            <w:tcBorders>
              <w:top w:val="single" w:sz="4" w:space="0" w:color="auto"/>
            </w:tcBorders>
            <w:hideMark/>
          </w:tcPr>
          <w:p w:rsidR="00A429FF" w:rsidRPr="00A429FF" w:rsidRDefault="00A429FF" w:rsidP="00A429F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Наименование налога, сбора обязательного платежа</w:t>
            </w:r>
          </w:p>
        </w:tc>
        <w:tc>
          <w:tcPr>
            <w:tcW w:w="8102" w:type="dxa"/>
            <w:tcBorders>
              <w:top w:val="single" w:sz="4" w:space="0" w:color="auto"/>
            </w:tcBorders>
            <w:hideMark/>
          </w:tcPr>
          <w:p w:rsidR="00A429FF" w:rsidRPr="00A429FF" w:rsidRDefault="00A429FF" w:rsidP="00A429F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код бюджетной классификации</w:t>
            </w:r>
          </w:p>
        </w:tc>
        <w:tc>
          <w:tcPr>
            <w:tcW w:w="5071" w:type="dxa"/>
            <w:tcBorders>
              <w:top w:val="single" w:sz="4" w:space="0" w:color="auto"/>
            </w:tcBorders>
            <w:hideMark/>
          </w:tcPr>
          <w:p w:rsidR="00A429FF" w:rsidRPr="00A429FF" w:rsidRDefault="00A429FF" w:rsidP="00A429F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Бюджетное назначение на 2016 год, тыс.руб.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noWrap/>
            <w:hideMark/>
          </w:tcPr>
          <w:p w:rsidR="00A429FF" w:rsidRPr="00A429FF" w:rsidRDefault="00A429FF" w:rsidP="00A429F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t>СОБСТВЕННЫЕ ДОХОДЫ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t>1 00 00000 00 0000 000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t>8552,9</w:t>
            </w:r>
          </w:p>
        </w:tc>
      </w:tr>
      <w:tr w:rsidR="00A429FF" w:rsidRPr="00A429FF" w:rsidTr="00A429FF">
        <w:trPr>
          <w:trHeight w:val="3375"/>
        </w:trPr>
        <w:tc>
          <w:tcPr>
            <w:tcW w:w="11861" w:type="dxa"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Доходы от  уплаты акцизов  на нефтепродукты, производимые на территории    Российской Федерации, подлежащие между бюджетами субъектов   Российской   Федерации   и местными  бюджетами  с учетом установленных   дифференцированных нормативов отчислений в местные бюджеты*</w:t>
            </w:r>
          </w:p>
        </w:tc>
        <w:tc>
          <w:tcPr>
            <w:tcW w:w="8102" w:type="dxa"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1 03 02230 01 0000 110</w:t>
            </w:r>
            <w:r w:rsidRPr="00A429FF">
              <w:rPr>
                <w:rFonts w:ascii="Times New Roman" w:hAnsi="Times New Roman"/>
                <w:sz w:val="28"/>
                <w:szCs w:val="24"/>
              </w:rPr>
              <w:br/>
              <w:t xml:space="preserve">1 03 02240 01 0000 110 </w:t>
            </w:r>
            <w:r w:rsidRPr="00A429FF">
              <w:rPr>
                <w:rFonts w:ascii="Times New Roman" w:hAnsi="Times New Roman"/>
                <w:sz w:val="28"/>
                <w:szCs w:val="24"/>
              </w:rPr>
              <w:br/>
              <w:t>1 03 02250 01 0000 110</w:t>
            </w:r>
            <w:r w:rsidRPr="00A429FF">
              <w:rPr>
                <w:rFonts w:ascii="Times New Roman" w:hAnsi="Times New Roman"/>
                <w:sz w:val="28"/>
                <w:szCs w:val="24"/>
              </w:rPr>
              <w:br/>
              <w:t>1 03 02260 01 0000 110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3970,5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noWrap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Налог на доходы физических лиц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1 01 02000 01 0000 110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1400,0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noWrap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 xml:space="preserve">Единый сельскохозяйственный налог                                                 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 xml:space="preserve"> 1 05 03000 01 0000 110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25,0</w:t>
            </w:r>
          </w:p>
        </w:tc>
      </w:tr>
      <w:tr w:rsidR="00A429FF" w:rsidRPr="00A429FF" w:rsidTr="00A429FF">
        <w:trPr>
          <w:trHeight w:val="1500"/>
        </w:trPr>
        <w:tc>
          <w:tcPr>
            <w:tcW w:w="11861" w:type="dxa"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1 06 01030 10 0000 110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525,0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noWrap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Земельный налог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1 06 06000 10 0000 110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2620,0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Доходы от сдачи в аренду имущества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1 11 05013 10 0000 120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12,4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t>2 00 00000 00 0000 000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t>5279,4</w:t>
            </w:r>
          </w:p>
        </w:tc>
      </w:tr>
      <w:tr w:rsidR="00A429FF" w:rsidRPr="00A429FF" w:rsidTr="00A429FF">
        <w:trPr>
          <w:trHeight w:val="1125"/>
        </w:trPr>
        <w:tc>
          <w:tcPr>
            <w:tcW w:w="11861" w:type="dxa"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Дотации бюджету поселения на выравнивание уровня бюджетной обеспеченности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2 02 01010 10 0000 151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4584,4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tcBorders>
              <w:bottom w:val="single" w:sz="4" w:space="0" w:color="auto"/>
            </w:tcBorders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Субвенции бюджету поселения</w:t>
            </w:r>
          </w:p>
        </w:tc>
        <w:tc>
          <w:tcPr>
            <w:tcW w:w="8102" w:type="dxa"/>
            <w:tcBorders>
              <w:bottom w:val="single" w:sz="4" w:space="0" w:color="auto"/>
            </w:tcBorders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2 02 03000 10 0000 151</w:t>
            </w:r>
          </w:p>
        </w:tc>
        <w:tc>
          <w:tcPr>
            <w:tcW w:w="5071" w:type="dxa"/>
            <w:tcBorders>
              <w:bottom w:val="single" w:sz="4" w:space="0" w:color="auto"/>
            </w:tcBorders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194,2</w:t>
            </w:r>
          </w:p>
        </w:tc>
      </w:tr>
      <w:tr w:rsidR="00A429FF" w:rsidRPr="00A429FF" w:rsidTr="00A429FF">
        <w:trPr>
          <w:trHeight w:val="375"/>
        </w:trPr>
        <w:tc>
          <w:tcPr>
            <w:tcW w:w="11861" w:type="dxa"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Межбюджетные трансферты</w:t>
            </w:r>
          </w:p>
        </w:tc>
        <w:tc>
          <w:tcPr>
            <w:tcW w:w="8102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2 02 04000 10 0000 151</w:t>
            </w:r>
          </w:p>
        </w:tc>
        <w:tc>
          <w:tcPr>
            <w:tcW w:w="5071" w:type="dxa"/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500,8</w:t>
            </w:r>
          </w:p>
        </w:tc>
      </w:tr>
      <w:tr w:rsidR="00A429FF" w:rsidRPr="00A429FF" w:rsidTr="00A429FF">
        <w:trPr>
          <w:trHeight w:val="450"/>
        </w:trPr>
        <w:tc>
          <w:tcPr>
            <w:tcW w:w="19963" w:type="dxa"/>
            <w:gridSpan w:val="2"/>
            <w:tcBorders>
              <w:bottom w:val="single" w:sz="4" w:space="0" w:color="auto"/>
            </w:tcBorders>
            <w:hideMark/>
          </w:tcPr>
          <w:p w:rsidR="00A429FF" w:rsidRPr="00A429FF" w:rsidRDefault="00A429F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t>ИТОГО ДОХОДОВ</w:t>
            </w:r>
          </w:p>
        </w:tc>
        <w:tc>
          <w:tcPr>
            <w:tcW w:w="5071" w:type="dxa"/>
            <w:tcBorders>
              <w:bottom w:val="single" w:sz="4" w:space="0" w:color="auto"/>
            </w:tcBorders>
            <w:noWrap/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429FF">
              <w:rPr>
                <w:rFonts w:ascii="Times New Roman" w:hAnsi="Times New Roman"/>
                <w:b/>
                <w:bCs/>
                <w:sz w:val="28"/>
                <w:szCs w:val="24"/>
              </w:rPr>
              <w:t>13832,3</w:t>
            </w:r>
          </w:p>
        </w:tc>
      </w:tr>
      <w:tr w:rsidR="00A429FF" w:rsidRPr="00A429FF" w:rsidTr="00A429FF">
        <w:trPr>
          <w:trHeight w:val="1275"/>
        </w:trPr>
        <w:tc>
          <w:tcPr>
            <w:tcW w:w="250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* По видам и подвидам доходов, входящим в соответствующий группировочный код бюджетной классификации,  зачисляемым в местный бюджет в соответствии с законодательством Российской Федерации.</w:t>
            </w:r>
          </w:p>
        </w:tc>
      </w:tr>
      <w:tr w:rsidR="00A429FF" w:rsidRPr="00A429FF" w:rsidTr="00A429FF">
        <w:trPr>
          <w:trHeight w:val="540"/>
        </w:trPr>
        <w:tc>
          <w:tcPr>
            <w:tcW w:w="118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1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429FF" w:rsidRPr="00A429FF" w:rsidRDefault="00A429F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A429FF" w:rsidRPr="00A429FF" w:rsidTr="00A429FF">
        <w:trPr>
          <w:trHeight w:val="930"/>
        </w:trPr>
        <w:tc>
          <w:tcPr>
            <w:tcW w:w="2503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429FF" w:rsidRPr="00A429FF" w:rsidRDefault="00A429FF" w:rsidP="00A429FF">
            <w:pPr>
              <w:rPr>
                <w:rFonts w:ascii="Times New Roman" w:hAnsi="Times New Roman"/>
                <w:sz w:val="28"/>
                <w:szCs w:val="24"/>
              </w:rPr>
            </w:pPr>
            <w:r w:rsidRPr="00A429FF">
              <w:rPr>
                <w:rFonts w:ascii="Times New Roman" w:hAnsi="Times New Roman"/>
                <w:sz w:val="28"/>
                <w:szCs w:val="24"/>
              </w:rPr>
              <w:t>Глава Переправненского</w:t>
            </w:r>
            <w:r w:rsidRPr="00A429FF">
              <w:rPr>
                <w:rFonts w:ascii="Times New Roman" w:hAnsi="Times New Roman"/>
                <w:sz w:val="28"/>
                <w:szCs w:val="24"/>
              </w:rPr>
              <w:br/>
              <w:t>сельского поселения                                                                    А.Е.Кошмелюк</w:t>
            </w:r>
            <w:r>
              <w:rPr>
                <w:rFonts w:ascii="Times New Roman" w:hAnsi="Times New Roman"/>
                <w:sz w:val="28"/>
                <w:szCs w:val="24"/>
              </w:rPr>
              <w:t>»</w:t>
            </w:r>
            <w:r w:rsidRPr="00A429FF">
              <w:rPr>
                <w:rFonts w:ascii="Times New Roman" w:hAnsi="Times New Roman"/>
                <w:sz w:val="28"/>
                <w:szCs w:val="24"/>
              </w:rPr>
              <w:t xml:space="preserve">                     </w:t>
            </w:r>
          </w:p>
        </w:tc>
      </w:tr>
    </w:tbl>
    <w:p w:rsidR="00F00B6F" w:rsidRPr="00457C45" w:rsidRDefault="00F00B6F" w:rsidP="000B7C25">
      <w:pPr>
        <w:rPr>
          <w:rFonts w:ascii="Times New Roman" w:hAnsi="Times New Roman"/>
          <w:sz w:val="28"/>
          <w:szCs w:val="24"/>
        </w:rPr>
      </w:pPr>
    </w:p>
    <w:p w:rsidR="000B7C25" w:rsidRPr="003D3085" w:rsidRDefault="00906460" w:rsidP="00330914">
      <w:pPr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p w:rsidR="000B7C25" w:rsidRDefault="000B7C25"/>
    <w:sectPr w:rsidR="000B7C25" w:rsidSect="009269B8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AB3"/>
    <w:rsid w:val="00015538"/>
    <w:rsid w:val="00016707"/>
    <w:rsid w:val="00023636"/>
    <w:rsid w:val="000246DB"/>
    <w:rsid w:val="000268C9"/>
    <w:rsid w:val="00027508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4E25"/>
    <w:rsid w:val="00365108"/>
    <w:rsid w:val="003671E1"/>
    <w:rsid w:val="00380772"/>
    <w:rsid w:val="00380BE9"/>
    <w:rsid w:val="00390274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D1B77"/>
    <w:rsid w:val="005D2C44"/>
    <w:rsid w:val="005D3E79"/>
    <w:rsid w:val="005D414F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B0365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29FF"/>
    <w:rsid w:val="00A432F8"/>
    <w:rsid w:val="00A558CE"/>
    <w:rsid w:val="00A6048B"/>
    <w:rsid w:val="00A61904"/>
    <w:rsid w:val="00A7078A"/>
    <w:rsid w:val="00A73354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511F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5A83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32</cp:revision>
  <cp:lastPrinted>2016-02-04T08:33:00Z</cp:lastPrinted>
  <dcterms:created xsi:type="dcterms:W3CDTF">2014-01-17T11:46:00Z</dcterms:created>
  <dcterms:modified xsi:type="dcterms:W3CDTF">2016-03-02T05:31:00Z</dcterms:modified>
</cp:coreProperties>
</file>