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430D16" w:rsidRPr="00430D16">
        <w:rPr>
          <w:rFonts w:ascii="Times New Roman" w:hAnsi="Times New Roman" w:cs="Times New Roman"/>
          <w:b/>
          <w:sz w:val="28"/>
          <w:szCs w:val="28"/>
        </w:rPr>
        <w:t>О реестре муниципальных услуг (функций), предоставляемых (исполняемых) администрацией Махошевского сельского поселения Мостовского района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2017-05-30T05:45:00Z</dcterms:modified>
</cp:coreProperties>
</file>