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2F" w:rsidRPr="000C0408" w:rsidRDefault="00C4782F" w:rsidP="00C4782F">
      <w:pPr>
        <w:widowControl w:val="0"/>
        <w:suppressAutoHyphens/>
        <w:snapToGrid w:val="0"/>
        <w:jc w:val="center"/>
        <w:rPr>
          <w:rFonts w:eastAsia="Andale Sans UI"/>
          <w:b/>
          <w:kern w:val="2"/>
          <w:sz w:val="28"/>
          <w:szCs w:val="28"/>
        </w:rPr>
      </w:pPr>
      <w:r w:rsidRPr="000C0408">
        <w:rPr>
          <w:b/>
          <w:noProof/>
        </w:rPr>
        <w:drawing>
          <wp:inline distT="0" distB="0" distL="0" distR="0">
            <wp:extent cx="657225" cy="847725"/>
            <wp:effectExtent l="19050" t="0" r="9525" b="0"/>
            <wp:docPr id="1" name="Рисунок 1" descr="Беноковское СП 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ноковское СП кон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82F" w:rsidRPr="000C0408" w:rsidRDefault="00C4782F" w:rsidP="00C4782F">
      <w:pPr>
        <w:widowControl w:val="0"/>
        <w:suppressAutoHyphens/>
        <w:snapToGrid w:val="0"/>
        <w:jc w:val="center"/>
        <w:rPr>
          <w:rFonts w:eastAsia="Andale Sans UI"/>
          <w:b/>
          <w:kern w:val="2"/>
          <w:sz w:val="28"/>
          <w:szCs w:val="28"/>
        </w:rPr>
      </w:pPr>
    </w:p>
    <w:p w:rsidR="00C4782F" w:rsidRPr="000C0408" w:rsidRDefault="00C4782F" w:rsidP="00C4782F">
      <w:pPr>
        <w:suppressAutoHyphens/>
        <w:jc w:val="center"/>
        <w:rPr>
          <w:b/>
          <w:sz w:val="28"/>
          <w:szCs w:val="28"/>
          <w:lang w:eastAsia="ar-SA"/>
        </w:rPr>
      </w:pPr>
      <w:r w:rsidRPr="000C0408">
        <w:rPr>
          <w:b/>
          <w:sz w:val="28"/>
          <w:szCs w:val="28"/>
          <w:lang w:eastAsia="ar-SA"/>
        </w:rPr>
        <w:t>АДМИНИСТРАЦИЯ БЕНОКОВСКОГО СЕЛЬСКОГО ПОСЕЛЕНИЯ</w:t>
      </w:r>
    </w:p>
    <w:p w:rsidR="00C4782F" w:rsidRPr="000C0408" w:rsidRDefault="00C4782F" w:rsidP="00C4782F">
      <w:pPr>
        <w:suppressAutoHyphens/>
        <w:jc w:val="center"/>
        <w:rPr>
          <w:b/>
          <w:sz w:val="28"/>
          <w:szCs w:val="28"/>
          <w:lang w:eastAsia="ar-SA"/>
        </w:rPr>
      </w:pPr>
      <w:r w:rsidRPr="000C0408">
        <w:rPr>
          <w:b/>
          <w:sz w:val="28"/>
          <w:szCs w:val="28"/>
          <w:lang w:eastAsia="ar-SA"/>
        </w:rPr>
        <w:t xml:space="preserve">МОСТОВСКОГО РАЙОНА </w:t>
      </w:r>
    </w:p>
    <w:p w:rsidR="00C4782F" w:rsidRPr="000C0408" w:rsidRDefault="00C4782F" w:rsidP="00C4782F">
      <w:pPr>
        <w:suppressAutoHyphens/>
        <w:jc w:val="center"/>
        <w:rPr>
          <w:b/>
          <w:sz w:val="28"/>
          <w:szCs w:val="28"/>
          <w:lang w:eastAsia="ar-SA"/>
        </w:rPr>
      </w:pPr>
    </w:p>
    <w:p w:rsidR="00C4782F" w:rsidRPr="000C0408" w:rsidRDefault="00C4782F" w:rsidP="003950BB">
      <w:pPr>
        <w:suppressAutoHyphens/>
        <w:jc w:val="center"/>
        <w:rPr>
          <w:b/>
          <w:sz w:val="32"/>
          <w:szCs w:val="32"/>
          <w:lang w:eastAsia="ar-SA"/>
        </w:rPr>
      </w:pPr>
      <w:r w:rsidRPr="000C0408">
        <w:rPr>
          <w:b/>
          <w:sz w:val="32"/>
          <w:szCs w:val="32"/>
          <w:lang w:eastAsia="ar-SA"/>
        </w:rPr>
        <w:t>ПОСТАНОВЛЕНИЕ</w:t>
      </w:r>
    </w:p>
    <w:p w:rsidR="00C4782F" w:rsidRPr="000C0408" w:rsidRDefault="00C4782F" w:rsidP="00C4782F">
      <w:pPr>
        <w:widowControl w:val="0"/>
        <w:suppressAutoHyphens/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:rsidR="00C4782F" w:rsidRPr="000C0408" w:rsidRDefault="00C4782F" w:rsidP="00C4782F">
      <w:pPr>
        <w:widowControl w:val="0"/>
        <w:suppressAutoHyphens/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0C0408">
        <w:rPr>
          <w:rFonts w:eastAsia="SimSun"/>
          <w:kern w:val="3"/>
          <w:sz w:val="28"/>
          <w:szCs w:val="28"/>
          <w:lang w:eastAsia="zh-CN" w:bidi="hi-IN"/>
        </w:rPr>
        <w:t xml:space="preserve">от </w:t>
      </w:r>
      <w:r w:rsidR="001D3144">
        <w:rPr>
          <w:rFonts w:eastAsia="SimSun"/>
          <w:kern w:val="3"/>
          <w:sz w:val="28"/>
          <w:szCs w:val="28"/>
          <w:lang w:eastAsia="zh-CN" w:bidi="hi-IN"/>
        </w:rPr>
        <w:t>22.04.2019</w:t>
      </w:r>
      <w:r w:rsidRPr="000C0408">
        <w:rPr>
          <w:rFonts w:eastAsia="SimSun"/>
          <w:kern w:val="3"/>
          <w:sz w:val="28"/>
          <w:szCs w:val="28"/>
          <w:lang w:eastAsia="zh-CN" w:bidi="hi-IN"/>
        </w:rPr>
        <w:tab/>
      </w:r>
      <w:r w:rsidRPr="000C0408">
        <w:rPr>
          <w:rFonts w:eastAsia="SimSun"/>
          <w:kern w:val="3"/>
          <w:sz w:val="28"/>
          <w:szCs w:val="28"/>
          <w:lang w:eastAsia="zh-CN" w:bidi="hi-IN"/>
        </w:rPr>
        <w:tab/>
      </w:r>
      <w:r w:rsidRPr="000C0408">
        <w:rPr>
          <w:rFonts w:eastAsia="SimSun"/>
          <w:kern w:val="3"/>
          <w:sz w:val="28"/>
          <w:szCs w:val="28"/>
          <w:lang w:eastAsia="zh-CN" w:bidi="hi-IN"/>
        </w:rPr>
        <w:tab/>
      </w:r>
      <w:r w:rsidRPr="000C0408">
        <w:rPr>
          <w:rFonts w:eastAsia="SimSun"/>
          <w:kern w:val="3"/>
          <w:sz w:val="28"/>
          <w:szCs w:val="28"/>
          <w:lang w:eastAsia="zh-CN" w:bidi="hi-IN"/>
        </w:rPr>
        <w:tab/>
      </w:r>
      <w:r w:rsidRPr="000C0408">
        <w:rPr>
          <w:rFonts w:eastAsia="SimSun"/>
          <w:kern w:val="3"/>
          <w:sz w:val="28"/>
          <w:szCs w:val="28"/>
          <w:lang w:eastAsia="zh-CN" w:bidi="hi-IN"/>
        </w:rPr>
        <w:tab/>
      </w:r>
      <w:r w:rsidRPr="000C0408">
        <w:rPr>
          <w:rFonts w:eastAsia="SimSun"/>
          <w:kern w:val="3"/>
          <w:sz w:val="28"/>
          <w:szCs w:val="28"/>
          <w:lang w:eastAsia="zh-CN" w:bidi="hi-IN"/>
        </w:rPr>
        <w:tab/>
      </w:r>
      <w:r w:rsidRPr="000C0408">
        <w:rPr>
          <w:rFonts w:eastAsia="SimSun"/>
          <w:kern w:val="3"/>
          <w:sz w:val="28"/>
          <w:szCs w:val="28"/>
          <w:lang w:eastAsia="zh-CN" w:bidi="hi-IN"/>
        </w:rPr>
        <w:tab/>
      </w:r>
      <w:r w:rsidRPr="000C0408">
        <w:rPr>
          <w:rFonts w:eastAsia="SimSun"/>
          <w:kern w:val="3"/>
          <w:sz w:val="28"/>
          <w:szCs w:val="28"/>
          <w:lang w:eastAsia="zh-CN" w:bidi="hi-IN"/>
        </w:rPr>
        <w:tab/>
        <w:t xml:space="preserve">№ </w:t>
      </w:r>
      <w:r w:rsidR="001D3144">
        <w:rPr>
          <w:rFonts w:eastAsia="SimSun"/>
          <w:kern w:val="3"/>
          <w:sz w:val="28"/>
          <w:szCs w:val="28"/>
          <w:lang w:eastAsia="zh-CN" w:bidi="hi-IN"/>
        </w:rPr>
        <w:t>40</w:t>
      </w:r>
    </w:p>
    <w:p w:rsidR="00C4782F" w:rsidRPr="000C0408" w:rsidRDefault="00C4782F" w:rsidP="00C4782F">
      <w:pPr>
        <w:widowControl w:val="0"/>
        <w:tabs>
          <w:tab w:val="left" w:pos="4320"/>
        </w:tabs>
        <w:suppressAutoHyphens/>
        <w:jc w:val="center"/>
        <w:rPr>
          <w:rFonts w:eastAsia="Andale Sans UI"/>
          <w:kern w:val="2"/>
          <w:sz w:val="28"/>
          <w:szCs w:val="28"/>
          <w:lang w:eastAsia="en-US"/>
        </w:rPr>
      </w:pPr>
      <w:r w:rsidRPr="000C0408">
        <w:rPr>
          <w:rFonts w:eastAsia="Andale Sans UI"/>
          <w:kern w:val="2"/>
          <w:sz w:val="28"/>
          <w:szCs w:val="28"/>
          <w:lang w:eastAsia="en-US"/>
        </w:rPr>
        <w:t>с.Беноково</w:t>
      </w:r>
    </w:p>
    <w:p w:rsidR="00C4782F" w:rsidRPr="000C0408" w:rsidRDefault="00C4782F" w:rsidP="00C4782F">
      <w:pPr>
        <w:jc w:val="center"/>
        <w:rPr>
          <w:rFonts w:ascii="Arial" w:hAnsi="Arial" w:cs="Arial"/>
          <w:sz w:val="28"/>
          <w:szCs w:val="28"/>
        </w:rPr>
      </w:pPr>
    </w:p>
    <w:p w:rsidR="00C4782F" w:rsidRPr="000C0408" w:rsidRDefault="00C4782F" w:rsidP="00C4782F">
      <w:pPr>
        <w:pStyle w:val="ConsTitle"/>
        <w:widowControl/>
        <w:tabs>
          <w:tab w:val="left" w:pos="9048"/>
        </w:tabs>
        <w:jc w:val="center"/>
        <w:rPr>
          <w:rFonts w:cs="Arial"/>
          <w:color w:val="000000"/>
          <w:sz w:val="28"/>
          <w:szCs w:val="28"/>
        </w:rPr>
      </w:pPr>
    </w:p>
    <w:p w:rsidR="00C4782F" w:rsidRPr="000C0408" w:rsidRDefault="00514339" w:rsidP="00C4782F">
      <w:pPr>
        <w:pStyle w:val="ConsTitle"/>
        <w:widowControl/>
        <w:tabs>
          <w:tab w:val="left" w:pos="9048"/>
        </w:tabs>
        <w:jc w:val="center"/>
        <w:rPr>
          <w:rFonts w:ascii="Times New Roman" w:hAnsi="Times New Roman"/>
          <w:sz w:val="28"/>
          <w:szCs w:val="28"/>
        </w:rPr>
      </w:pPr>
      <w:r w:rsidRPr="000C0408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Беноковского сельского поселения от 17 октября 2016 года № 156 «</w:t>
      </w:r>
      <w:r w:rsidR="00C4782F" w:rsidRPr="000C0408">
        <w:rPr>
          <w:rFonts w:ascii="Times New Roman" w:hAnsi="Times New Roman"/>
          <w:sz w:val="28"/>
          <w:szCs w:val="28"/>
        </w:rPr>
        <w:t>Об экспертизе нормативно правовых актов и проектов нормативно правовых актов администрации Беноковского сельского поселения Мостовского района</w:t>
      </w:r>
      <w:r w:rsidRPr="000C0408">
        <w:rPr>
          <w:rFonts w:ascii="Times New Roman" w:hAnsi="Times New Roman"/>
          <w:sz w:val="28"/>
          <w:szCs w:val="28"/>
        </w:rPr>
        <w:t>»</w:t>
      </w:r>
    </w:p>
    <w:p w:rsidR="00C4782F" w:rsidRPr="000C0408" w:rsidRDefault="00C4782F" w:rsidP="00C4782F">
      <w:pPr>
        <w:pStyle w:val="ConsTitle"/>
        <w:widowControl/>
        <w:tabs>
          <w:tab w:val="left" w:pos="9048"/>
        </w:tabs>
        <w:jc w:val="center"/>
        <w:rPr>
          <w:rFonts w:ascii="Times New Roman" w:hAnsi="Times New Roman"/>
          <w:sz w:val="28"/>
          <w:szCs w:val="28"/>
        </w:rPr>
      </w:pPr>
    </w:p>
    <w:p w:rsidR="00C4782F" w:rsidRPr="000C0408" w:rsidRDefault="00C4782F" w:rsidP="00C4782F">
      <w:pPr>
        <w:pStyle w:val="ConsTitle"/>
        <w:widowControl/>
        <w:tabs>
          <w:tab w:val="left" w:pos="9048"/>
        </w:tabs>
        <w:jc w:val="center"/>
        <w:rPr>
          <w:rFonts w:ascii="Times New Roman" w:hAnsi="Times New Roman"/>
          <w:sz w:val="28"/>
          <w:szCs w:val="28"/>
        </w:rPr>
      </w:pPr>
    </w:p>
    <w:p w:rsidR="00C4782F" w:rsidRPr="008C3F62" w:rsidRDefault="00C4782F" w:rsidP="008C3F62">
      <w:pPr>
        <w:pStyle w:val="2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C3F6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</w:t>
      </w:r>
      <w:hyperlink r:id="rId7" w:history="1">
        <w:r w:rsidRPr="008C3F6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8C3F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3F6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6 октября 2003 года </w:t>
      </w:r>
      <w:r w:rsidR="008C3F62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Pr="008C3F6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Федеральным законом от 17 июля 2009 года </w:t>
      </w:r>
      <w:r w:rsidR="008C3F62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Pr="008C3F62">
        <w:rPr>
          <w:rFonts w:ascii="Times New Roman" w:hAnsi="Times New Roman" w:cs="Times New Roman"/>
          <w:b w:val="0"/>
          <w:color w:val="auto"/>
          <w:sz w:val="28"/>
          <w:szCs w:val="28"/>
        </w:rPr>
        <w:t> 172-ФЗ                       «Об антикоррупционной экспертизе нормативных правовых актов и проектов нормативных правовых актов»</w:t>
      </w:r>
      <w:r w:rsidR="008C3F62" w:rsidRPr="008C3F6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Федеральным законом от 11 октября 2018 г. № 362-ФЗ </w:t>
      </w:r>
      <w:r w:rsidR="008C3F62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8C3F62" w:rsidRPr="008C3F6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внесении изменений в статью 5 Федерального закона </w:t>
      </w:r>
      <w:r w:rsidR="008C3F62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8C3F62" w:rsidRPr="008C3F62">
        <w:rPr>
          <w:rFonts w:ascii="Times New Roman" w:hAnsi="Times New Roman" w:cs="Times New Roman"/>
          <w:b w:val="0"/>
          <w:color w:val="auto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8C3F62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8C3F62" w:rsidRPr="008C3F6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C3F62">
        <w:rPr>
          <w:rFonts w:ascii="Times New Roman" w:hAnsi="Times New Roman" w:cs="Times New Roman"/>
          <w:b w:val="0"/>
          <w:color w:val="auto"/>
          <w:spacing w:val="4"/>
          <w:sz w:val="28"/>
          <w:szCs w:val="28"/>
        </w:rPr>
        <w:t xml:space="preserve"> п о с т а н о в л я ю</w:t>
      </w:r>
      <w:r w:rsidRPr="008C3F62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C4782F" w:rsidRPr="000C0408" w:rsidRDefault="00C4782F" w:rsidP="00C4782F">
      <w:pPr>
        <w:pStyle w:val="ConsTitle"/>
        <w:widowControl/>
        <w:tabs>
          <w:tab w:val="left" w:pos="9048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C0408">
        <w:rPr>
          <w:rFonts w:ascii="Times New Roman" w:hAnsi="Times New Roman"/>
          <w:b w:val="0"/>
          <w:sz w:val="28"/>
          <w:szCs w:val="28"/>
        </w:rPr>
        <w:t>1.Внести в постановление администрации Беноковского сельского поселения от 17 октября 2016 года № 156 «Об экспертизе нормативно правовых актов и проектов нормативно правовых актов администрации Беноковского сельского поселения Мостовского района» следующие изменение:</w:t>
      </w:r>
    </w:p>
    <w:p w:rsidR="00C4782F" w:rsidRPr="000C0408" w:rsidRDefault="00C4782F" w:rsidP="00C4782F">
      <w:pPr>
        <w:pStyle w:val="ConsTitle"/>
        <w:widowControl/>
        <w:tabs>
          <w:tab w:val="left" w:pos="9048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C0408">
        <w:rPr>
          <w:rFonts w:ascii="Times New Roman" w:hAnsi="Times New Roman"/>
          <w:b w:val="0"/>
          <w:sz w:val="28"/>
          <w:szCs w:val="28"/>
        </w:rPr>
        <w:t xml:space="preserve">1)в разделе 1 «Общие положения»: </w:t>
      </w:r>
    </w:p>
    <w:p w:rsidR="00C4782F" w:rsidRPr="000C0408" w:rsidRDefault="00C4782F" w:rsidP="00C4782F">
      <w:pPr>
        <w:pStyle w:val="ConsTitle"/>
        <w:widowControl/>
        <w:tabs>
          <w:tab w:val="left" w:pos="9048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C0408">
        <w:rPr>
          <w:rFonts w:ascii="Times New Roman" w:hAnsi="Times New Roman"/>
          <w:b w:val="0"/>
          <w:sz w:val="28"/>
          <w:szCs w:val="28"/>
        </w:rPr>
        <w:t>подраздел 1.3 изложить в следующей редакции:</w:t>
      </w:r>
    </w:p>
    <w:p w:rsidR="00C4782F" w:rsidRPr="000C0408" w:rsidRDefault="008C3F62" w:rsidP="00C4782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C4782F" w:rsidRPr="000C0408">
        <w:rPr>
          <w:color w:val="000000"/>
          <w:sz w:val="28"/>
          <w:szCs w:val="28"/>
        </w:rPr>
        <w:t xml:space="preserve">1.3. В соответствии со </w:t>
      </w:r>
      <w:r w:rsidR="00C4782F" w:rsidRPr="000C0408">
        <w:rPr>
          <w:rStyle w:val="a3"/>
          <w:b w:val="0"/>
          <w:color w:val="000000"/>
          <w:sz w:val="28"/>
          <w:szCs w:val="28"/>
        </w:rPr>
        <w:t>статьей 2</w:t>
      </w:r>
      <w:r w:rsidR="00C4782F" w:rsidRPr="000C0408">
        <w:rPr>
          <w:color w:val="000000"/>
          <w:sz w:val="28"/>
          <w:szCs w:val="28"/>
        </w:rPr>
        <w:t xml:space="preserve"> Федерального закона от 17 июля 2009 года    № 172-ФЗ «Об антикоррупционной</w:t>
      </w:r>
      <w:r w:rsidR="00C4782F" w:rsidRPr="000C0408">
        <w:rPr>
          <w:sz w:val="28"/>
          <w:szCs w:val="28"/>
        </w:rPr>
        <w:t xml:space="preserve"> экспертизе нормативных правовых актов и проектов нормативных правовых актов» основными принципами организации антикоррупционной экспертизы нормативных правовых актов (проектов) являются:</w:t>
      </w:r>
    </w:p>
    <w:p w:rsidR="00C4782F" w:rsidRPr="000C0408" w:rsidRDefault="00C4782F" w:rsidP="00C4782F">
      <w:pPr>
        <w:ind w:firstLine="709"/>
        <w:jc w:val="both"/>
        <w:rPr>
          <w:sz w:val="28"/>
          <w:szCs w:val="28"/>
        </w:rPr>
      </w:pPr>
      <w:r w:rsidRPr="000C0408">
        <w:rPr>
          <w:sz w:val="28"/>
          <w:szCs w:val="28"/>
        </w:rPr>
        <w:t>обязательности проведения антикоррупционной экспертизы;</w:t>
      </w:r>
    </w:p>
    <w:p w:rsidR="00C4782F" w:rsidRPr="000C0408" w:rsidRDefault="00C4782F" w:rsidP="00C4782F">
      <w:pPr>
        <w:ind w:firstLine="709"/>
        <w:jc w:val="both"/>
        <w:rPr>
          <w:sz w:val="28"/>
          <w:szCs w:val="28"/>
        </w:rPr>
      </w:pPr>
      <w:r w:rsidRPr="000C0408">
        <w:rPr>
          <w:sz w:val="28"/>
          <w:szCs w:val="28"/>
        </w:rPr>
        <w:t>оценки нормативного правового акта (проекта нормативного правового акта) во взаимосвязи с другими нормативными правовыми актами;</w:t>
      </w:r>
    </w:p>
    <w:p w:rsidR="00C4782F" w:rsidRPr="000C0408" w:rsidRDefault="00C4782F" w:rsidP="00C4782F">
      <w:pPr>
        <w:ind w:firstLine="709"/>
        <w:jc w:val="both"/>
        <w:rPr>
          <w:sz w:val="28"/>
          <w:szCs w:val="28"/>
        </w:rPr>
      </w:pPr>
      <w:r w:rsidRPr="000C0408">
        <w:rPr>
          <w:sz w:val="28"/>
          <w:szCs w:val="28"/>
        </w:rPr>
        <w:t>обоснованности, объективности и проверяемости результатов антикоррупционной экспертизы;</w:t>
      </w:r>
    </w:p>
    <w:p w:rsidR="00C4782F" w:rsidRPr="000C0408" w:rsidRDefault="00C4782F" w:rsidP="00C4782F">
      <w:pPr>
        <w:ind w:firstLine="709"/>
        <w:jc w:val="both"/>
        <w:rPr>
          <w:sz w:val="28"/>
          <w:szCs w:val="28"/>
        </w:rPr>
      </w:pPr>
      <w:r w:rsidRPr="000C0408">
        <w:rPr>
          <w:sz w:val="28"/>
          <w:szCs w:val="28"/>
        </w:rPr>
        <w:t>компетентности лиц, проводящих антикоррупционную экспертизу;</w:t>
      </w:r>
    </w:p>
    <w:p w:rsidR="003950BB" w:rsidRDefault="00C4782F" w:rsidP="00C4782F">
      <w:pPr>
        <w:ind w:firstLine="709"/>
        <w:jc w:val="both"/>
        <w:rPr>
          <w:sz w:val="28"/>
          <w:szCs w:val="28"/>
        </w:rPr>
        <w:sectPr w:rsidR="003950BB" w:rsidSect="00F2465A">
          <w:headerReference w:type="default" r:id="rId8"/>
          <w:pgSz w:w="11906" w:h="16838"/>
          <w:pgMar w:top="397" w:right="567" w:bottom="1134" w:left="1701" w:header="340" w:footer="709" w:gutter="0"/>
          <w:cols w:space="708"/>
          <w:titlePg/>
          <w:docGrid w:linePitch="360"/>
        </w:sectPr>
      </w:pPr>
      <w:r w:rsidRPr="000C0408">
        <w:rPr>
          <w:sz w:val="28"/>
          <w:szCs w:val="28"/>
        </w:rPr>
        <w:t xml:space="preserve">сотрудничества администрации Беноковского сельского поселения </w:t>
      </w:r>
    </w:p>
    <w:p w:rsidR="00C4782F" w:rsidRPr="000C0408" w:rsidRDefault="00C4782F" w:rsidP="00C4782F">
      <w:pPr>
        <w:ind w:firstLine="709"/>
        <w:jc w:val="both"/>
        <w:rPr>
          <w:sz w:val="28"/>
          <w:szCs w:val="28"/>
        </w:rPr>
      </w:pPr>
      <w:r w:rsidRPr="000C0408">
        <w:rPr>
          <w:sz w:val="28"/>
          <w:szCs w:val="28"/>
        </w:rPr>
        <w:lastRenderedPageBreak/>
        <w:t>Мостовского района, а также ее должностных лиц с институтами гражданского общества при проведении антикоррупционной экспертизы.»;</w:t>
      </w:r>
    </w:p>
    <w:p w:rsidR="00C4782F" w:rsidRPr="000C0408" w:rsidRDefault="00C4782F" w:rsidP="00C4782F">
      <w:pPr>
        <w:pStyle w:val="ConsTitle"/>
        <w:widowControl/>
        <w:tabs>
          <w:tab w:val="left" w:pos="9048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C0408">
        <w:rPr>
          <w:rFonts w:ascii="Times New Roman" w:hAnsi="Times New Roman"/>
          <w:b w:val="0"/>
          <w:sz w:val="28"/>
          <w:szCs w:val="28"/>
        </w:rPr>
        <w:t>подраздел 1.4 изложить в следующей редакции:</w:t>
      </w:r>
    </w:p>
    <w:p w:rsidR="00C4782F" w:rsidRPr="000C0408" w:rsidRDefault="00C4782F" w:rsidP="00C4782F">
      <w:pPr>
        <w:ind w:firstLine="709"/>
        <w:jc w:val="both"/>
        <w:rPr>
          <w:sz w:val="28"/>
          <w:szCs w:val="28"/>
        </w:rPr>
      </w:pPr>
      <w:r w:rsidRPr="000C0408">
        <w:rPr>
          <w:sz w:val="28"/>
          <w:szCs w:val="28"/>
        </w:rPr>
        <w:t>«1.4. Антикоррупционной экспертизе подлежат все проекты нормативных правовых актов</w:t>
      </w:r>
      <w:r w:rsidR="00AA4C76" w:rsidRPr="000C0408">
        <w:rPr>
          <w:sz w:val="28"/>
          <w:szCs w:val="28"/>
        </w:rPr>
        <w:t xml:space="preserve"> и нормативные правовые акты</w:t>
      </w:r>
      <w:r w:rsidRPr="000C0408">
        <w:rPr>
          <w:sz w:val="28"/>
          <w:szCs w:val="28"/>
        </w:rPr>
        <w:t xml:space="preserve"> администрации Беноковского сельского поселения Мостовского района, в том числе </w:t>
      </w:r>
      <w:r w:rsidR="00AA4C76" w:rsidRPr="000C0408">
        <w:rPr>
          <w:sz w:val="28"/>
          <w:szCs w:val="28"/>
        </w:rPr>
        <w:t xml:space="preserve">проекты и </w:t>
      </w:r>
      <w:r w:rsidRPr="000C0408">
        <w:rPr>
          <w:sz w:val="28"/>
          <w:szCs w:val="28"/>
        </w:rPr>
        <w:t>решения</w:t>
      </w:r>
      <w:r w:rsidR="00AA4C76" w:rsidRPr="000C0408">
        <w:rPr>
          <w:sz w:val="28"/>
          <w:szCs w:val="28"/>
        </w:rPr>
        <w:t xml:space="preserve"> </w:t>
      </w:r>
      <w:r w:rsidRPr="000C0408">
        <w:rPr>
          <w:sz w:val="28"/>
          <w:szCs w:val="28"/>
        </w:rPr>
        <w:t xml:space="preserve"> Совета</w:t>
      </w:r>
      <w:r w:rsidR="00AA4C76" w:rsidRPr="000C0408">
        <w:rPr>
          <w:sz w:val="28"/>
          <w:szCs w:val="28"/>
        </w:rPr>
        <w:t xml:space="preserve"> Беноковского сельского поселения</w:t>
      </w:r>
      <w:r w:rsidRPr="000C0408">
        <w:rPr>
          <w:sz w:val="28"/>
          <w:szCs w:val="28"/>
        </w:rPr>
        <w:t>,  содержащие нормы права (правила поведения), обязательные для неопределенного круга лиц, рассчитанные на неоднократное применение и действующие независимо от того, возникли или прекратились конкретные правоотношения, предусмотренные актом.</w:t>
      </w:r>
    </w:p>
    <w:p w:rsidR="00C4782F" w:rsidRPr="000C0408" w:rsidRDefault="00C4782F" w:rsidP="00C4782F">
      <w:pPr>
        <w:ind w:firstLine="709"/>
        <w:jc w:val="both"/>
        <w:rPr>
          <w:sz w:val="28"/>
          <w:szCs w:val="28"/>
        </w:rPr>
      </w:pPr>
      <w:r w:rsidRPr="000C0408">
        <w:rPr>
          <w:sz w:val="28"/>
          <w:szCs w:val="28"/>
        </w:rPr>
        <w:t>Антикоррупционная экспертиза действующих нормативных правовых актов и  администрации Беноковского сельского поселения Мостовского района проводится в случае:</w:t>
      </w:r>
    </w:p>
    <w:p w:rsidR="00C4782F" w:rsidRPr="000C0408" w:rsidRDefault="00C4782F" w:rsidP="00C4782F">
      <w:pPr>
        <w:ind w:firstLine="709"/>
        <w:jc w:val="both"/>
        <w:rPr>
          <w:sz w:val="28"/>
          <w:szCs w:val="28"/>
        </w:rPr>
      </w:pPr>
      <w:r w:rsidRPr="000C0408">
        <w:rPr>
          <w:sz w:val="28"/>
          <w:szCs w:val="28"/>
        </w:rPr>
        <w:t>- внесения изменений в нормативный правовой акт;</w:t>
      </w:r>
    </w:p>
    <w:p w:rsidR="00C4782F" w:rsidRPr="000C0408" w:rsidRDefault="00C4782F" w:rsidP="00C4782F">
      <w:pPr>
        <w:ind w:firstLine="709"/>
        <w:jc w:val="both"/>
        <w:rPr>
          <w:sz w:val="28"/>
          <w:szCs w:val="28"/>
        </w:rPr>
      </w:pPr>
      <w:r w:rsidRPr="000C0408">
        <w:rPr>
          <w:sz w:val="28"/>
          <w:szCs w:val="28"/>
        </w:rPr>
        <w:t>- представления в уполномоченный орган нормативного правового акта для проведения антикоррупционной экспертизы;</w:t>
      </w:r>
    </w:p>
    <w:p w:rsidR="00C4782F" w:rsidRPr="000C0408" w:rsidRDefault="00C4782F" w:rsidP="00C4782F">
      <w:pPr>
        <w:ind w:firstLine="709"/>
        <w:jc w:val="both"/>
        <w:rPr>
          <w:sz w:val="28"/>
          <w:szCs w:val="28"/>
        </w:rPr>
      </w:pPr>
      <w:r w:rsidRPr="000C0408">
        <w:rPr>
          <w:sz w:val="28"/>
          <w:szCs w:val="28"/>
        </w:rPr>
        <w:t>- получения письменного обращения независимого эксперта об обнаружении коррупциогенных факторов в нормативном правовом акте;</w:t>
      </w:r>
    </w:p>
    <w:p w:rsidR="00C4782F" w:rsidRPr="000C0408" w:rsidRDefault="00C4782F" w:rsidP="00C4782F">
      <w:pPr>
        <w:ind w:firstLine="709"/>
        <w:jc w:val="both"/>
        <w:rPr>
          <w:sz w:val="28"/>
          <w:szCs w:val="28"/>
        </w:rPr>
      </w:pPr>
      <w:r w:rsidRPr="000C0408">
        <w:rPr>
          <w:sz w:val="28"/>
          <w:szCs w:val="28"/>
        </w:rPr>
        <w:t>- по инициативе должностных лиц администрации Беноковского сельского поселения Мостовского района.»;</w:t>
      </w:r>
    </w:p>
    <w:p w:rsidR="00C4782F" w:rsidRPr="000C0408" w:rsidRDefault="00C4782F" w:rsidP="00C4782F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0C0408">
        <w:rPr>
          <w:rFonts w:ascii="Times New Roman" w:hAnsi="Times New Roman"/>
          <w:b w:val="0"/>
          <w:sz w:val="28"/>
          <w:szCs w:val="28"/>
        </w:rPr>
        <w:t>2)</w:t>
      </w:r>
      <w:r w:rsidRPr="000C0408">
        <w:rPr>
          <w:rFonts w:ascii="Times New Roman" w:hAnsi="Times New Roman"/>
          <w:b w:val="0"/>
          <w:color w:val="000000"/>
          <w:sz w:val="28"/>
          <w:szCs w:val="28"/>
        </w:rPr>
        <w:t xml:space="preserve"> раздел 3 «Порядок проведения антикоррупционной экспертизы нормативных правовых актов (проектов)» изложить в следующей редакции:</w:t>
      </w:r>
    </w:p>
    <w:p w:rsidR="00C4782F" w:rsidRPr="000C0408" w:rsidRDefault="00C4782F" w:rsidP="00C4782F">
      <w:pPr>
        <w:rPr>
          <w:color w:val="000000"/>
          <w:sz w:val="28"/>
          <w:szCs w:val="28"/>
        </w:rPr>
      </w:pPr>
      <w:r w:rsidRPr="000C0408">
        <w:tab/>
      </w:r>
      <w:r w:rsidRPr="000C0408">
        <w:rPr>
          <w:sz w:val="28"/>
          <w:szCs w:val="28"/>
        </w:rPr>
        <w:t>«</w:t>
      </w:r>
      <w:r w:rsidRPr="000C0408">
        <w:rPr>
          <w:color w:val="000000"/>
          <w:sz w:val="28"/>
          <w:szCs w:val="28"/>
        </w:rPr>
        <w:t>3. Порядок проведения антикоррупционной экспертизы нормативных правовых актов (проектов)</w:t>
      </w:r>
    </w:p>
    <w:p w:rsidR="00C4782F" w:rsidRPr="000C0408" w:rsidRDefault="00C4782F" w:rsidP="00C4782F">
      <w:pPr>
        <w:ind w:firstLine="709"/>
        <w:jc w:val="both"/>
        <w:rPr>
          <w:sz w:val="28"/>
          <w:szCs w:val="28"/>
        </w:rPr>
      </w:pPr>
      <w:r w:rsidRPr="000C0408">
        <w:rPr>
          <w:sz w:val="28"/>
          <w:szCs w:val="28"/>
        </w:rPr>
        <w:t>3.1. Не позднее рабочего дня, следующего за днем поступления в отдел проекта нормативного правового акта, отдел размещает электронную копию поступившего проекта нормативного правового акта на официальном сайте администрации Беноковского сельского поселения Мостовского района в информационно-телекоммуникационной сети "Интернет" (http:www.</w:t>
      </w:r>
      <w:r w:rsidRPr="000C0408">
        <w:rPr>
          <w:sz w:val="28"/>
          <w:szCs w:val="28"/>
          <w:lang w:val="en-US"/>
        </w:rPr>
        <w:t>benokovo</w:t>
      </w:r>
      <w:r w:rsidRPr="000C0408">
        <w:rPr>
          <w:sz w:val="28"/>
          <w:szCs w:val="28"/>
        </w:rPr>
        <w:t>.</w:t>
      </w:r>
      <w:r w:rsidRPr="000C0408">
        <w:rPr>
          <w:sz w:val="28"/>
          <w:szCs w:val="28"/>
          <w:lang w:val="en-US"/>
        </w:rPr>
        <w:t>ru</w:t>
      </w:r>
      <w:r w:rsidRPr="000C0408">
        <w:rPr>
          <w:sz w:val="28"/>
          <w:szCs w:val="28"/>
        </w:rPr>
        <w:t>, в разделе "Антикоррупция") (далее - Официальный сайт).</w:t>
      </w:r>
    </w:p>
    <w:p w:rsidR="00C4782F" w:rsidRPr="000C0408" w:rsidRDefault="00C4782F" w:rsidP="00C4782F">
      <w:pPr>
        <w:ind w:firstLine="709"/>
        <w:jc w:val="both"/>
        <w:rPr>
          <w:sz w:val="28"/>
          <w:szCs w:val="28"/>
        </w:rPr>
      </w:pPr>
      <w:r w:rsidRPr="000C0408">
        <w:rPr>
          <w:sz w:val="28"/>
          <w:szCs w:val="28"/>
        </w:rPr>
        <w:t>3.2. Размещенные на Официальном сайте электронные копии проектов нормативных правовых актов предназначены для изучения их независимыми экспертами.</w:t>
      </w:r>
    </w:p>
    <w:p w:rsidR="00C4782F" w:rsidRPr="000C0408" w:rsidRDefault="00C4782F" w:rsidP="00C4782F">
      <w:pPr>
        <w:ind w:firstLine="709"/>
        <w:jc w:val="both"/>
        <w:rPr>
          <w:sz w:val="28"/>
          <w:szCs w:val="28"/>
        </w:rPr>
      </w:pPr>
      <w:r w:rsidRPr="000C0408">
        <w:rPr>
          <w:sz w:val="28"/>
          <w:szCs w:val="28"/>
        </w:rPr>
        <w:t>3.3. Срок проведения антикоррупционной экспертизы нормативных правовых актов (проектов) составляет семь рабочих дней со дня их размещения на Официальном сайте.</w:t>
      </w:r>
    </w:p>
    <w:p w:rsidR="00C4782F" w:rsidRPr="000C0408" w:rsidRDefault="00C4782F" w:rsidP="00C4782F">
      <w:pPr>
        <w:ind w:firstLine="709"/>
        <w:jc w:val="both"/>
        <w:rPr>
          <w:sz w:val="28"/>
          <w:szCs w:val="28"/>
        </w:rPr>
      </w:pPr>
      <w:r w:rsidRPr="000C0408">
        <w:rPr>
          <w:sz w:val="28"/>
          <w:szCs w:val="28"/>
        </w:rPr>
        <w:t>3.4. Заключение выдается отделом структурному подразделению администрации Беноковского сельского поселения Мостовского района, представившему нормативный правовой акт (проект) на следующий рабочий день после истечения - срока проведения антикоррупционной экспертизы.</w:t>
      </w:r>
    </w:p>
    <w:p w:rsidR="00C4782F" w:rsidRPr="000C0408" w:rsidRDefault="00C4782F" w:rsidP="00C4782F">
      <w:pPr>
        <w:ind w:firstLine="709"/>
        <w:jc w:val="both"/>
        <w:rPr>
          <w:sz w:val="28"/>
          <w:szCs w:val="28"/>
        </w:rPr>
      </w:pPr>
      <w:r w:rsidRPr="000C0408">
        <w:rPr>
          <w:sz w:val="28"/>
          <w:szCs w:val="28"/>
        </w:rPr>
        <w:t>3.5. Нормативный правовой акт (проект) снимается с антикоррупционной экспертизы в случае отзыва его составителем.</w:t>
      </w:r>
    </w:p>
    <w:p w:rsidR="00C4782F" w:rsidRPr="000C0408" w:rsidRDefault="00C4782F" w:rsidP="00C4782F">
      <w:pPr>
        <w:ind w:firstLine="709"/>
        <w:jc w:val="both"/>
        <w:rPr>
          <w:sz w:val="28"/>
          <w:szCs w:val="28"/>
        </w:rPr>
      </w:pPr>
      <w:r w:rsidRPr="000C0408">
        <w:rPr>
          <w:sz w:val="28"/>
          <w:szCs w:val="28"/>
        </w:rPr>
        <w:lastRenderedPageBreak/>
        <w:t>3.6. Заключение отдела по результатам антикоррупционной экспертизы нормативного правового акта (проекта) подписывается начальником отдела и должно содержать:</w:t>
      </w:r>
    </w:p>
    <w:p w:rsidR="00C4782F" w:rsidRPr="000C0408" w:rsidRDefault="00C4782F" w:rsidP="00C4782F">
      <w:pPr>
        <w:ind w:firstLine="709"/>
        <w:jc w:val="both"/>
        <w:rPr>
          <w:sz w:val="28"/>
          <w:szCs w:val="28"/>
        </w:rPr>
      </w:pPr>
      <w:r w:rsidRPr="000C0408">
        <w:rPr>
          <w:sz w:val="28"/>
          <w:szCs w:val="28"/>
        </w:rPr>
        <w:t>наименование нормативного правового акта (проекта), на который дается экспертное заключение;</w:t>
      </w:r>
    </w:p>
    <w:p w:rsidR="00C4782F" w:rsidRPr="000C0408" w:rsidRDefault="00C4782F" w:rsidP="00C4782F">
      <w:pPr>
        <w:ind w:firstLine="709"/>
        <w:jc w:val="both"/>
        <w:rPr>
          <w:sz w:val="28"/>
          <w:szCs w:val="28"/>
        </w:rPr>
      </w:pPr>
      <w:r w:rsidRPr="000C0408">
        <w:rPr>
          <w:sz w:val="28"/>
          <w:szCs w:val="28"/>
        </w:rPr>
        <w:t>наименование структурного подразделения администрации Беноковского сельского поселения Мостовского района, представившего нормативный правовой акт (проект) для проведения антикоррупционной экспертизы;</w:t>
      </w:r>
    </w:p>
    <w:p w:rsidR="00C4782F" w:rsidRPr="000C0408" w:rsidRDefault="00C4782F" w:rsidP="00C4782F">
      <w:pPr>
        <w:ind w:firstLine="709"/>
        <w:jc w:val="both"/>
        <w:rPr>
          <w:sz w:val="28"/>
          <w:szCs w:val="28"/>
        </w:rPr>
      </w:pPr>
      <w:r w:rsidRPr="000C0408">
        <w:rPr>
          <w:sz w:val="28"/>
          <w:szCs w:val="28"/>
        </w:rPr>
        <w:t>вывод об обнаружении либо отсутствии в нормативном правовом акте (проекте) коррупциогенных факторов.</w:t>
      </w:r>
    </w:p>
    <w:p w:rsidR="00C4782F" w:rsidRPr="000C0408" w:rsidRDefault="00C4782F" w:rsidP="00C4782F">
      <w:pPr>
        <w:ind w:firstLine="709"/>
        <w:jc w:val="both"/>
        <w:rPr>
          <w:sz w:val="28"/>
          <w:szCs w:val="28"/>
        </w:rPr>
      </w:pPr>
      <w:r w:rsidRPr="000C0408">
        <w:rPr>
          <w:sz w:val="28"/>
          <w:szCs w:val="28"/>
        </w:rPr>
        <w:t>3.7. В случае если отделом делается вывод об обнаружении в нормативном правовом акте (проекте) коррупциогенных факторов, заключение отдела по результатам антикоррупционной экспертизы должно содержать:</w:t>
      </w:r>
    </w:p>
    <w:p w:rsidR="00C4782F" w:rsidRPr="000C0408" w:rsidRDefault="00C4782F" w:rsidP="00C4782F">
      <w:pPr>
        <w:ind w:firstLine="709"/>
        <w:jc w:val="both"/>
        <w:rPr>
          <w:sz w:val="28"/>
          <w:szCs w:val="28"/>
        </w:rPr>
      </w:pPr>
      <w:r w:rsidRPr="000C0408">
        <w:rPr>
          <w:sz w:val="28"/>
          <w:szCs w:val="28"/>
        </w:rPr>
        <w:t>наименование коррупциогенного фактора в соответствии с Методикой;</w:t>
      </w:r>
    </w:p>
    <w:p w:rsidR="00C4782F" w:rsidRPr="000C0408" w:rsidRDefault="00C4782F" w:rsidP="00C4782F">
      <w:pPr>
        <w:ind w:firstLine="709"/>
        <w:jc w:val="both"/>
        <w:rPr>
          <w:sz w:val="28"/>
          <w:szCs w:val="28"/>
        </w:rPr>
      </w:pPr>
      <w:r w:rsidRPr="000C0408">
        <w:rPr>
          <w:sz w:val="28"/>
          <w:szCs w:val="28"/>
        </w:rPr>
        <w:t>указание на абзац, подпункт, пункт, часть, статью, раздел, главу нормативного правового акта (проекта), в которых обнаружен коррупциогенный фактор, либо указание на отсутствие нормы в нормативном правовом акте (проекте), если коррупциогенный фактор связан с правовыми пробелами;</w:t>
      </w:r>
    </w:p>
    <w:p w:rsidR="00C4782F" w:rsidRPr="000C0408" w:rsidRDefault="00C4782F" w:rsidP="00C4782F">
      <w:pPr>
        <w:ind w:firstLine="709"/>
        <w:jc w:val="both"/>
        <w:rPr>
          <w:sz w:val="28"/>
          <w:szCs w:val="28"/>
        </w:rPr>
      </w:pPr>
      <w:r w:rsidRPr="000C0408">
        <w:rPr>
          <w:sz w:val="28"/>
          <w:szCs w:val="28"/>
        </w:rPr>
        <w:t>предложение о необходимости устранения обнаруженных коррупциогенных факторов.</w:t>
      </w:r>
    </w:p>
    <w:p w:rsidR="00C4782F" w:rsidRPr="000C0408" w:rsidRDefault="00C4782F" w:rsidP="00C4782F">
      <w:pPr>
        <w:ind w:firstLine="709"/>
        <w:jc w:val="both"/>
        <w:rPr>
          <w:sz w:val="28"/>
          <w:szCs w:val="28"/>
        </w:rPr>
      </w:pPr>
      <w:r w:rsidRPr="000C0408">
        <w:rPr>
          <w:sz w:val="28"/>
          <w:szCs w:val="28"/>
        </w:rPr>
        <w:t>3.8. Выявленные при проведении антикоррупционной экспертизы положения, не относящиеся в соответствии с Методикой к коррупциогенным факторам, но которые могут способствовать созданию условий для проявления коррупции, указываются в заключении отдела по результатам антикоррупционной экспертизы.</w:t>
      </w:r>
    </w:p>
    <w:p w:rsidR="00C4782F" w:rsidRPr="000C0408" w:rsidRDefault="00C4782F" w:rsidP="00C4782F">
      <w:pPr>
        <w:ind w:firstLine="709"/>
        <w:jc w:val="both"/>
        <w:rPr>
          <w:sz w:val="28"/>
          <w:szCs w:val="28"/>
        </w:rPr>
      </w:pPr>
      <w:r w:rsidRPr="000C0408">
        <w:rPr>
          <w:sz w:val="28"/>
          <w:szCs w:val="28"/>
        </w:rPr>
        <w:t>3.9 Если в ходе антикоррупционной экспертизы действующего нормативного правового акта установлено, что проект нормативного правового акта вносит изменения, устраняющие коррупциогенные факторы, содержащиеся в этом нормативном правовом акте, заключение отдела по результатам антикоррупционной экспертизы действующего нормативного правового акта не дается.</w:t>
      </w:r>
    </w:p>
    <w:p w:rsidR="00C4782F" w:rsidRPr="000C0408" w:rsidRDefault="00C4782F" w:rsidP="00C4782F">
      <w:pPr>
        <w:ind w:firstLine="709"/>
        <w:jc w:val="both"/>
        <w:rPr>
          <w:sz w:val="28"/>
          <w:szCs w:val="28"/>
        </w:rPr>
      </w:pPr>
      <w:r w:rsidRPr="000C0408">
        <w:rPr>
          <w:sz w:val="28"/>
          <w:szCs w:val="28"/>
        </w:rPr>
        <w:t>3.10. Электронная копия заключения отдела по результатам антикоррупционной экспертизы нормативного правового акта (проекта нормативного правового акта), независимо от обнаружения в нем коррупциогенных факторов, не позднее рабочего дня, следующего за днем выдачи заключения по результатам антикоррупционной экспертизы, размещается на официальном сайте администрации Беноковского сельского поселения Мостовского района.</w:t>
      </w:r>
    </w:p>
    <w:p w:rsidR="00C4782F" w:rsidRPr="000C0408" w:rsidRDefault="00C4782F" w:rsidP="00C4782F">
      <w:pPr>
        <w:ind w:firstLine="709"/>
        <w:jc w:val="both"/>
        <w:rPr>
          <w:sz w:val="28"/>
          <w:szCs w:val="28"/>
        </w:rPr>
      </w:pPr>
      <w:r w:rsidRPr="000C0408">
        <w:rPr>
          <w:sz w:val="28"/>
          <w:szCs w:val="28"/>
        </w:rPr>
        <w:t>3.11. Заключение отдела по результатам антикоррупционной экспертизы считается положительным, если в нормативном правовом акте (проекте) коррупциогенные факторы не обнаружены.</w:t>
      </w:r>
    </w:p>
    <w:p w:rsidR="00C4782F" w:rsidRPr="000C0408" w:rsidRDefault="00C4782F" w:rsidP="00C4782F">
      <w:pPr>
        <w:ind w:firstLine="709"/>
        <w:jc w:val="both"/>
        <w:rPr>
          <w:sz w:val="28"/>
          <w:szCs w:val="28"/>
        </w:rPr>
      </w:pPr>
      <w:r w:rsidRPr="000C0408">
        <w:rPr>
          <w:sz w:val="28"/>
          <w:szCs w:val="28"/>
        </w:rPr>
        <w:t xml:space="preserve">3.12. В положительном заключении отдела по результатам антикоррупционной экспертизы также указываются положения, выявленные при проведении антикоррупционной экспертизы проекта, не относящиеся в </w:t>
      </w:r>
      <w:r w:rsidRPr="000C0408">
        <w:rPr>
          <w:sz w:val="28"/>
          <w:szCs w:val="28"/>
        </w:rPr>
        <w:lastRenderedPageBreak/>
        <w:t>соответствии с Методикой к коррупциогенным факторам, но которые могут способствовать созданию условий для проявления коррупции.</w:t>
      </w:r>
    </w:p>
    <w:p w:rsidR="00C4782F" w:rsidRPr="000C0408" w:rsidRDefault="00C4782F" w:rsidP="00C4782F">
      <w:pPr>
        <w:ind w:firstLine="709"/>
        <w:jc w:val="both"/>
        <w:rPr>
          <w:sz w:val="28"/>
          <w:szCs w:val="28"/>
        </w:rPr>
      </w:pPr>
      <w:r w:rsidRPr="000C0408">
        <w:rPr>
          <w:sz w:val="28"/>
          <w:szCs w:val="28"/>
        </w:rPr>
        <w:t>3.13. Заключение отдела по результатам антикоррупционной экспертизы считается отрицательным, если в заключении содержатся указания на коррупциогенные факторы. В этом случае проект направляется на доработку, а в нормативный правовой акт рекомендуется внести изменения.</w:t>
      </w:r>
    </w:p>
    <w:p w:rsidR="00C4782F" w:rsidRPr="000C0408" w:rsidRDefault="00C4782F" w:rsidP="00C4782F">
      <w:pPr>
        <w:ind w:firstLine="567"/>
        <w:jc w:val="both"/>
        <w:rPr>
          <w:sz w:val="28"/>
          <w:szCs w:val="28"/>
        </w:rPr>
      </w:pPr>
      <w:r w:rsidRPr="000C0408">
        <w:rPr>
          <w:sz w:val="28"/>
          <w:szCs w:val="28"/>
        </w:rPr>
        <w:t>3.14. Независимая антикоррупционная экспертиза проводится юридическими и физическими лицами и гражданами Российской Федерации (далее-граждане),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в порядке, установленном Правилами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РФ № 96 ( далее-Правила).</w:t>
      </w:r>
    </w:p>
    <w:p w:rsidR="00C4782F" w:rsidRPr="000C0408" w:rsidRDefault="00C46818" w:rsidP="00C4782F">
      <w:pPr>
        <w:ind w:firstLine="567"/>
        <w:jc w:val="both"/>
        <w:rPr>
          <w:sz w:val="28"/>
          <w:szCs w:val="28"/>
        </w:rPr>
      </w:pPr>
      <w:r w:rsidRPr="000C0408">
        <w:rPr>
          <w:sz w:val="28"/>
          <w:szCs w:val="28"/>
        </w:rPr>
        <w:t xml:space="preserve">3.14.1. </w:t>
      </w:r>
      <w:r w:rsidR="00C4782F" w:rsidRPr="000C0408">
        <w:rPr>
          <w:sz w:val="28"/>
          <w:szCs w:val="28"/>
        </w:rPr>
        <w:t>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C4782F" w:rsidRPr="000C0408" w:rsidRDefault="00C4782F" w:rsidP="00C4782F">
      <w:pPr>
        <w:ind w:firstLine="567"/>
        <w:jc w:val="both"/>
        <w:rPr>
          <w:sz w:val="28"/>
          <w:szCs w:val="28"/>
        </w:rPr>
      </w:pPr>
      <w:r w:rsidRPr="000C0408">
        <w:rPr>
          <w:sz w:val="28"/>
          <w:szCs w:val="28"/>
        </w:rPr>
        <w:t>1)гражданами, имеющими неснятую или непогашенную судимость;</w:t>
      </w:r>
    </w:p>
    <w:p w:rsidR="00C4782F" w:rsidRPr="000C0408" w:rsidRDefault="00C4782F" w:rsidP="00C4782F">
      <w:pPr>
        <w:ind w:firstLine="567"/>
        <w:jc w:val="both"/>
        <w:rPr>
          <w:sz w:val="28"/>
          <w:szCs w:val="28"/>
        </w:rPr>
      </w:pPr>
      <w:r w:rsidRPr="000C0408">
        <w:rPr>
          <w:sz w:val="28"/>
          <w:szCs w:val="28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C4782F" w:rsidRPr="000C0408" w:rsidRDefault="00C4782F" w:rsidP="00C4782F">
      <w:pPr>
        <w:ind w:firstLine="567"/>
        <w:jc w:val="both"/>
        <w:rPr>
          <w:sz w:val="28"/>
          <w:szCs w:val="28"/>
        </w:rPr>
      </w:pPr>
      <w:r w:rsidRPr="000C0408">
        <w:rPr>
          <w:sz w:val="28"/>
          <w:szCs w:val="28"/>
        </w:rPr>
        <w:t>3) гражданами, осуществляющими деятельность в органах и организациях, указанных в пункте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C4782F" w:rsidRPr="000C0408" w:rsidRDefault="00C4782F" w:rsidP="00C4782F">
      <w:pPr>
        <w:ind w:firstLine="567"/>
        <w:jc w:val="both"/>
        <w:rPr>
          <w:sz w:val="28"/>
          <w:szCs w:val="28"/>
        </w:rPr>
      </w:pPr>
      <w:r w:rsidRPr="000C0408">
        <w:rPr>
          <w:sz w:val="28"/>
          <w:szCs w:val="28"/>
        </w:rPr>
        <w:t>4) международными и иностранными организациями;</w:t>
      </w:r>
    </w:p>
    <w:p w:rsidR="00C4782F" w:rsidRPr="000C0408" w:rsidRDefault="00C4782F" w:rsidP="00C4782F">
      <w:pPr>
        <w:ind w:firstLine="567"/>
        <w:jc w:val="both"/>
        <w:rPr>
          <w:sz w:val="28"/>
          <w:szCs w:val="28"/>
        </w:rPr>
      </w:pPr>
      <w:r w:rsidRPr="000C0408">
        <w:rPr>
          <w:sz w:val="28"/>
          <w:szCs w:val="28"/>
        </w:rPr>
        <w:t>5) некоммерческими организациями, выполняющими функции иностранного агента.</w:t>
      </w:r>
    </w:p>
    <w:p w:rsidR="00C4782F" w:rsidRPr="000C0408" w:rsidRDefault="00C4782F" w:rsidP="00C4782F">
      <w:pPr>
        <w:ind w:firstLine="567"/>
        <w:jc w:val="both"/>
        <w:rPr>
          <w:sz w:val="28"/>
          <w:szCs w:val="28"/>
        </w:rPr>
      </w:pPr>
      <w:r w:rsidRPr="000C0408">
        <w:rPr>
          <w:sz w:val="28"/>
          <w:szCs w:val="28"/>
        </w:rPr>
        <w:t>3.1</w:t>
      </w:r>
      <w:r w:rsidR="00C46818" w:rsidRPr="000C0408">
        <w:rPr>
          <w:sz w:val="28"/>
          <w:szCs w:val="28"/>
        </w:rPr>
        <w:t>4</w:t>
      </w:r>
      <w:r w:rsidRPr="000C0408">
        <w:rPr>
          <w:sz w:val="28"/>
          <w:szCs w:val="28"/>
        </w:rPr>
        <w:t>.</w:t>
      </w:r>
      <w:r w:rsidR="00C46818" w:rsidRPr="000C0408">
        <w:rPr>
          <w:sz w:val="28"/>
          <w:szCs w:val="28"/>
        </w:rPr>
        <w:t>2.</w:t>
      </w:r>
      <w:r w:rsidRPr="000C0408">
        <w:rPr>
          <w:sz w:val="28"/>
          <w:szCs w:val="28"/>
        </w:rPr>
        <w:t xml:space="preserve"> Финансирование расходов на проведение независимой антикоррупционной экспертизы осуществляется ее инициатором за счет собственных средств. </w:t>
      </w:r>
    </w:p>
    <w:p w:rsidR="00C4782F" w:rsidRPr="000C0408" w:rsidRDefault="00C4782F" w:rsidP="00C4782F">
      <w:pPr>
        <w:ind w:firstLine="709"/>
        <w:jc w:val="both"/>
        <w:rPr>
          <w:sz w:val="28"/>
          <w:szCs w:val="28"/>
        </w:rPr>
      </w:pPr>
      <w:r w:rsidRPr="000C0408">
        <w:rPr>
          <w:sz w:val="28"/>
          <w:szCs w:val="28"/>
        </w:rPr>
        <w:t>3.1</w:t>
      </w:r>
      <w:r w:rsidR="00C46818" w:rsidRPr="000C0408">
        <w:rPr>
          <w:sz w:val="28"/>
          <w:szCs w:val="28"/>
        </w:rPr>
        <w:t>4.3</w:t>
      </w:r>
      <w:r w:rsidRPr="000C0408">
        <w:rPr>
          <w:sz w:val="28"/>
          <w:szCs w:val="28"/>
        </w:rPr>
        <w:t>. Поступившие в отдел заключения по результатам независимой антикоррупционной экспертизы и заключение отдела по результатам антикоррупционной экспертизы нормативного правового акта (проекта) размещаются на Официальном сайте.</w:t>
      </w:r>
    </w:p>
    <w:p w:rsidR="00C46818" w:rsidRPr="000C0408" w:rsidRDefault="00C4782F" w:rsidP="00C46818">
      <w:pPr>
        <w:ind w:firstLine="709"/>
        <w:jc w:val="both"/>
        <w:rPr>
          <w:sz w:val="28"/>
          <w:szCs w:val="28"/>
        </w:rPr>
      </w:pPr>
      <w:r w:rsidRPr="000C0408">
        <w:rPr>
          <w:sz w:val="28"/>
          <w:szCs w:val="28"/>
        </w:rPr>
        <w:t>3.1</w:t>
      </w:r>
      <w:r w:rsidR="00C46818" w:rsidRPr="000C0408">
        <w:rPr>
          <w:sz w:val="28"/>
          <w:szCs w:val="28"/>
        </w:rPr>
        <w:t>4</w:t>
      </w:r>
      <w:r w:rsidRPr="000C0408">
        <w:rPr>
          <w:sz w:val="28"/>
          <w:szCs w:val="28"/>
        </w:rPr>
        <w:t>.</w:t>
      </w:r>
      <w:r w:rsidR="00C46818" w:rsidRPr="000C0408">
        <w:rPr>
          <w:sz w:val="28"/>
          <w:szCs w:val="28"/>
        </w:rPr>
        <w:t>4</w:t>
      </w:r>
      <w:r w:rsidRPr="000C0408">
        <w:rPr>
          <w:sz w:val="28"/>
          <w:szCs w:val="28"/>
        </w:rPr>
        <w:t xml:space="preserve"> Независимые эксперты не позднее дня, предшествующего дню окончания проведения антикоррупционной экспертизы нормативного правового акта (проекта)</w:t>
      </w:r>
      <w:r w:rsidR="00950527" w:rsidRPr="000C0408">
        <w:rPr>
          <w:sz w:val="28"/>
          <w:szCs w:val="28"/>
        </w:rPr>
        <w:t xml:space="preserve"> </w:t>
      </w:r>
      <w:r w:rsidRPr="000C0408">
        <w:rPr>
          <w:sz w:val="28"/>
          <w:szCs w:val="28"/>
        </w:rPr>
        <w:t>направляют в общий отдел на бумажном носителе и (или) в форме электронного документа на электронный адрес отдела (</w:t>
      </w:r>
      <w:r w:rsidRPr="000C0408">
        <w:rPr>
          <w:sz w:val="28"/>
          <w:szCs w:val="28"/>
          <w:lang w:val="en-US"/>
        </w:rPr>
        <w:t>adm</w:t>
      </w:r>
      <w:r w:rsidRPr="000C0408">
        <w:rPr>
          <w:sz w:val="28"/>
          <w:szCs w:val="28"/>
        </w:rPr>
        <w:t>_</w:t>
      </w:r>
      <w:r w:rsidRPr="000C0408">
        <w:rPr>
          <w:sz w:val="28"/>
          <w:szCs w:val="28"/>
          <w:lang w:val="en-US"/>
        </w:rPr>
        <w:t>benokovo</w:t>
      </w:r>
      <w:r w:rsidRPr="000C0408">
        <w:rPr>
          <w:sz w:val="28"/>
          <w:szCs w:val="28"/>
        </w:rPr>
        <w:t>@mail.ru) заключения по результатам независимой антикоррупционной экспертизы по форме, утвержденной приказом Министерства юстиции Российской Федерации.</w:t>
      </w:r>
      <w:r w:rsidR="00C46818" w:rsidRPr="000C0408">
        <w:rPr>
          <w:sz w:val="28"/>
          <w:szCs w:val="28"/>
        </w:rPr>
        <w:t xml:space="preserve"> </w:t>
      </w:r>
    </w:p>
    <w:p w:rsidR="00C46818" w:rsidRPr="000C0408" w:rsidRDefault="00C46818" w:rsidP="00C46818">
      <w:pPr>
        <w:ind w:firstLine="709"/>
        <w:jc w:val="both"/>
        <w:rPr>
          <w:sz w:val="28"/>
          <w:szCs w:val="28"/>
        </w:rPr>
      </w:pPr>
      <w:r w:rsidRPr="000C0408">
        <w:rPr>
          <w:sz w:val="28"/>
          <w:szCs w:val="28"/>
        </w:rPr>
        <w:lastRenderedPageBreak/>
        <w:t>В заключении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C46818" w:rsidRPr="000C0408" w:rsidRDefault="00796145" w:rsidP="00C4782F">
      <w:pPr>
        <w:ind w:firstLine="709"/>
        <w:jc w:val="both"/>
        <w:rPr>
          <w:sz w:val="28"/>
          <w:szCs w:val="28"/>
        </w:rPr>
      </w:pPr>
      <w:r w:rsidRPr="000C0408">
        <w:rPr>
          <w:sz w:val="28"/>
          <w:szCs w:val="28"/>
        </w:rPr>
        <w:t xml:space="preserve">3.14.5. </w:t>
      </w:r>
      <w:r w:rsidR="00C46818" w:rsidRPr="000C0408">
        <w:rPr>
          <w:sz w:val="28"/>
          <w:szCs w:val="28"/>
        </w:rP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  <w:r w:rsidR="000C0408" w:rsidRPr="000C0408">
        <w:rPr>
          <w:sz w:val="28"/>
          <w:szCs w:val="28"/>
        </w:rPr>
        <w:t>».</w:t>
      </w:r>
    </w:p>
    <w:p w:rsidR="00C4782F" w:rsidRPr="000C0408" w:rsidRDefault="00C4782F" w:rsidP="00C4782F">
      <w:pPr>
        <w:ind w:firstLine="709"/>
        <w:jc w:val="both"/>
        <w:rPr>
          <w:sz w:val="28"/>
          <w:szCs w:val="28"/>
        </w:rPr>
      </w:pPr>
      <w:r w:rsidRPr="000C0408">
        <w:rPr>
          <w:sz w:val="28"/>
          <w:szCs w:val="28"/>
        </w:rPr>
        <w:t>3)раздел 4 «Взаимодействие администрации Беноковского сельского поселения Мостовского района с прокуратурой Мостовского района при проведении антикоррупционной экспертизы нормативных правовых актов и проектов нормативных правовых актов» дополнить подразделом 4.4 следующего содержания:</w:t>
      </w:r>
    </w:p>
    <w:p w:rsidR="00D75DEC" w:rsidRPr="000C0408" w:rsidRDefault="00C4782F" w:rsidP="00C4782F">
      <w:pPr>
        <w:ind w:firstLine="709"/>
        <w:jc w:val="both"/>
        <w:rPr>
          <w:sz w:val="28"/>
          <w:szCs w:val="28"/>
        </w:rPr>
      </w:pPr>
      <w:r w:rsidRPr="000C0408">
        <w:rPr>
          <w:sz w:val="28"/>
          <w:szCs w:val="28"/>
        </w:rPr>
        <w:t>«4.4.Требование прокурора по результатам проведенной им антикоррупционной экспертизы об изменении или отмене правового акта ли его проекта подлежит обязательному рассмотрению разработчиком такого правового акта либо его проекта не позднее чем в десятидневный срок со дня поступления требования и учитывается в установленном порядке администрацией Беноковского сельского поселения Мостовского района.</w:t>
      </w:r>
    </w:p>
    <w:p w:rsidR="00C4782F" w:rsidRPr="000C0408" w:rsidRDefault="00D75DEC" w:rsidP="00D75DEC">
      <w:pPr>
        <w:ind w:firstLine="709"/>
        <w:jc w:val="both"/>
        <w:rPr>
          <w:sz w:val="28"/>
          <w:szCs w:val="28"/>
        </w:rPr>
      </w:pPr>
      <w:r w:rsidRPr="000C0408">
        <w:rPr>
          <w:sz w:val="28"/>
          <w:szCs w:val="28"/>
        </w:rPr>
        <w:t>Требование прокурора об изменении нормативного правового акта, направленное в Совет Беноковского сельского поселения, подлежит обязательному рассмотрению на ближайшей сессии и учитывается в установленном порядке Советом Беноковского сельского поселения, в соответствии с его компетенцией.</w:t>
      </w:r>
      <w:r w:rsidR="00C4782F" w:rsidRPr="000C0408">
        <w:rPr>
          <w:sz w:val="28"/>
          <w:szCs w:val="28"/>
        </w:rPr>
        <w:t>».</w:t>
      </w:r>
    </w:p>
    <w:p w:rsidR="00C4782F" w:rsidRPr="000C0408" w:rsidRDefault="00C4782F" w:rsidP="00C4782F">
      <w:pPr>
        <w:ind w:firstLine="708"/>
        <w:jc w:val="both"/>
        <w:rPr>
          <w:sz w:val="28"/>
          <w:szCs w:val="28"/>
          <w:lang w:eastAsia="ar-SA"/>
        </w:rPr>
      </w:pPr>
      <w:r w:rsidRPr="000C0408">
        <w:rPr>
          <w:sz w:val="28"/>
          <w:szCs w:val="28"/>
          <w:lang w:eastAsia="ar-SA"/>
        </w:rPr>
        <w:t>2.Обнародовать в установленном порядке настоящее постановление.</w:t>
      </w:r>
    </w:p>
    <w:p w:rsidR="00C4782F" w:rsidRPr="000C0408" w:rsidRDefault="00C4782F" w:rsidP="00C4782F">
      <w:pPr>
        <w:ind w:firstLine="708"/>
        <w:jc w:val="both"/>
        <w:rPr>
          <w:sz w:val="28"/>
          <w:szCs w:val="28"/>
          <w:lang w:eastAsia="ar-SA"/>
        </w:rPr>
      </w:pPr>
      <w:r w:rsidRPr="000C0408">
        <w:rPr>
          <w:sz w:val="28"/>
          <w:szCs w:val="28"/>
          <w:lang w:eastAsia="ar-SA"/>
        </w:rPr>
        <w:t>3.Организовать размещение настоящего постановления на официальном сайте администрации Беноковского сельского поселения Мостовского района в сети Интернет.</w:t>
      </w:r>
    </w:p>
    <w:p w:rsidR="00C4782F" w:rsidRPr="000C0408" w:rsidRDefault="00C4782F" w:rsidP="00C4782F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0C0408">
        <w:rPr>
          <w:rFonts w:eastAsia="Arial"/>
          <w:sz w:val="28"/>
          <w:szCs w:val="28"/>
          <w:lang w:eastAsia="ar-SA"/>
        </w:rPr>
        <w:t>4.Контроль за выполнением настоящего постановления оставляю за собой.</w:t>
      </w:r>
    </w:p>
    <w:p w:rsidR="00C4782F" w:rsidRPr="000C0408" w:rsidRDefault="00C4782F" w:rsidP="00C4782F">
      <w:pPr>
        <w:tabs>
          <w:tab w:val="left" w:pos="567"/>
        </w:tabs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0C0408">
        <w:rPr>
          <w:rFonts w:eastAsia="Arial"/>
          <w:sz w:val="28"/>
          <w:szCs w:val="28"/>
          <w:lang w:eastAsia="ar-SA"/>
        </w:rPr>
        <w:t>5.Постановление вступает в силу со дня его официального обнародования.</w:t>
      </w:r>
    </w:p>
    <w:p w:rsidR="00C4782F" w:rsidRPr="000C0408" w:rsidRDefault="00C4782F" w:rsidP="00C4782F">
      <w:pPr>
        <w:tabs>
          <w:tab w:val="left" w:pos="528"/>
        </w:tabs>
        <w:ind w:firstLine="567"/>
        <w:rPr>
          <w:sz w:val="28"/>
          <w:szCs w:val="28"/>
        </w:rPr>
      </w:pPr>
    </w:p>
    <w:p w:rsidR="00514339" w:rsidRPr="000C0408" w:rsidRDefault="00514339" w:rsidP="00C4782F">
      <w:pPr>
        <w:tabs>
          <w:tab w:val="left" w:pos="528"/>
        </w:tabs>
        <w:ind w:firstLine="567"/>
        <w:rPr>
          <w:sz w:val="28"/>
          <w:szCs w:val="28"/>
        </w:rPr>
      </w:pPr>
    </w:p>
    <w:p w:rsidR="00514339" w:rsidRPr="000C0408" w:rsidRDefault="00514339" w:rsidP="00C4782F">
      <w:pPr>
        <w:tabs>
          <w:tab w:val="left" w:pos="528"/>
        </w:tabs>
        <w:ind w:firstLine="567"/>
        <w:rPr>
          <w:sz w:val="28"/>
          <w:szCs w:val="28"/>
        </w:rPr>
      </w:pPr>
    </w:p>
    <w:p w:rsidR="00C4782F" w:rsidRPr="000C0408" w:rsidRDefault="00C4782F" w:rsidP="00C4782F">
      <w:pPr>
        <w:tabs>
          <w:tab w:val="left" w:pos="0"/>
        </w:tabs>
        <w:rPr>
          <w:sz w:val="28"/>
          <w:szCs w:val="28"/>
        </w:rPr>
      </w:pPr>
      <w:r w:rsidRPr="000C0408">
        <w:rPr>
          <w:sz w:val="28"/>
          <w:szCs w:val="28"/>
        </w:rPr>
        <w:t>Глава Беноковского</w:t>
      </w:r>
    </w:p>
    <w:p w:rsidR="00C4782F" w:rsidRDefault="00C4782F" w:rsidP="00C4782F">
      <w:pPr>
        <w:tabs>
          <w:tab w:val="left" w:pos="0"/>
        </w:tabs>
        <w:rPr>
          <w:sz w:val="28"/>
          <w:szCs w:val="28"/>
        </w:rPr>
      </w:pPr>
      <w:r w:rsidRPr="000C0408">
        <w:rPr>
          <w:sz w:val="28"/>
          <w:szCs w:val="28"/>
        </w:rPr>
        <w:t>сельского поселения                                                                       В.В.Яровенко</w:t>
      </w:r>
    </w:p>
    <w:p w:rsidR="00C4782F" w:rsidRDefault="00C4782F" w:rsidP="00C4782F">
      <w:pPr>
        <w:tabs>
          <w:tab w:val="left" w:pos="0"/>
        </w:tabs>
        <w:rPr>
          <w:sz w:val="28"/>
          <w:szCs w:val="28"/>
        </w:rPr>
      </w:pPr>
    </w:p>
    <w:p w:rsidR="00CF101D" w:rsidRPr="00C4782F" w:rsidRDefault="00CF101D" w:rsidP="000C0408">
      <w:pPr>
        <w:ind w:left="5103"/>
        <w:jc w:val="center"/>
      </w:pPr>
    </w:p>
    <w:sectPr w:rsidR="00CF101D" w:rsidRPr="00C4782F" w:rsidSect="003950BB">
      <w:pgSz w:w="11906" w:h="16838"/>
      <w:pgMar w:top="1134" w:right="567" w:bottom="1134" w:left="1701" w:header="34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C0D" w:rsidRDefault="00057C0D" w:rsidP="000B4F82">
      <w:r>
        <w:separator/>
      </w:r>
    </w:p>
  </w:endnote>
  <w:endnote w:type="continuationSeparator" w:id="1">
    <w:p w:rsidR="00057C0D" w:rsidRDefault="00057C0D" w:rsidP="000B4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C0D" w:rsidRDefault="00057C0D" w:rsidP="000B4F82">
      <w:r>
        <w:separator/>
      </w:r>
    </w:p>
  </w:footnote>
  <w:footnote w:type="continuationSeparator" w:id="1">
    <w:p w:rsidR="00057C0D" w:rsidRDefault="00057C0D" w:rsidP="000B4F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82453"/>
      <w:docPartObj>
        <w:docPartGallery w:val="Page Numbers (Top of Page)"/>
        <w:docPartUnique/>
      </w:docPartObj>
    </w:sdtPr>
    <w:sdtContent>
      <w:p w:rsidR="00F2465A" w:rsidRDefault="00217AF8">
        <w:pPr>
          <w:pStyle w:val="a5"/>
          <w:jc w:val="center"/>
        </w:pPr>
        <w:fldSimple w:instr=" PAGE   \* MERGEFORMAT ">
          <w:r w:rsidR="001D3144">
            <w:rPr>
              <w:noProof/>
            </w:rPr>
            <w:t>5</w:t>
          </w:r>
        </w:fldSimple>
      </w:p>
    </w:sdtContent>
  </w:sdt>
  <w:p w:rsidR="00F2465A" w:rsidRDefault="00F2465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09E"/>
    <w:rsid w:val="000023CD"/>
    <w:rsid w:val="000246E8"/>
    <w:rsid w:val="00057C0D"/>
    <w:rsid w:val="00067C74"/>
    <w:rsid w:val="000749FB"/>
    <w:rsid w:val="00092E73"/>
    <w:rsid w:val="000B4D8C"/>
    <w:rsid w:val="000B4F82"/>
    <w:rsid w:val="000B5935"/>
    <w:rsid w:val="000C0408"/>
    <w:rsid w:val="000D55CF"/>
    <w:rsid w:val="000E47A3"/>
    <w:rsid w:val="000F5DEB"/>
    <w:rsid w:val="0010457E"/>
    <w:rsid w:val="00132B7D"/>
    <w:rsid w:val="00133094"/>
    <w:rsid w:val="001651C9"/>
    <w:rsid w:val="001652DC"/>
    <w:rsid w:val="00166F00"/>
    <w:rsid w:val="001749F4"/>
    <w:rsid w:val="00180EFF"/>
    <w:rsid w:val="001A0285"/>
    <w:rsid w:val="001D3144"/>
    <w:rsid w:val="001E17C1"/>
    <w:rsid w:val="001E1A25"/>
    <w:rsid w:val="001E4B1B"/>
    <w:rsid w:val="001F5837"/>
    <w:rsid w:val="002056BF"/>
    <w:rsid w:val="002141AE"/>
    <w:rsid w:val="00217AF8"/>
    <w:rsid w:val="0023035E"/>
    <w:rsid w:val="0024296C"/>
    <w:rsid w:val="00252A67"/>
    <w:rsid w:val="00264BB6"/>
    <w:rsid w:val="002661CA"/>
    <w:rsid w:val="0027118D"/>
    <w:rsid w:val="0029650D"/>
    <w:rsid w:val="002978EA"/>
    <w:rsid w:val="002A039E"/>
    <w:rsid w:val="002A7A45"/>
    <w:rsid w:val="002C3C6F"/>
    <w:rsid w:val="00335733"/>
    <w:rsid w:val="00355FC3"/>
    <w:rsid w:val="0036704F"/>
    <w:rsid w:val="003747B3"/>
    <w:rsid w:val="003950BB"/>
    <w:rsid w:val="003A431F"/>
    <w:rsid w:val="003A535A"/>
    <w:rsid w:val="003B39C2"/>
    <w:rsid w:val="004911B0"/>
    <w:rsid w:val="004921FF"/>
    <w:rsid w:val="004A23AB"/>
    <w:rsid w:val="00514339"/>
    <w:rsid w:val="00524ABF"/>
    <w:rsid w:val="00531991"/>
    <w:rsid w:val="00533E37"/>
    <w:rsid w:val="00593CB9"/>
    <w:rsid w:val="005B232F"/>
    <w:rsid w:val="005B4A87"/>
    <w:rsid w:val="005B7CD9"/>
    <w:rsid w:val="005F4334"/>
    <w:rsid w:val="00624BE2"/>
    <w:rsid w:val="00635F40"/>
    <w:rsid w:val="0066366D"/>
    <w:rsid w:val="00675CD8"/>
    <w:rsid w:val="00680619"/>
    <w:rsid w:val="00694865"/>
    <w:rsid w:val="006C0143"/>
    <w:rsid w:val="006C15EF"/>
    <w:rsid w:val="006F2034"/>
    <w:rsid w:val="00720BB5"/>
    <w:rsid w:val="00724BAA"/>
    <w:rsid w:val="00752B81"/>
    <w:rsid w:val="00796145"/>
    <w:rsid w:val="007A4D99"/>
    <w:rsid w:val="00804E39"/>
    <w:rsid w:val="008160A6"/>
    <w:rsid w:val="008257CE"/>
    <w:rsid w:val="00827AB7"/>
    <w:rsid w:val="00831CF5"/>
    <w:rsid w:val="00835577"/>
    <w:rsid w:val="0087246C"/>
    <w:rsid w:val="00882815"/>
    <w:rsid w:val="00896084"/>
    <w:rsid w:val="008C3F62"/>
    <w:rsid w:val="008D0D5A"/>
    <w:rsid w:val="008D5D6D"/>
    <w:rsid w:val="008F709E"/>
    <w:rsid w:val="00946095"/>
    <w:rsid w:val="00950527"/>
    <w:rsid w:val="00994DB2"/>
    <w:rsid w:val="009A1FC6"/>
    <w:rsid w:val="009D7FC6"/>
    <w:rsid w:val="009E1C96"/>
    <w:rsid w:val="009F3013"/>
    <w:rsid w:val="009F31C5"/>
    <w:rsid w:val="009F51A4"/>
    <w:rsid w:val="00A0749F"/>
    <w:rsid w:val="00A22CA5"/>
    <w:rsid w:val="00A3283B"/>
    <w:rsid w:val="00A50C9C"/>
    <w:rsid w:val="00A56746"/>
    <w:rsid w:val="00A77E01"/>
    <w:rsid w:val="00AA4C76"/>
    <w:rsid w:val="00AB2EF9"/>
    <w:rsid w:val="00AB4B7F"/>
    <w:rsid w:val="00AD11F2"/>
    <w:rsid w:val="00AD37E9"/>
    <w:rsid w:val="00AF6DFA"/>
    <w:rsid w:val="00B2310F"/>
    <w:rsid w:val="00B310DF"/>
    <w:rsid w:val="00B31CAF"/>
    <w:rsid w:val="00B42C69"/>
    <w:rsid w:val="00B51456"/>
    <w:rsid w:val="00B544F1"/>
    <w:rsid w:val="00B703F2"/>
    <w:rsid w:val="00B80E2F"/>
    <w:rsid w:val="00B91EE7"/>
    <w:rsid w:val="00BC26DD"/>
    <w:rsid w:val="00BE5B13"/>
    <w:rsid w:val="00BF2F64"/>
    <w:rsid w:val="00BF73C9"/>
    <w:rsid w:val="00C43A98"/>
    <w:rsid w:val="00C46818"/>
    <w:rsid w:val="00C4782F"/>
    <w:rsid w:val="00C54554"/>
    <w:rsid w:val="00C65D2F"/>
    <w:rsid w:val="00C72ED2"/>
    <w:rsid w:val="00CA4D58"/>
    <w:rsid w:val="00CA61A6"/>
    <w:rsid w:val="00CD553E"/>
    <w:rsid w:val="00CE02F8"/>
    <w:rsid w:val="00CF101D"/>
    <w:rsid w:val="00CF233C"/>
    <w:rsid w:val="00CF632A"/>
    <w:rsid w:val="00D252E3"/>
    <w:rsid w:val="00D41381"/>
    <w:rsid w:val="00D52B23"/>
    <w:rsid w:val="00D603AC"/>
    <w:rsid w:val="00D62EE0"/>
    <w:rsid w:val="00D75DEC"/>
    <w:rsid w:val="00D91B05"/>
    <w:rsid w:val="00DA414C"/>
    <w:rsid w:val="00DA7FCA"/>
    <w:rsid w:val="00E031BC"/>
    <w:rsid w:val="00E64BDE"/>
    <w:rsid w:val="00E71CCD"/>
    <w:rsid w:val="00E764B5"/>
    <w:rsid w:val="00E842FD"/>
    <w:rsid w:val="00ED3252"/>
    <w:rsid w:val="00EF4390"/>
    <w:rsid w:val="00F038F6"/>
    <w:rsid w:val="00F2465A"/>
    <w:rsid w:val="00F321DB"/>
    <w:rsid w:val="00F61D9C"/>
    <w:rsid w:val="00FB573C"/>
    <w:rsid w:val="00FC5256"/>
    <w:rsid w:val="00FE3A3F"/>
    <w:rsid w:val="00FE6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782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8C3F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damswordspecial22">
    <w:name w:val="edamswordspecial22"/>
    <w:basedOn w:val="a"/>
    <w:rsid w:val="008F709E"/>
    <w:pPr>
      <w:spacing w:before="100" w:beforeAutospacing="1" w:after="100" w:afterAutospacing="1"/>
    </w:pPr>
  </w:style>
  <w:style w:type="paragraph" w:customStyle="1" w:styleId="edamswordspecial23">
    <w:name w:val="edamswordspecial23"/>
    <w:basedOn w:val="a"/>
    <w:rsid w:val="008F709E"/>
    <w:pPr>
      <w:spacing w:before="100" w:beforeAutospacing="1" w:after="100" w:afterAutospacing="1"/>
    </w:pPr>
  </w:style>
  <w:style w:type="paragraph" w:customStyle="1" w:styleId="edamswordspecial31">
    <w:name w:val="edamswordspecial31"/>
    <w:basedOn w:val="a"/>
    <w:rsid w:val="008F709E"/>
    <w:pPr>
      <w:spacing w:before="100" w:beforeAutospacing="1" w:after="100" w:afterAutospacing="1"/>
    </w:pPr>
  </w:style>
  <w:style w:type="paragraph" w:customStyle="1" w:styleId="edamswordspecial33">
    <w:name w:val="edamswordspecial33"/>
    <w:basedOn w:val="a"/>
    <w:rsid w:val="008F709E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8F709E"/>
  </w:style>
  <w:style w:type="paragraph" w:customStyle="1" w:styleId="edamswordspecial320">
    <w:name w:val="edamswordspecial320"/>
    <w:basedOn w:val="a"/>
    <w:rsid w:val="008F709E"/>
    <w:pPr>
      <w:spacing w:before="100" w:beforeAutospacing="1" w:after="100" w:afterAutospacing="1"/>
    </w:pPr>
  </w:style>
  <w:style w:type="paragraph" w:customStyle="1" w:styleId="11">
    <w:name w:val="Нижний колонтитул1"/>
    <w:basedOn w:val="a"/>
    <w:rsid w:val="008F709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C4782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ConsTitle">
    <w:name w:val="ConsTitle"/>
    <w:rsid w:val="00C4782F"/>
    <w:pPr>
      <w:widowControl w:val="0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a3">
    <w:name w:val="Гипертекстовая ссылка"/>
    <w:uiPriority w:val="99"/>
    <w:rsid w:val="00C4782F"/>
    <w:rPr>
      <w:b/>
      <w:bCs/>
      <w:color w:val="106BBE"/>
    </w:rPr>
  </w:style>
  <w:style w:type="character" w:customStyle="1" w:styleId="a4">
    <w:name w:val="Цветовое выделение"/>
    <w:uiPriority w:val="99"/>
    <w:rsid w:val="00C4782F"/>
    <w:rPr>
      <w:b/>
      <w:color w:val="000080"/>
    </w:rPr>
  </w:style>
  <w:style w:type="paragraph" w:styleId="a5">
    <w:name w:val="header"/>
    <w:basedOn w:val="a"/>
    <w:link w:val="a6"/>
    <w:uiPriority w:val="99"/>
    <w:unhideWhenUsed/>
    <w:rsid w:val="00C478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782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78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782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C4681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C3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950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50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86367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1780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10</cp:revision>
  <cp:lastPrinted>2019-04-26T08:13:00Z</cp:lastPrinted>
  <dcterms:created xsi:type="dcterms:W3CDTF">2019-03-19T11:37:00Z</dcterms:created>
  <dcterms:modified xsi:type="dcterms:W3CDTF">2019-05-13T07:21:00Z</dcterms:modified>
</cp:coreProperties>
</file>