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27A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 w:rsidRPr="00C07E78">
        <w:rPr>
          <w:rFonts w:ascii="Times New Roman" w:hAnsi="Times New Roman" w:cs="Times New Roman"/>
          <w:sz w:val="28"/>
          <w:szCs w:val="28"/>
        </w:rPr>
        <w:t>ЗАКЛЮЧЕНИЕ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(их проектов) в целях выявления в них коррупционных факторов</w:t>
      </w:r>
    </w:p>
    <w:p w:rsidR="00C07E78" w:rsidRDefault="00C07E78" w:rsidP="00C07E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07E78" w:rsidRDefault="005248D2" w:rsidP="00C07E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07E7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F7AF5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BA4FD6">
        <w:rPr>
          <w:rFonts w:ascii="Times New Roman" w:hAnsi="Times New Roman" w:cs="Times New Roman"/>
          <w:sz w:val="28"/>
          <w:szCs w:val="28"/>
        </w:rPr>
        <w:t>14 января</w:t>
      </w:r>
      <w:r w:rsidR="00AF7AF5">
        <w:rPr>
          <w:rFonts w:ascii="Times New Roman" w:hAnsi="Times New Roman" w:cs="Times New Roman"/>
          <w:sz w:val="28"/>
          <w:szCs w:val="28"/>
        </w:rPr>
        <w:t xml:space="preserve"> </w:t>
      </w:r>
      <w:r w:rsidR="00BA4FD6">
        <w:rPr>
          <w:rFonts w:ascii="Times New Roman" w:hAnsi="Times New Roman" w:cs="Times New Roman"/>
          <w:sz w:val="28"/>
          <w:szCs w:val="28"/>
        </w:rPr>
        <w:t>2016</w:t>
      </w:r>
      <w:r w:rsidR="00C07E7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07E78" w:rsidRDefault="00C07E78" w:rsidP="00C13316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291" w:type="pct"/>
        <w:tblInd w:w="-18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9"/>
      </w:tblGrid>
      <w:tr w:rsidR="00B9178C" w:rsidRPr="00B9178C" w:rsidTr="00B9178C">
        <w:trPr>
          <w:trHeight w:val="7513"/>
        </w:trPr>
        <w:tc>
          <w:tcPr>
            <w:tcW w:w="5000" w:type="pct"/>
            <w:shd w:val="clear" w:color="auto" w:fill="auto"/>
          </w:tcPr>
          <w:p w:rsidR="00C32774" w:rsidRPr="00C32774" w:rsidRDefault="005960BF" w:rsidP="00C32774">
            <w:pPr>
              <w:tabs>
                <w:tab w:val="left" w:pos="738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Общи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отдел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Костромского сельского поселения 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(уполномоченный орган) в соответствии со статьей 6 Федерального закона от 25 декабря 2008 года № 273-ФЗ « О противодействии коррупции», Федеральным законом от 17 июля 2009 года № 172-ФЗ « 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 Об антикоррупционной экспертизе нормативных правовых актов и проектов</w:t>
            </w:r>
            <w:proofErr w:type="gramEnd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D93D38">
              <w:rPr>
                <w:rFonts w:ascii="Times New Roman" w:hAnsi="Times New Roman" w:cs="Times New Roman"/>
                <w:sz w:val="28"/>
                <w:szCs w:val="28"/>
              </w:rPr>
              <w:t>нормативных правовых актов», Законом Краснодарского края от 23 июня 2009года № 1798-КЗ « О противодействии коррупции в Краснодарском крае», Постановлением главы администрации (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губернатора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) Краснодарского края от 7 мая 2009 года № 350 « Об экспертизе нормативных правовых актов исполнительных органов государственной власти </w:t>
            </w:r>
            <w:r w:rsidR="005467CA" w:rsidRPr="00D93D38">
              <w:rPr>
                <w:rFonts w:ascii="Times New Roman" w:hAnsi="Times New Roman" w:cs="Times New Roman"/>
                <w:sz w:val="28"/>
                <w:szCs w:val="28"/>
              </w:rPr>
              <w:t>Краснодарского</w:t>
            </w:r>
            <w:r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Костромского сельского поселения Мостовского района от</w:t>
            </w:r>
            <w:proofErr w:type="gramEnd"/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21 июля 2011</w:t>
            </w:r>
            <w:r w:rsidR="006E6D82" w:rsidRPr="00D93D38">
              <w:rPr>
                <w:rFonts w:ascii="Times New Roman" w:hAnsi="Times New Roman" w:cs="Times New Roman"/>
                <w:sz w:val="28"/>
                <w:szCs w:val="28"/>
              </w:rPr>
              <w:t xml:space="preserve"> года «</w:t>
            </w:r>
            <w:r w:rsidR="00E84CFD" w:rsidRPr="00D93D38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проведения экспертизы проектов административных регламентов предоставления муниципальных услуг, разработанных структурными подразделениями администрации муниципального образования Костромское сельское поселение Мостовского района</w:t>
            </w:r>
            <w:r w:rsidR="006E6D82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 проведена экспертиза</w:t>
            </w:r>
            <w:r w:rsidR="005467CA" w:rsidRPr="00D93D3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E84CFD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постановления администрации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 от </w:t>
            </w:r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 ноября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</w:t>
            </w:r>
            <w:r w:rsidR="00D70375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 № </w:t>
            </w:r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103</w:t>
            </w:r>
            <w:r w:rsidR="005467CA" w:rsidRPr="00D93D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467CA" w:rsidRPr="00E6562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</w:t>
            </w:r>
            <w:r w:rsidR="00C13316" w:rsidRPr="00C1331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C32774" w:rsidRP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административного регламента по предоставлению администрацией Костромского сельского поселения Мостовского района муниципальной услуги «Выдача порубочного билета на территории</w:t>
            </w:r>
            <w:proofErr w:type="gramEnd"/>
            <w:r w:rsidR="00C32774" w:rsidRP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района»</w:t>
            </w:r>
            <w:r w:rsidR="00C327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B9178C" w:rsidRPr="00D93D38" w:rsidRDefault="00B9178C" w:rsidP="0070382E">
            <w:pPr>
              <w:ind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C576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внесенного</w:t>
            </w:r>
            <w:r w:rsidRPr="00C5762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главой администрации</w:t>
            </w: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Костромского сельского поселения Мостовского района. </w:t>
            </w:r>
          </w:p>
          <w:p w:rsidR="00B9178C" w:rsidRPr="00D93D38" w:rsidRDefault="00B9178C" w:rsidP="00C13316">
            <w:pPr>
              <w:shd w:val="clear" w:color="auto" w:fill="FFFFFF"/>
              <w:autoSpaceDE w:val="0"/>
              <w:autoSpaceDN w:val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3D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представленном проекте не выявлены коррупционные факторы.</w:t>
            </w:r>
          </w:p>
          <w:p w:rsidR="00B9178C" w:rsidRPr="00D93D38" w:rsidRDefault="00B9178C" w:rsidP="00C13316">
            <w:pPr>
              <w:ind w:right="5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9178C" w:rsidRPr="00B9178C" w:rsidRDefault="00B9178C" w:rsidP="00C13316">
            <w:pPr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уполномоченного органа,</w:t>
      </w:r>
    </w:p>
    <w:p w:rsidR="005467CA" w:rsidRPr="00D93D38" w:rsidRDefault="005467CA" w:rsidP="00C13316">
      <w:pPr>
        <w:ind w:right="5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3D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общего отдела                                                                 Л.М. Суркова</w:t>
      </w:r>
    </w:p>
    <w:p w:rsidR="005960BF" w:rsidRPr="00D93D38" w:rsidRDefault="005960BF" w:rsidP="00C13316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5960BF" w:rsidRPr="00D93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78"/>
    <w:rsid w:val="001B1BB6"/>
    <w:rsid w:val="00445674"/>
    <w:rsid w:val="00465E38"/>
    <w:rsid w:val="004C567C"/>
    <w:rsid w:val="005248D2"/>
    <w:rsid w:val="005467CA"/>
    <w:rsid w:val="00557716"/>
    <w:rsid w:val="005960BF"/>
    <w:rsid w:val="006E6D82"/>
    <w:rsid w:val="0070382E"/>
    <w:rsid w:val="007254CE"/>
    <w:rsid w:val="007705F8"/>
    <w:rsid w:val="007A625E"/>
    <w:rsid w:val="007B0CC0"/>
    <w:rsid w:val="00857552"/>
    <w:rsid w:val="008F24F1"/>
    <w:rsid w:val="00AF7AF5"/>
    <w:rsid w:val="00B6527A"/>
    <w:rsid w:val="00B9178C"/>
    <w:rsid w:val="00BA4FD6"/>
    <w:rsid w:val="00C07E78"/>
    <w:rsid w:val="00C13316"/>
    <w:rsid w:val="00C32774"/>
    <w:rsid w:val="00C57621"/>
    <w:rsid w:val="00D70375"/>
    <w:rsid w:val="00D93D38"/>
    <w:rsid w:val="00E65622"/>
    <w:rsid w:val="00E84CFD"/>
    <w:rsid w:val="00F66EE6"/>
    <w:rsid w:val="00FB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4CE"/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48D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Костромского</dc:creator>
  <cp:keywords/>
  <dc:description/>
  <cp:lastModifiedBy>Костромского</cp:lastModifiedBy>
  <cp:revision>37</cp:revision>
  <dcterms:created xsi:type="dcterms:W3CDTF">2015-06-01T13:43:00Z</dcterms:created>
  <dcterms:modified xsi:type="dcterms:W3CDTF">2016-01-14T10:14:00Z</dcterms:modified>
</cp:coreProperties>
</file>