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240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70F42">
        <w:rPr>
          <w:rFonts w:ascii="Times New Roman" w:hAnsi="Times New Roman" w:cs="Times New Roman"/>
          <w:b/>
          <w:sz w:val="28"/>
          <w:szCs w:val="28"/>
        </w:rPr>
        <w:t xml:space="preserve"> №2-р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нормативных правовых актов (их проектов)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</w:t>
      </w:r>
      <w:r w:rsidR="00F40152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фактов</w:t>
      </w:r>
    </w:p>
    <w:p w:rsidR="00240818" w:rsidRDefault="00240818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240818" w:rsidRDefault="00240818" w:rsidP="00240818">
      <w:pPr>
        <w:tabs>
          <w:tab w:val="left" w:pos="360"/>
        </w:tabs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№51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>администрации Унароковского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проведена экспертиза решения Совета Унароковского сельского поселения</w:t>
      </w:r>
      <w:r w:rsidR="006B0E31">
        <w:rPr>
          <w:rFonts w:ascii="Times New Roman" w:hAnsi="Times New Roman" w:cs="Times New Roman"/>
          <w:sz w:val="28"/>
          <w:szCs w:val="28"/>
        </w:rPr>
        <w:t xml:space="preserve"> от 10.03.2015 г. №34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18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proofErr w:type="gramStart"/>
      <w:r w:rsidRPr="00240818">
        <w:rPr>
          <w:rFonts w:ascii="Times New Roman" w:hAnsi="Times New Roman" w:cs="Times New Roman"/>
          <w:b/>
          <w:sz w:val="28"/>
          <w:szCs w:val="28"/>
        </w:rPr>
        <w:t>изменений в решение Совета Унароковского сельского поселения от 15 декабря 2014 года № 23 «О бюджете Унароковского сельского поселения Мостовского района  на 2015 год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Унароковского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</w:t>
      </w:r>
      <w:r w:rsidR="00F40152"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p w:rsidR="00240818" w:rsidRPr="007128EE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240818"/>
    <w:rsid w:val="002C3714"/>
    <w:rsid w:val="00524889"/>
    <w:rsid w:val="0062612E"/>
    <w:rsid w:val="006B0E31"/>
    <w:rsid w:val="006B5DD7"/>
    <w:rsid w:val="007128EE"/>
    <w:rsid w:val="00755865"/>
    <w:rsid w:val="00CB38A6"/>
    <w:rsid w:val="00E02C4D"/>
    <w:rsid w:val="00E04C76"/>
    <w:rsid w:val="00E70F42"/>
    <w:rsid w:val="00F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2015-06-01T10:37:00Z</dcterms:created>
  <dcterms:modified xsi:type="dcterms:W3CDTF">2015-06-05T08:02:00Z</dcterms:modified>
</cp:coreProperties>
</file>