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</w:t>
      </w:r>
      <w:r w:rsidR="00353CE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353CEC" w:rsidRDefault="005E74AE" w:rsidP="00353CEC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</w:t>
      </w:r>
      <w:r w:rsidR="00353CE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353CEC" w:rsidRPr="00353CEC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353CEC">
        <w:rPr>
          <w:rFonts w:ascii="Times New Roman" w:hAnsi="Times New Roman" w:cs="Times New Roman"/>
          <w:b/>
          <w:sz w:val="28"/>
          <w:szCs w:val="28"/>
        </w:rPr>
        <w:t xml:space="preserve">ии административного регламента </w:t>
      </w:r>
      <w:r w:rsidR="00353CEC" w:rsidRPr="00353CEC">
        <w:rPr>
          <w:rFonts w:ascii="Times New Roman" w:hAnsi="Times New Roman" w:cs="Times New Roman"/>
          <w:b/>
          <w:sz w:val="28"/>
          <w:szCs w:val="28"/>
        </w:rPr>
        <w:t>по предоставлению администрацией Махошевского сельского поселения Мостовского района муниципальной услуги «Предоставление жилого пом</w:t>
      </w:r>
      <w:r w:rsidR="00353CEC">
        <w:rPr>
          <w:rFonts w:ascii="Times New Roman" w:hAnsi="Times New Roman" w:cs="Times New Roman"/>
          <w:b/>
          <w:sz w:val="28"/>
          <w:szCs w:val="28"/>
        </w:rPr>
        <w:t xml:space="preserve">ещения муниципального жилищного </w:t>
      </w:r>
      <w:bookmarkStart w:id="0" w:name="_GoBack"/>
      <w:bookmarkEnd w:id="0"/>
      <w:r w:rsidR="00353CEC" w:rsidRPr="00353CEC">
        <w:rPr>
          <w:rFonts w:ascii="Times New Roman" w:hAnsi="Times New Roman" w:cs="Times New Roman"/>
          <w:b/>
          <w:sz w:val="28"/>
          <w:szCs w:val="28"/>
        </w:rPr>
        <w:t>фонда по договору социального найма»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B3EDA"/>
    <w:rsid w:val="001C55A8"/>
    <w:rsid w:val="00271F90"/>
    <w:rsid w:val="00340073"/>
    <w:rsid w:val="00353CEC"/>
    <w:rsid w:val="004A1F5B"/>
    <w:rsid w:val="004A56E2"/>
    <w:rsid w:val="005E74AE"/>
    <w:rsid w:val="00682CD7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2015-06-03T04:19:00Z</dcterms:created>
  <dcterms:modified xsi:type="dcterms:W3CDTF">2015-06-24T12:14:00Z</dcterms:modified>
</cp:coreProperties>
</file>