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2F" w:rsidRDefault="00DB5C2F" w:rsidP="00DB5C2F">
      <w:pPr>
        <w:tabs>
          <w:tab w:val="left" w:pos="50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 6-р</w:t>
      </w:r>
    </w:p>
    <w:p w:rsidR="00DB5C2F" w:rsidRDefault="00DB5C2F" w:rsidP="00DB5C2F">
      <w:pPr>
        <w:tabs>
          <w:tab w:val="left" w:pos="502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</w:t>
      </w:r>
      <w:r w:rsidR="00791227">
        <w:rPr>
          <w:rFonts w:ascii="Times New Roman" w:hAnsi="Times New Roman" w:cs="Times New Roman"/>
          <w:sz w:val="28"/>
          <w:szCs w:val="28"/>
        </w:rPr>
        <w:t>ге</w:t>
      </w:r>
      <w:r>
        <w:rPr>
          <w:rFonts w:ascii="Times New Roman" w:hAnsi="Times New Roman" w:cs="Times New Roman"/>
          <w:sz w:val="28"/>
          <w:szCs w:val="28"/>
        </w:rPr>
        <w:t>нных фактов</w:t>
      </w:r>
    </w:p>
    <w:p w:rsidR="00DB5C2F" w:rsidRDefault="00DB5C2F" w:rsidP="00DB5C2F">
      <w:pPr>
        <w:tabs>
          <w:tab w:val="left" w:pos="50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B5C2F" w:rsidRDefault="00DB5C2F" w:rsidP="00DB5C2F">
      <w:pPr>
        <w:tabs>
          <w:tab w:val="left" w:pos="50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станица Махошевская                                                «01» июня  2015 г.</w:t>
      </w:r>
    </w:p>
    <w:p w:rsidR="00DB5C2F" w:rsidRDefault="00DB5C2F" w:rsidP="00DB5C2F">
      <w:pPr>
        <w:tabs>
          <w:tab w:val="left" w:pos="5026"/>
        </w:tabs>
        <w:rPr>
          <w:rFonts w:ascii="Times New Roman" w:hAnsi="Times New Roman" w:cs="Times New Roman"/>
          <w:sz w:val="28"/>
          <w:szCs w:val="28"/>
        </w:rPr>
      </w:pPr>
    </w:p>
    <w:p w:rsidR="00DB5C2F" w:rsidRPr="00E04C76" w:rsidRDefault="00DB5C2F" w:rsidP="00DB5C2F">
      <w:pPr>
        <w:tabs>
          <w:tab w:val="left" w:pos="5026"/>
        </w:tabs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 xml:space="preserve"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 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Pr="00337D24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Махошевского сельского поселения Мостовского района от 19 декабря 2014 года № 16 «О бюджете Махошевского сельского поселения Мостовского района на 2015 год»</w:t>
      </w:r>
      <w:r w:rsidRPr="00AB7C7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DB5C2F" w:rsidRDefault="00DB5C2F" w:rsidP="00DB5C2F">
      <w:pPr>
        <w:tabs>
          <w:tab w:val="left" w:pos="360"/>
          <w:tab w:val="left" w:pos="50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решении не выявлены коррупцио</w:t>
      </w:r>
      <w:r w:rsidR="00791227">
        <w:rPr>
          <w:rFonts w:ascii="Times New Roman" w:hAnsi="Times New Roman" w:cs="Times New Roman"/>
          <w:sz w:val="28"/>
          <w:szCs w:val="28"/>
        </w:rPr>
        <w:t>ге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нные факторы.</w:t>
      </w:r>
    </w:p>
    <w:p w:rsidR="00DB5C2F" w:rsidRDefault="00DB5C2F" w:rsidP="00DB5C2F">
      <w:pPr>
        <w:tabs>
          <w:tab w:val="left" w:pos="360"/>
          <w:tab w:val="left" w:pos="50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B5C2F" w:rsidRPr="00CB38A6" w:rsidRDefault="00DB5C2F" w:rsidP="00DB5C2F">
      <w:pPr>
        <w:tabs>
          <w:tab w:val="left" w:pos="360"/>
          <w:tab w:val="left" w:pos="50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B5C2F" w:rsidRDefault="00DB5C2F" w:rsidP="00DB5C2F">
      <w:pPr>
        <w:tabs>
          <w:tab w:val="left" w:pos="50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DB5C2F" w:rsidRDefault="00DB5C2F" w:rsidP="00DB5C2F">
      <w:pPr>
        <w:tabs>
          <w:tab w:val="left" w:pos="50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Н.В.Кривонос</w:t>
      </w:r>
    </w:p>
    <w:p w:rsidR="00DB5C2F" w:rsidRDefault="00DB5C2F" w:rsidP="00DB5C2F">
      <w:pPr>
        <w:tabs>
          <w:tab w:val="left" w:pos="50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C2F" w:rsidRDefault="00DB5C2F" w:rsidP="00DB5C2F">
      <w:pPr>
        <w:tabs>
          <w:tab w:val="left" w:pos="50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76"/>
    <w:rsid w:val="001A4C76"/>
    <w:rsid w:val="001B3EDA"/>
    <w:rsid w:val="001C55A8"/>
    <w:rsid w:val="00271F90"/>
    <w:rsid w:val="00340073"/>
    <w:rsid w:val="004A1F5B"/>
    <w:rsid w:val="004A56E2"/>
    <w:rsid w:val="00682CD7"/>
    <w:rsid w:val="00791227"/>
    <w:rsid w:val="009D6776"/>
    <w:rsid w:val="009E53A6"/>
    <w:rsid w:val="00A74A7B"/>
    <w:rsid w:val="00DA32FC"/>
    <w:rsid w:val="00DB5C2F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2015-06-03T05:45:00Z</dcterms:created>
  <dcterms:modified xsi:type="dcterms:W3CDTF">2015-06-04T08:26:00Z</dcterms:modified>
</cp:coreProperties>
</file>