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DE" w:rsidRDefault="002E522B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Председателю Совета муниципального образования Мостовский район</w:t>
      </w:r>
    </w:p>
    <w:p w:rsidR="002E522B" w:rsidRDefault="002E522B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2E522B" w:rsidRPr="000F713C" w:rsidRDefault="002E522B" w:rsidP="00E94A7E">
      <w:pPr>
        <w:tabs>
          <w:tab w:val="left" w:pos="993"/>
        </w:tabs>
        <w:spacing w:after="0" w:line="240" w:lineRule="auto"/>
        <w:ind w:left="5812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Ладанову</w:t>
      </w:r>
      <w:proofErr w:type="spellEnd"/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А.В.</w:t>
      </w:r>
    </w:p>
    <w:p w:rsidR="000F713C" w:rsidRDefault="000F713C" w:rsidP="000F71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E94A7E" w:rsidRDefault="00E94A7E" w:rsidP="000F713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</w:p>
    <w:p w:rsidR="000F713C" w:rsidRPr="00E94A7E" w:rsidRDefault="000F713C" w:rsidP="00E94A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  <w:r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Заключение</w:t>
      </w:r>
      <w:r w:rsidR="00A65091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№ 26-</w:t>
      </w:r>
      <w:r w:rsidR="002E522B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11</w:t>
      </w:r>
      <w:r w:rsidR="00E94A7E"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от </w:t>
      </w:r>
      <w:r w:rsidR="002E522B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07</w:t>
      </w:r>
      <w:r w:rsidR="00133318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.1</w:t>
      </w:r>
      <w:r w:rsidR="002E522B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1</w:t>
      </w:r>
      <w:r w:rsidR="00133318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.2023г.</w:t>
      </w:r>
    </w:p>
    <w:p w:rsidR="00901F5D" w:rsidRDefault="000F713C" w:rsidP="00E94A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  <w:r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о проведении экспертизы муниципального нормативного правового акта муниципального образования Мостовский район</w:t>
      </w:r>
      <w:r w:rsidR="00E94A7E" w:rsidRPr="00E94A7E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 </w:t>
      </w:r>
      <w:r w:rsidR="00901F5D" w:rsidRPr="00901F5D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 xml:space="preserve">Решение Совета муниципального образования Мостовский район от 30 сентября 2022г.        № 216 «О внесении изменений в решение Совета муниципального </w:t>
      </w:r>
    </w:p>
    <w:p w:rsidR="00D1037F" w:rsidRDefault="00901F5D" w:rsidP="00E94A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  <w:r w:rsidRPr="00901F5D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образования Мостовский район от 26 июня 2019 г. № 362 «Об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Мостовский район, предоставленные в аренду без торгов»</w:t>
      </w:r>
    </w:p>
    <w:p w:rsidR="00901F5D" w:rsidRPr="00DB1CE5" w:rsidRDefault="00901F5D" w:rsidP="00E94A7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7"/>
          <w:sz w:val="27"/>
          <w:szCs w:val="27"/>
        </w:rPr>
      </w:pPr>
    </w:p>
    <w:p w:rsidR="008C15DE" w:rsidRPr="00133318" w:rsidRDefault="000F713C" w:rsidP="008C15D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</w:t>
      </w:r>
      <w:proofErr w:type="gramStart"/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Управление экономики, инвестиций, туризма, торговли и сферы услуг администрации муниципального образования Мостовский район как уполномоченный орган по проведению экспертизы муниципальных нормативных правовых актов муниципального образования Мостовский район (далее - уполномоченный орган) рассмотрел муниципальный нормативный правовой акт </w:t>
      </w:r>
      <w:r w:rsidR="00901F5D" w:rsidRP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Решение Совета муниципального образования Мостовский район от 30 сентября 2022г.        № 216 «О внесении изменений в решение Совета муниципального образования Мостовский район от 26 июня 2019</w:t>
      </w:r>
      <w:proofErr w:type="gramEnd"/>
      <w:r w:rsidR="00901F5D" w:rsidRP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г. № 362 «Об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Мостовский район, предоставленные в аренду без торгов»</w:t>
      </w:r>
    </w:p>
    <w:p w:rsidR="000F713C" w:rsidRPr="00133318" w:rsidRDefault="000F713C" w:rsidP="00A6509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В соответствии с Порядком проведения экспертизы муниципальных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нормативно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правовых актов муниципального образования Мостовский район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(далее – НПА)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Мостовский район, (далее - По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рядок) муниципальный нормативно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правовой акт подлежит проведению экспертизы.</w:t>
      </w:r>
    </w:p>
    <w:p w:rsidR="000F713C" w:rsidRPr="00133318" w:rsidRDefault="000F713C" w:rsidP="0095710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Экспер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тиза НПА 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осуществляется в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соответствии с планом проведения экспертизы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НПА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, утвержденным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постановлением администрации муниципального образования 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р</w:t>
      </w:r>
      <w:r w:rsidR="001F1BA8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айон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от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19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июня 2023г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    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№ 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657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0F713C" w:rsidRPr="00133318" w:rsidRDefault="001F1BA8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В соответствии с пунктом 7 Порядка и планом проведения экспертизы 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НПА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экспер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тиза НПА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проводилась в срок с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07 августа по 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07 ноября 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202</w:t>
      </w:r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3</w:t>
      </w:r>
      <w:r w:rsidR="0049185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г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</w:p>
    <w:p w:rsidR="005953D9" w:rsidRPr="00133318" w:rsidRDefault="001F1BA8" w:rsidP="005953D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Уполномоченным органом проведены публичные консультаци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 по НПА</w:t>
      </w:r>
    </w:p>
    <w:p w:rsidR="000F713C" w:rsidRPr="00133318" w:rsidRDefault="005953D9" w:rsidP="000F71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с 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07</w:t>
      </w:r>
      <w:r w:rsid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августа</w:t>
      </w:r>
      <w:r w:rsidR="00921E3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901F5D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по 07 сентября </w:t>
      </w:r>
      <w:bookmarkStart w:id="0" w:name="_GoBack"/>
      <w:bookmarkEnd w:id="0"/>
      <w:r w:rsidR="00D1037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2023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года.</w:t>
      </w:r>
    </w:p>
    <w:p w:rsidR="000F713C" w:rsidRPr="00133318" w:rsidRDefault="001F1BA8" w:rsidP="001F1BA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lastRenderedPageBreak/>
        <w:t xml:space="preserve">     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Уведомление о проведении публичных консультаций было размещено на официальном сай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т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е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администрации </w:t>
      </w:r>
      <w:r w:rsidR="000F713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муниципального образования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район </w:t>
      </w:r>
      <w:r w:rsidRPr="00133318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  <w:t>(</w:t>
      </w:r>
      <w:hyperlink r:id="rId9" w:history="1">
        <w:r w:rsidR="00076CAC" w:rsidRPr="00133318">
          <w:rPr>
            <w:rStyle w:val="af2"/>
            <w:rFonts w:ascii="Times New Roman" w:eastAsia="Times New Roman" w:hAnsi="Times New Roman" w:cs="Times New Roman"/>
            <w:iCs/>
            <w:color w:val="000000" w:themeColor="text1"/>
            <w:spacing w:val="7"/>
            <w:sz w:val="28"/>
            <w:szCs w:val="28"/>
            <w:u w:val="none"/>
          </w:rPr>
          <w:t>http://mostovskiy.ru/</w:t>
        </w:r>
      </w:hyperlink>
      <w:r w:rsidR="000F713C" w:rsidRPr="00133318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  <w:t>).</w:t>
      </w:r>
    </w:p>
    <w:p w:rsidR="00076CAC" w:rsidRPr="00133318" w:rsidRDefault="00076CAC" w:rsidP="00076CA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В ходе исследов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ания НПА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уп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олномоченный орган запрашивал </w:t>
      </w:r>
      <w:r w:rsidR="00375B9B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у </w:t>
      </w:r>
      <w:r w:rsidR="008F3073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Совета</w:t>
      </w:r>
      <w:r w:rsidR="00921E3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муниципального образования Мостовский район </w:t>
      </w:r>
      <w:r w:rsidR="00867F6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м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атериалы, необходимые для проведения экспертизы.</w:t>
      </w:r>
    </w:p>
    <w:p w:rsidR="00AF6528" w:rsidRDefault="008F3073" w:rsidP="008F307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Совет</w:t>
      </w:r>
      <w:r w:rsidR="00921E3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муниципального образования Мостовский район </w:t>
      </w:r>
      <w:r w:rsidR="00F55645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являющийся инициатором изд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ания НПА</w:t>
      </w:r>
      <w:r w:rsidR="00A25B2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,</w:t>
      </w:r>
      <w:r w:rsidR="0095710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076CA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пред</w:t>
      </w:r>
      <w:r w:rsidR="00A25B2A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о</w:t>
      </w:r>
      <w:r w:rsidR="00076CAC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ставил</w:t>
      </w:r>
      <w:r w:rsidR="0066041F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пояснительную записку к проекту решения муниципального образования Мостовский район </w:t>
      </w:r>
      <w:r w:rsidRPr="008F3073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«О внесении изменений в решение Совета муниципально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го </w:t>
      </w:r>
      <w:r w:rsidRPr="008F3073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образования Мостовский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район от 26 июня 2019 г. № 362</w:t>
      </w:r>
      <w:r w:rsidRPr="008F3073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«Об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Мостовский район, предоставленные в аренду без торгов»</w:t>
      </w: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.</w:t>
      </w:r>
      <w:proofErr w:type="gramEnd"/>
    </w:p>
    <w:p w:rsidR="00F4124E" w:rsidRPr="00F4124E" w:rsidRDefault="008F3073" w:rsidP="00F4124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 Решение Совета</w:t>
      </w:r>
      <w:r w:rsid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разработано и утверждено в соответствии с п</w:t>
      </w:r>
      <w:r w:rsidR="00F4124E" w:rsidRP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одпунктом 3 пункта 3 статьи 39.7 Земельного кодекса Российской </w:t>
      </w:r>
      <w:proofErr w:type="gramStart"/>
      <w:r w:rsidR="00F4124E" w:rsidRP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Федерации</w:t>
      </w:r>
      <w:proofErr w:type="gramEnd"/>
      <w:r w:rsidR="00F4124E" w:rsidRP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в котором </w:t>
      </w:r>
      <w:r w:rsidR="00F4124E" w:rsidRP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определено, что если иное не установлено настоящим Кодексом или другими федеральными </w:t>
      </w:r>
      <w:hyperlink r:id="rId10" w:history="1">
        <w:r w:rsidR="00F4124E" w:rsidRPr="00F4124E">
          <w:rPr>
            <w:rStyle w:val="af2"/>
            <w:rFonts w:ascii="Times New Roman" w:eastAsia="Times New Roman" w:hAnsi="Times New Roman" w:cs="Times New Roman"/>
            <w:iCs/>
            <w:color w:val="000000" w:themeColor="text1"/>
            <w:spacing w:val="7"/>
            <w:sz w:val="28"/>
            <w:szCs w:val="28"/>
            <w:u w:val="none"/>
          </w:rPr>
          <w:t>законами</w:t>
        </w:r>
      </w:hyperlink>
      <w:r w:rsidR="00F4124E" w:rsidRPr="00F4124E">
        <w:rPr>
          <w:rFonts w:ascii="Times New Roman" w:eastAsia="Times New Roman" w:hAnsi="Times New Roman" w:cs="Times New Roman"/>
          <w:iCs/>
          <w:color w:val="000000" w:themeColor="text1"/>
          <w:spacing w:val="7"/>
          <w:sz w:val="28"/>
          <w:szCs w:val="28"/>
        </w:rPr>
        <w:t>,</w:t>
      </w:r>
      <w:r w:rsidR="00F4124E" w:rsidRP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порядок определения размера арендной платы за земельные участки, находящиеся в государственной или муниципальной собственности и предоставленные в аренду без торгов, устанавливается органом местного самоуправления в отношении земельных участков, </w:t>
      </w:r>
      <w:proofErr w:type="gramStart"/>
      <w:r w:rsidR="00F4124E" w:rsidRP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находящихся</w:t>
      </w:r>
      <w:proofErr w:type="gramEnd"/>
      <w:r w:rsidR="00F4124E" w:rsidRP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в муниципальной собственности.</w:t>
      </w:r>
    </w:p>
    <w:p w:rsidR="00F4124E" w:rsidRPr="00F4124E" w:rsidRDefault="00F4124E" w:rsidP="00F4124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 </w:t>
      </w:r>
      <w:r w:rsidRP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В собственности муниципального образования Мостовский район находятся земельные участки, которые могут быть предоставлены в аренду заинтересованным лицам без проведения торгов.</w:t>
      </w:r>
    </w:p>
    <w:p w:rsidR="00F4124E" w:rsidRPr="00F4124E" w:rsidRDefault="00F4124E" w:rsidP="00F4124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  </w:t>
      </w:r>
      <w:proofErr w:type="gramStart"/>
      <w:r w:rsidRP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В целях соблюдения основных принципов определения арендной платы  и соблюдения единого подхода к определению размера арендной платы за земельные участки разных уровней собственности, предлагаемые изменения ставок арендной платы соответствуют ставкам арендной платы, установленным в отношении земельных участков, находящихся в государственной собственности Краснодарского края, а также земельных участков, собственность на которые не разграничена.</w:t>
      </w:r>
      <w:proofErr w:type="gramEnd"/>
    </w:p>
    <w:p w:rsidR="008F3073" w:rsidRPr="00133318" w:rsidRDefault="00F4124E" w:rsidP="00F4124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Исполнение указанного решения не повлечет расходов из бюджета муниципального образования Мостовский район.</w:t>
      </w:r>
    </w:p>
    <w:p w:rsidR="000F713C" w:rsidRPr="00133318" w:rsidRDefault="001F1BA8" w:rsidP="00EA17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    </w:t>
      </w:r>
      <w:r w:rsidR="00EA179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 </w:t>
      </w:r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В рамках публичных консультаций, согласно заключенны</w:t>
      </w:r>
      <w:r w:rsidR="00EA179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м</w:t>
      </w:r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соглашени</w:t>
      </w:r>
      <w:r w:rsidR="00EA1797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ям</w:t>
      </w:r>
      <w:r w:rsidR="00334B3E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о взаимодействии </w:t>
      </w:r>
      <w:r w:rsidR="002D3554"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при проведении экспертизы, были направлены запросы:</w:t>
      </w:r>
    </w:p>
    <w:p w:rsidR="00BD24B9" w:rsidRPr="00133318" w:rsidRDefault="002D3554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руководителю  проектного офиса бизнес сообщества Мостовского района </w:t>
      </w:r>
      <w:r w:rsidR="00BD24B9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(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Мороз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С.Ю.</w:t>
      </w:r>
      <w:r w:rsidR="00BD24B9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2D3554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</w:t>
      </w:r>
      <w:r w:rsidR="002D3554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директору АО «Мостовской рынок» (</w:t>
      </w:r>
      <w:proofErr w:type="spell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Акользин</w:t>
      </w:r>
      <w:proofErr w:type="spellEnd"/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М.И.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общественной Палате МО Мостовский район  (Морозова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А.Ф.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руководителю центра информационно-консультационной поддержки для субъектов малого и среднего предпринимательства (Головачева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О.В.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- директор</w:t>
      </w:r>
      <w:proofErr w:type="gram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у ООО</w:t>
      </w:r>
      <w:proofErr w:type="gramEnd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«Турбаза Восход» (Костюков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Д.М.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);</w:t>
      </w:r>
    </w:p>
    <w:p w:rsidR="00BD24B9" w:rsidRDefault="00BD24B9" w:rsidP="00F4124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lastRenderedPageBreak/>
        <w:t xml:space="preserve">      - первому заместителю генерального директор</w:t>
      </w:r>
      <w:proofErr w:type="gramStart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а ООО</w:t>
      </w:r>
      <w:proofErr w:type="gramEnd"/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«ГКЗ» (Попов</w:t>
      </w:r>
      <w:r w:rsidR="008B42A2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А.А.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).</w:t>
      </w:r>
    </w:p>
    <w:p w:rsidR="00F4124E" w:rsidRPr="00F4124E" w:rsidRDefault="00F4124E" w:rsidP="00F4124E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/>
          <w:bCs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- </w:t>
      </w:r>
      <w:r w:rsidRPr="00F4124E">
        <w:rPr>
          <w:rFonts w:ascii="Times New Roman" w:hAnsi="Times New Roman"/>
          <w:bCs/>
          <w:iCs/>
          <w:spacing w:val="7"/>
          <w:sz w:val="28"/>
          <w:szCs w:val="28"/>
        </w:rPr>
        <w:t>Синицкому Константину Георгиевичу, индивидуальному предпринимателю;</w:t>
      </w:r>
    </w:p>
    <w:p w:rsidR="00F4124E" w:rsidRPr="00F4124E" w:rsidRDefault="00F4124E" w:rsidP="00F4124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- </w:t>
      </w:r>
      <w:r w:rsidRPr="00F4124E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Скоробогатовой Наталье Николаевне, индивидуальному предпринимателю.</w:t>
      </w:r>
    </w:p>
    <w:p w:rsidR="00BD24B9" w:rsidRPr="00133318" w:rsidRDefault="00BD24B9" w:rsidP="001F1BA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Замечаний и предложений </w:t>
      </w:r>
      <w:r w:rsidR="00E95FD3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за время проведения публичных консультаций </w:t>
      </w: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не поступало.</w:t>
      </w:r>
    </w:p>
    <w:p w:rsidR="00EA1797" w:rsidRPr="00133318" w:rsidRDefault="00E95FD3" w:rsidP="00EA179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 </w:t>
      </w:r>
      <w:r w:rsidR="00EA1797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>Оценка регулирующего</w:t>
      </w:r>
      <w:r w:rsidR="0095710A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воздействия проекта НПА</w:t>
      </w:r>
      <w:r w:rsidR="00EA1797"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не проводилась. </w:t>
      </w:r>
    </w:p>
    <w:p w:rsidR="00AF6528" w:rsidRPr="00133318" w:rsidRDefault="00AF6528" w:rsidP="00AF652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bCs/>
          <w:iCs/>
          <w:spacing w:val="7"/>
          <w:sz w:val="28"/>
          <w:szCs w:val="28"/>
        </w:rPr>
        <w:t xml:space="preserve">       В ходе исследования, в соответствии с пунктом 10 Порядка, уполномоченным органом установлено следующее:</w:t>
      </w:r>
    </w:p>
    <w:p w:rsidR="00E2299E" w:rsidRPr="00133318" w:rsidRDefault="00AF6528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В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отсутствуют избыточные требования, связанные с необходимостью создания, приобретения по подготовке и (или) представлению д</w:t>
      </w:r>
      <w:r w:rsidR="00E2299E" w:rsidRPr="00133318">
        <w:rPr>
          <w:rFonts w:ascii="Times New Roman" w:hAnsi="Times New Roman"/>
          <w:bCs/>
          <w:iCs/>
          <w:spacing w:val="7"/>
          <w:sz w:val="28"/>
          <w:szCs w:val="28"/>
        </w:rPr>
        <w:t>окументов, сведений, информации.</w:t>
      </w:r>
    </w:p>
    <w:p w:rsidR="00E2299E" w:rsidRPr="00133318" w:rsidRDefault="00E2299E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proofErr w:type="gramStart"/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В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отсутствуют 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>избыточны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е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требовани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я, связанные с необходимостью создания, приобретения, содержания, реализации каких-либо активов, возникновения, наличия,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</w:t>
      </w:r>
      <w:proofErr w:type="gramEnd"/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или инвестиционной деятельности.</w:t>
      </w:r>
      <w:r w:rsidR="00AF6528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</w:p>
    <w:p w:rsidR="00E2299E" w:rsidRPr="00133318" w:rsidRDefault="00E2299E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Не выявлено отсутствия, неточности или </w:t>
      </w:r>
      <w:r w:rsidR="00FB282B" w:rsidRPr="00133318">
        <w:rPr>
          <w:rFonts w:ascii="Times New Roman" w:hAnsi="Times New Roman"/>
          <w:bCs/>
          <w:iCs/>
          <w:spacing w:val="7"/>
          <w:sz w:val="28"/>
          <w:szCs w:val="28"/>
        </w:rPr>
        <w:t>избыточности полномочий лиц, наделенных правом проведения проверок, участия в комиссиях, выдачи или осуществления согласий, определения условий и выполнения иных, установленных законодательством Российской Федерации и Краснодарского края, обязательных процедур.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Не выявлено отсутствие необходимых организационных или технических условий, приводящее к невозможности реализации отраслевыми (функциональными), территориальными органами администрации муниципального образования Мостовский район установленных функций в отношении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Недостаточный уровень развития технологий, инфраструктуры, рынков товаров и услуг в муниципальном образовании Мостовский район при отсутствии адекватного переходного периода введения в действие соответствующих правовых норм отсутствует.</w:t>
      </w:r>
    </w:p>
    <w:p w:rsidR="00FB282B" w:rsidRPr="00133318" w:rsidRDefault="00FB282B" w:rsidP="00E2299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pacing w:val="7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Источник официального опубликования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НПА 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официальный сайт администрации муниципального образования Мостовский </w:t>
      </w:r>
      <w:r w:rsidRPr="00133318">
        <w:rPr>
          <w:rFonts w:ascii="Times New Roman" w:hAnsi="Times New Roman"/>
          <w:bCs/>
          <w:iCs/>
          <w:color w:val="000000" w:themeColor="text1"/>
          <w:spacing w:val="7"/>
          <w:sz w:val="28"/>
          <w:szCs w:val="28"/>
        </w:rPr>
        <w:t xml:space="preserve">район </w:t>
      </w:r>
      <w:hyperlink r:id="rId11" w:history="1"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www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</w:rPr>
          <w:t>.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mostovskiy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</w:rPr>
          <w:t>.</w:t>
        </w:r>
        <w:r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u w:val="none"/>
            <w:lang w:val="en-US"/>
          </w:rPr>
          <w:t>ru</w:t>
        </w:r>
      </w:hyperlink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>,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</w:t>
      </w:r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>а</w:t>
      </w: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также на сайте газеты «Предгорье» </w:t>
      </w:r>
      <w:hyperlink r:id="rId12" w:history="1"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www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.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predgorie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-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onlaine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</w:rPr>
          <w:t>.</w:t>
        </w:r>
        <w:r w:rsidR="0095710A" w:rsidRPr="00133318">
          <w:rPr>
            <w:rStyle w:val="af2"/>
            <w:rFonts w:ascii="Times New Roman" w:hAnsi="Times New Roman"/>
            <w:bCs/>
            <w:iCs/>
            <w:color w:val="000000" w:themeColor="text1"/>
            <w:spacing w:val="7"/>
            <w:sz w:val="28"/>
            <w:szCs w:val="28"/>
            <w:lang w:val="en-US"/>
          </w:rPr>
          <w:t>ru</w:t>
        </w:r>
      </w:hyperlink>
      <w:r w:rsidR="0095710A" w:rsidRPr="00133318">
        <w:rPr>
          <w:rFonts w:ascii="Times New Roman" w:hAnsi="Times New Roman"/>
          <w:bCs/>
          <w:iCs/>
          <w:spacing w:val="7"/>
          <w:sz w:val="28"/>
          <w:szCs w:val="28"/>
        </w:rPr>
        <w:t xml:space="preserve"> в информационно-телекоммуникационной сети «Интернет».</w:t>
      </w:r>
    </w:p>
    <w:p w:rsidR="00117E89" w:rsidRPr="00133318" w:rsidRDefault="0095710A" w:rsidP="0059323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lastRenderedPageBreak/>
        <w:t>С учетом поступившей в уполномоченный орган информации сделан вывод, что цели НПА не вступают в противоречие со стратегическими документами района и иными НПА</w:t>
      </w:r>
      <w:r w:rsidR="008B42A2" w:rsidRPr="00133318">
        <w:rPr>
          <w:rFonts w:ascii="Times New Roman" w:hAnsi="Times New Roman"/>
          <w:bCs/>
          <w:iCs/>
          <w:spacing w:val="7"/>
          <w:sz w:val="28"/>
          <w:szCs w:val="28"/>
        </w:rPr>
        <w:t>, обоснованно регулируются основными положениями НПА.</w:t>
      </w:r>
    </w:p>
    <w:p w:rsidR="008B42A2" w:rsidRPr="00133318" w:rsidRDefault="008B42A2" w:rsidP="0059323E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3318">
        <w:rPr>
          <w:rFonts w:ascii="Times New Roman" w:hAnsi="Times New Roman"/>
          <w:bCs/>
          <w:iCs/>
          <w:spacing w:val="7"/>
          <w:sz w:val="28"/>
          <w:szCs w:val="28"/>
        </w:rPr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9C2BD8" w:rsidRPr="00133318" w:rsidRDefault="009C2BD8" w:rsidP="00BD36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E5" w:rsidRPr="00133318" w:rsidRDefault="00DB1CE5" w:rsidP="00BD36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E5" w:rsidRPr="00133318" w:rsidRDefault="00DB1CE5" w:rsidP="00BD368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BD8" w:rsidRPr="00133318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Начальник управления экономики,</w:t>
      </w:r>
    </w:p>
    <w:p w:rsidR="009C2BD8" w:rsidRPr="00133318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инвестиций, туризма, торговли и сферы услуг</w:t>
      </w:r>
    </w:p>
    <w:p w:rsidR="009C2BD8" w:rsidRPr="00133318" w:rsidRDefault="009C2BD8" w:rsidP="009C2B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администрации муниципального образования </w:t>
      </w:r>
    </w:p>
    <w:p w:rsidR="00A77B29" w:rsidRPr="00F4124E" w:rsidRDefault="009C2BD8" w:rsidP="008B42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7"/>
          <w:sz w:val="28"/>
          <w:szCs w:val="28"/>
        </w:rPr>
      </w:pP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Мостовский район                                                                </w:t>
      </w:r>
      <w:r w:rsidR="00F4124E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 </w:t>
      </w:r>
      <w:r w:rsidRPr="00133318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>С.С. Ск</w:t>
      </w:r>
      <w:r w:rsidRPr="00DB1CE5">
        <w:rPr>
          <w:rFonts w:ascii="Times New Roman" w:eastAsia="Times New Roman" w:hAnsi="Times New Roman" w:cs="Times New Roman"/>
          <w:iCs/>
          <w:spacing w:val="7"/>
          <w:sz w:val="27"/>
          <w:szCs w:val="27"/>
        </w:rPr>
        <w:t>ороходова</w:t>
      </w:r>
    </w:p>
    <w:sectPr w:rsidR="00A77B29" w:rsidRPr="00F4124E" w:rsidSect="00A77B29">
      <w:headerReference w:type="default" r:id="rId13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A7" w:rsidRDefault="002F7AA7" w:rsidP="007305FA">
      <w:pPr>
        <w:spacing w:after="0" w:line="240" w:lineRule="auto"/>
      </w:pPr>
      <w:r>
        <w:separator/>
      </w:r>
    </w:p>
  </w:endnote>
  <w:endnote w:type="continuationSeparator" w:id="0">
    <w:p w:rsidR="002F7AA7" w:rsidRDefault="002F7AA7" w:rsidP="0073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A7" w:rsidRDefault="002F7AA7" w:rsidP="007305FA">
      <w:pPr>
        <w:spacing w:after="0" w:line="240" w:lineRule="auto"/>
      </w:pPr>
      <w:r>
        <w:separator/>
      </w:r>
    </w:p>
  </w:footnote>
  <w:footnote w:type="continuationSeparator" w:id="0">
    <w:p w:rsidR="002F7AA7" w:rsidRDefault="002F7AA7" w:rsidP="0073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75349"/>
      <w:docPartObj>
        <w:docPartGallery w:val="Page Numbers (Top of Page)"/>
        <w:docPartUnique/>
      </w:docPartObj>
    </w:sdtPr>
    <w:sdtEndPr/>
    <w:sdtContent>
      <w:p w:rsidR="007305FA" w:rsidRDefault="00AE4DB9">
        <w:pPr>
          <w:pStyle w:val="ac"/>
          <w:jc w:val="center"/>
        </w:pPr>
        <w:r w:rsidRPr="007305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05FA" w:rsidRPr="007305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05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1F5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305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05FA" w:rsidRDefault="007305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011"/>
    <w:multiLevelType w:val="hybridMultilevel"/>
    <w:tmpl w:val="43740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2CCD"/>
    <w:multiLevelType w:val="hybridMultilevel"/>
    <w:tmpl w:val="CAFA82F8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55A2"/>
    <w:multiLevelType w:val="hybridMultilevel"/>
    <w:tmpl w:val="B2BEC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538A"/>
    <w:multiLevelType w:val="hybridMultilevel"/>
    <w:tmpl w:val="2F38E176"/>
    <w:lvl w:ilvl="0" w:tplc="B0E014F4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69B8"/>
    <w:multiLevelType w:val="hybridMultilevel"/>
    <w:tmpl w:val="77A0B186"/>
    <w:lvl w:ilvl="0" w:tplc="EBFA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50C3E"/>
    <w:multiLevelType w:val="hybridMultilevel"/>
    <w:tmpl w:val="619E7698"/>
    <w:lvl w:ilvl="0" w:tplc="328EEF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8947EE"/>
    <w:multiLevelType w:val="hybridMultilevel"/>
    <w:tmpl w:val="6114AF84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C63CA"/>
    <w:multiLevelType w:val="hybridMultilevel"/>
    <w:tmpl w:val="FFB2DAD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53A313A"/>
    <w:multiLevelType w:val="hybridMultilevel"/>
    <w:tmpl w:val="01BCCDB4"/>
    <w:lvl w:ilvl="0" w:tplc="2048B4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FE7591"/>
    <w:multiLevelType w:val="multilevel"/>
    <w:tmpl w:val="10DE8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6C6816"/>
    <w:multiLevelType w:val="hybridMultilevel"/>
    <w:tmpl w:val="A37E8DE2"/>
    <w:lvl w:ilvl="0" w:tplc="2048B4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B1302A"/>
    <w:multiLevelType w:val="hybridMultilevel"/>
    <w:tmpl w:val="EC9CDBB0"/>
    <w:lvl w:ilvl="0" w:tplc="9AC2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4932AA"/>
    <w:multiLevelType w:val="hybridMultilevel"/>
    <w:tmpl w:val="2EDADA3A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426F5E"/>
    <w:multiLevelType w:val="hybridMultilevel"/>
    <w:tmpl w:val="681EA8F8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F75A1"/>
    <w:multiLevelType w:val="multilevel"/>
    <w:tmpl w:val="02B2C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1A4CBA"/>
    <w:multiLevelType w:val="hybridMultilevel"/>
    <w:tmpl w:val="8D0C9A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6E7491"/>
    <w:multiLevelType w:val="hybridMultilevel"/>
    <w:tmpl w:val="60B0C698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987E33"/>
    <w:multiLevelType w:val="hybridMultilevel"/>
    <w:tmpl w:val="5866D27A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54A5C"/>
    <w:multiLevelType w:val="hybridMultilevel"/>
    <w:tmpl w:val="E9585EB2"/>
    <w:lvl w:ilvl="0" w:tplc="794CD9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14110"/>
    <w:multiLevelType w:val="hybridMultilevel"/>
    <w:tmpl w:val="8354D192"/>
    <w:lvl w:ilvl="0" w:tplc="9AC2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2E4A38"/>
    <w:multiLevelType w:val="hybridMultilevel"/>
    <w:tmpl w:val="D69C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16"/>
  </w:num>
  <w:num w:numId="9">
    <w:abstractNumId w:val="17"/>
  </w:num>
  <w:num w:numId="10">
    <w:abstractNumId w:val="7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14"/>
  </w:num>
  <w:num w:numId="16">
    <w:abstractNumId w:val="15"/>
  </w:num>
  <w:num w:numId="17">
    <w:abstractNumId w:val="3"/>
  </w:num>
  <w:num w:numId="18">
    <w:abstractNumId w:val="18"/>
  </w:num>
  <w:num w:numId="19">
    <w:abstractNumId w:val="2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5FA"/>
    <w:rsid w:val="00044C10"/>
    <w:rsid w:val="00061AA8"/>
    <w:rsid w:val="00071AE6"/>
    <w:rsid w:val="00076632"/>
    <w:rsid w:val="00076CAC"/>
    <w:rsid w:val="000943F0"/>
    <w:rsid w:val="000F713C"/>
    <w:rsid w:val="00102BF7"/>
    <w:rsid w:val="001036A4"/>
    <w:rsid w:val="00117E89"/>
    <w:rsid w:val="00133318"/>
    <w:rsid w:val="00135028"/>
    <w:rsid w:val="001B7338"/>
    <w:rsid w:val="001E5C21"/>
    <w:rsid w:val="001F1BA8"/>
    <w:rsid w:val="002452A4"/>
    <w:rsid w:val="00264098"/>
    <w:rsid w:val="00265271"/>
    <w:rsid w:val="00267C6B"/>
    <w:rsid w:val="002A2B67"/>
    <w:rsid w:val="002A375B"/>
    <w:rsid w:val="002D3554"/>
    <w:rsid w:val="002D7C01"/>
    <w:rsid w:val="002E522B"/>
    <w:rsid w:val="002F7AA7"/>
    <w:rsid w:val="00303902"/>
    <w:rsid w:val="00306446"/>
    <w:rsid w:val="00334B3E"/>
    <w:rsid w:val="00362264"/>
    <w:rsid w:val="00372E3C"/>
    <w:rsid w:val="00375B9B"/>
    <w:rsid w:val="003A777D"/>
    <w:rsid w:val="003D0170"/>
    <w:rsid w:val="003D483B"/>
    <w:rsid w:val="00406594"/>
    <w:rsid w:val="004416CD"/>
    <w:rsid w:val="0045608C"/>
    <w:rsid w:val="00466E06"/>
    <w:rsid w:val="0049185E"/>
    <w:rsid w:val="004B5C5E"/>
    <w:rsid w:val="004E3822"/>
    <w:rsid w:val="005075ED"/>
    <w:rsid w:val="00525DBA"/>
    <w:rsid w:val="00555C22"/>
    <w:rsid w:val="00584AE7"/>
    <w:rsid w:val="005953D9"/>
    <w:rsid w:val="005B63A7"/>
    <w:rsid w:val="005C5E7F"/>
    <w:rsid w:val="005C65F1"/>
    <w:rsid w:val="00620948"/>
    <w:rsid w:val="00626FE9"/>
    <w:rsid w:val="0066041F"/>
    <w:rsid w:val="006833B3"/>
    <w:rsid w:val="006C377D"/>
    <w:rsid w:val="006C687E"/>
    <w:rsid w:val="0072422E"/>
    <w:rsid w:val="007305FA"/>
    <w:rsid w:val="007837ED"/>
    <w:rsid w:val="007E2FC5"/>
    <w:rsid w:val="007F0B58"/>
    <w:rsid w:val="00823285"/>
    <w:rsid w:val="00827FC9"/>
    <w:rsid w:val="00836AC8"/>
    <w:rsid w:val="008466EE"/>
    <w:rsid w:val="00867F6E"/>
    <w:rsid w:val="0088696D"/>
    <w:rsid w:val="008912E7"/>
    <w:rsid w:val="0089711E"/>
    <w:rsid w:val="008B42A2"/>
    <w:rsid w:val="008C15DE"/>
    <w:rsid w:val="008E33D2"/>
    <w:rsid w:val="008F0AEB"/>
    <w:rsid w:val="008F3073"/>
    <w:rsid w:val="008F6093"/>
    <w:rsid w:val="00901F5D"/>
    <w:rsid w:val="00907E29"/>
    <w:rsid w:val="00921E37"/>
    <w:rsid w:val="0095710A"/>
    <w:rsid w:val="009802FA"/>
    <w:rsid w:val="00992B6F"/>
    <w:rsid w:val="009B5C7F"/>
    <w:rsid w:val="009C2BD8"/>
    <w:rsid w:val="009E7C04"/>
    <w:rsid w:val="00A009E3"/>
    <w:rsid w:val="00A2300C"/>
    <w:rsid w:val="00A25B2A"/>
    <w:rsid w:val="00A40D00"/>
    <w:rsid w:val="00A537BC"/>
    <w:rsid w:val="00A65091"/>
    <w:rsid w:val="00A77B29"/>
    <w:rsid w:val="00A930E5"/>
    <w:rsid w:val="00AA2089"/>
    <w:rsid w:val="00AC25D2"/>
    <w:rsid w:val="00AE4DB9"/>
    <w:rsid w:val="00AF6528"/>
    <w:rsid w:val="00B362F1"/>
    <w:rsid w:val="00B80E56"/>
    <w:rsid w:val="00B81CBD"/>
    <w:rsid w:val="00B822DA"/>
    <w:rsid w:val="00BD24B9"/>
    <w:rsid w:val="00BD3682"/>
    <w:rsid w:val="00BE2B10"/>
    <w:rsid w:val="00C075EB"/>
    <w:rsid w:val="00C223E1"/>
    <w:rsid w:val="00C22760"/>
    <w:rsid w:val="00C64C38"/>
    <w:rsid w:val="00D1037F"/>
    <w:rsid w:val="00D34171"/>
    <w:rsid w:val="00D7460A"/>
    <w:rsid w:val="00D8211C"/>
    <w:rsid w:val="00DB02D2"/>
    <w:rsid w:val="00DB1CE5"/>
    <w:rsid w:val="00DB5B35"/>
    <w:rsid w:val="00DE6793"/>
    <w:rsid w:val="00E03FA3"/>
    <w:rsid w:val="00E177A7"/>
    <w:rsid w:val="00E2299E"/>
    <w:rsid w:val="00E32982"/>
    <w:rsid w:val="00E40387"/>
    <w:rsid w:val="00E73473"/>
    <w:rsid w:val="00E94A7E"/>
    <w:rsid w:val="00E94B97"/>
    <w:rsid w:val="00E95FD3"/>
    <w:rsid w:val="00EA1797"/>
    <w:rsid w:val="00EE3C61"/>
    <w:rsid w:val="00F15CBD"/>
    <w:rsid w:val="00F4124E"/>
    <w:rsid w:val="00F55645"/>
    <w:rsid w:val="00F606FA"/>
    <w:rsid w:val="00F65A9C"/>
    <w:rsid w:val="00F8346C"/>
    <w:rsid w:val="00F94FB6"/>
    <w:rsid w:val="00FA5AA0"/>
    <w:rsid w:val="00FB282B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5F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305FA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7305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7305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Обычный1"/>
    <w:rsid w:val="007305FA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730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305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305FA"/>
  </w:style>
  <w:style w:type="paragraph" w:customStyle="1" w:styleId="a8">
    <w:name w:val="Нормальный (таблица)"/>
    <w:basedOn w:val="a"/>
    <w:next w:val="a"/>
    <w:rsid w:val="007305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30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7305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30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3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05FA"/>
  </w:style>
  <w:style w:type="paragraph" w:styleId="ae">
    <w:name w:val="footer"/>
    <w:basedOn w:val="a"/>
    <w:link w:val="af"/>
    <w:uiPriority w:val="99"/>
    <w:semiHidden/>
    <w:unhideWhenUsed/>
    <w:rsid w:val="0073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05FA"/>
  </w:style>
  <w:style w:type="paragraph" w:styleId="af0">
    <w:name w:val="Balloon Text"/>
    <w:basedOn w:val="a"/>
    <w:link w:val="af1"/>
    <w:uiPriority w:val="99"/>
    <w:semiHidden/>
    <w:unhideWhenUsed/>
    <w:rsid w:val="0082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7FC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76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edgorie-onla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tovski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DBCAD54F8BCDF71839186D0BB0385E79A47916CCD2F899AD6CDEC5BBCA43B2F205FB5FC54CP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stovski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55B2-07FE-437F-A4B6-7DFF22BD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64</cp:revision>
  <cp:lastPrinted>2022-12-12T09:49:00Z</cp:lastPrinted>
  <dcterms:created xsi:type="dcterms:W3CDTF">2014-11-18T11:42:00Z</dcterms:created>
  <dcterms:modified xsi:type="dcterms:W3CDTF">2023-11-10T07:13:00Z</dcterms:modified>
</cp:coreProperties>
</file>