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42" w:rsidRDefault="00C90866" w:rsidP="0037374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 xml:space="preserve">в отношении </w:t>
      </w:r>
      <w:r w:rsidR="00373742" w:rsidRPr="00373742">
        <w:rPr>
          <w:b/>
          <w:sz w:val="28"/>
          <w:szCs w:val="28"/>
        </w:rPr>
        <w:t>Решени</w:t>
      </w:r>
      <w:r w:rsidR="00373742">
        <w:rPr>
          <w:b/>
          <w:sz w:val="28"/>
          <w:szCs w:val="28"/>
        </w:rPr>
        <w:t>я</w:t>
      </w:r>
      <w:r w:rsidR="00373742" w:rsidRPr="00373742">
        <w:rPr>
          <w:b/>
          <w:sz w:val="28"/>
          <w:szCs w:val="28"/>
        </w:rPr>
        <w:t xml:space="preserve"> Совета муниципального образования Мостовский район от 20 апреля 2022г. № 179  « Об утверждении Порядка определения цены земельных участков, находящихся в собственности муниципального образования Мостовский район, при заключении договоров купли-продажи земельных участков без проведения торгов» </w:t>
      </w:r>
    </w:p>
    <w:p w:rsidR="00B92D53" w:rsidRPr="00B92D53" w:rsidRDefault="009E6908" w:rsidP="00373742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73742">
        <w:rPr>
          <w:color w:val="000000"/>
          <w:sz w:val="28"/>
          <w:szCs w:val="28"/>
        </w:rPr>
        <w:t xml:space="preserve">08» </w:t>
      </w:r>
      <w:r w:rsidR="00373742" w:rsidRPr="00373742">
        <w:rPr>
          <w:color w:val="000000"/>
          <w:sz w:val="28"/>
          <w:szCs w:val="28"/>
          <w:u w:val="single"/>
        </w:rPr>
        <w:t>августа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373742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совместно с правовым отделом администрации проводит публичные</w:t>
      </w:r>
      <w:proofErr w:type="gramEnd"/>
      <w:r w:rsidRPr="00B92D53">
        <w:rPr>
          <w:color w:val="000000"/>
          <w:sz w:val="28"/>
          <w:szCs w:val="28"/>
        </w:rPr>
        <w:t xml:space="preserve"> консультации в отношении</w:t>
      </w:r>
      <w:r w:rsidR="00521F2A" w:rsidRPr="00B92D53">
        <w:rPr>
          <w:bCs/>
          <w:color w:val="000000"/>
          <w:sz w:val="28"/>
          <w:szCs w:val="28"/>
        </w:rPr>
        <w:t xml:space="preserve"> </w:t>
      </w:r>
      <w:r w:rsidR="00373742" w:rsidRPr="00373742">
        <w:rPr>
          <w:sz w:val="28"/>
          <w:szCs w:val="28"/>
        </w:rPr>
        <w:t>Решени</w:t>
      </w:r>
      <w:r w:rsidR="00373742" w:rsidRPr="00373742">
        <w:rPr>
          <w:sz w:val="28"/>
          <w:szCs w:val="28"/>
        </w:rPr>
        <w:t>я</w:t>
      </w:r>
      <w:r w:rsidR="00373742" w:rsidRPr="00373742">
        <w:rPr>
          <w:sz w:val="28"/>
          <w:szCs w:val="28"/>
        </w:rPr>
        <w:t xml:space="preserve"> Совета муниципального образования Мостовский район от 20 апреля 2022г. № 179  « Об утверждении Порядка определения цены земельных участков, находящихся в собственности муниципального образования Мостовский район, при заключении договоров купли-продажи земельных участков без проведения торгов»</w:t>
      </w:r>
      <w:r w:rsidR="00373742" w:rsidRPr="00373742">
        <w:rPr>
          <w:color w:val="000000"/>
          <w:sz w:val="28"/>
          <w:szCs w:val="28"/>
        </w:rPr>
        <w:t xml:space="preserve"> </w:t>
      </w:r>
      <w:r w:rsidRPr="00373742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373742">
        <w:rPr>
          <w:color w:val="000000"/>
          <w:sz w:val="28"/>
          <w:szCs w:val="28"/>
        </w:rPr>
        <w:t>8</w:t>
      </w:r>
      <w:r w:rsidR="005E7CD6">
        <w:rPr>
          <w:color w:val="000000"/>
          <w:sz w:val="28"/>
          <w:szCs w:val="28"/>
        </w:rPr>
        <w:t xml:space="preserve"> </w:t>
      </w:r>
      <w:r w:rsidR="00373742">
        <w:rPr>
          <w:color w:val="000000"/>
          <w:sz w:val="28"/>
          <w:szCs w:val="28"/>
        </w:rPr>
        <w:t>августа</w:t>
      </w:r>
      <w:r w:rsidR="009E6908">
        <w:rPr>
          <w:color w:val="000000"/>
          <w:sz w:val="28"/>
          <w:szCs w:val="28"/>
        </w:rPr>
        <w:t xml:space="preserve"> </w:t>
      </w:r>
      <w:r w:rsidR="00C90866" w:rsidRPr="00B92D53">
        <w:rPr>
          <w:color w:val="000000"/>
          <w:sz w:val="28"/>
          <w:szCs w:val="28"/>
        </w:rPr>
        <w:t>20</w:t>
      </w:r>
      <w:r w:rsidR="009E6908"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9E6908">
        <w:rPr>
          <w:color w:val="000000"/>
          <w:sz w:val="28"/>
          <w:szCs w:val="28"/>
        </w:rPr>
        <w:t xml:space="preserve"> 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373742">
        <w:rPr>
          <w:color w:val="000000"/>
          <w:sz w:val="28"/>
          <w:szCs w:val="28"/>
        </w:rPr>
        <w:t>8</w:t>
      </w:r>
      <w:r w:rsidR="00C90866" w:rsidRPr="00B92D53">
        <w:rPr>
          <w:color w:val="000000"/>
          <w:sz w:val="28"/>
          <w:szCs w:val="28"/>
        </w:rPr>
        <w:t xml:space="preserve"> </w:t>
      </w:r>
      <w:r w:rsidR="00373742">
        <w:rPr>
          <w:color w:val="000000"/>
          <w:sz w:val="28"/>
          <w:szCs w:val="28"/>
        </w:rPr>
        <w:t>сентября</w:t>
      </w:r>
      <w:r w:rsidR="009E6908">
        <w:rPr>
          <w:color w:val="000000"/>
          <w:sz w:val="28"/>
          <w:szCs w:val="28"/>
        </w:rPr>
        <w:t xml:space="preserve"> 202</w:t>
      </w:r>
      <w:r w:rsidR="00461BBC">
        <w:rPr>
          <w:color w:val="000000"/>
          <w:sz w:val="28"/>
          <w:szCs w:val="28"/>
        </w:rPr>
        <w:t>2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 xml:space="preserve">ли по адресу: </w:t>
      </w:r>
      <w:bookmarkStart w:id="0" w:name="_GoBack"/>
      <w:bookmarkEnd w:id="0"/>
      <w:r w:rsidR="00C90866" w:rsidRPr="00B92D53">
        <w:rPr>
          <w:color w:val="000000"/>
          <w:sz w:val="28"/>
          <w:szCs w:val="28"/>
        </w:rPr>
        <w:t>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Pr="00B92D53">
        <w:rPr>
          <w:color w:val="000000"/>
          <w:sz w:val="28"/>
          <w:szCs w:val="28"/>
        </w:rPr>
        <w:t xml:space="preserve">. Мостовской, </w:t>
      </w:r>
      <w:r w:rsidR="009E6908">
        <w:rPr>
          <w:color w:val="000000"/>
          <w:sz w:val="28"/>
          <w:szCs w:val="28"/>
        </w:rPr>
        <w:t xml:space="preserve">             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73742"/>
    <w:rsid w:val="0039262C"/>
    <w:rsid w:val="00415AD4"/>
    <w:rsid w:val="00461BBC"/>
    <w:rsid w:val="00521F2A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cp:lastPrinted>2022-08-01T11:39:00Z</cp:lastPrinted>
  <dcterms:created xsi:type="dcterms:W3CDTF">2016-01-27T07:32:00Z</dcterms:created>
  <dcterms:modified xsi:type="dcterms:W3CDTF">2022-08-01T11:39:00Z</dcterms:modified>
</cp:coreProperties>
</file>