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90"/>
        <w:tblW w:w="0" w:type="auto"/>
        <w:tblLook w:val="00A0"/>
      </w:tblPr>
      <w:tblGrid>
        <w:gridCol w:w="4909"/>
        <w:gridCol w:w="4909"/>
      </w:tblGrid>
      <w:tr w:rsidR="00655E28" w:rsidRPr="00D3276F">
        <w:trPr>
          <w:trHeight w:val="2684"/>
        </w:trPr>
        <w:tc>
          <w:tcPr>
            <w:tcW w:w="4909" w:type="dxa"/>
          </w:tcPr>
          <w:p w:rsidR="00655E28" w:rsidRPr="00D3276F" w:rsidRDefault="00655E28" w:rsidP="00C52AC6">
            <w:pPr>
              <w:jc w:val="both"/>
              <w:rPr>
                <w:rStyle w:val="a"/>
                <w:i/>
                <w:iCs/>
                <w:sz w:val="28"/>
                <w:szCs w:val="28"/>
              </w:rPr>
            </w:pPr>
          </w:p>
        </w:tc>
        <w:tc>
          <w:tcPr>
            <w:tcW w:w="4909" w:type="dxa"/>
          </w:tcPr>
          <w:p w:rsidR="00655E28" w:rsidRDefault="00655E28" w:rsidP="00C52AC6">
            <w:pPr>
              <w:spacing w:line="240" w:lineRule="auto"/>
              <w:ind w:firstLine="698"/>
              <w:jc w:val="center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55E28" w:rsidRDefault="00655E28" w:rsidP="00C52AC6">
            <w:pPr>
              <w:spacing w:line="240" w:lineRule="auto"/>
              <w:ind w:firstLine="698"/>
              <w:jc w:val="center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55E28" w:rsidRPr="00AC19E6" w:rsidRDefault="00655E28" w:rsidP="00C52AC6">
            <w:pPr>
              <w:spacing w:line="240" w:lineRule="auto"/>
              <w:ind w:firstLine="698"/>
              <w:jc w:val="center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ПРИЛОЖЕНИЕ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№1</w:t>
            </w:r>
          </w:p>
          <w:p w:rsidR="00655E28" w:rsidRPr="00AC19E6" w:rsidRDefault="00655E28" w:rsidP="00C52AC6">
            <w:pPr>
              <w:spacing w:line="240" w:lineRule="auto"/>
              <w:jc w:val="center"/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                                                          постановлением администрации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Унароковского сельского поселения</w:t>
            </w: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Мостовск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ого</w:t>
            </w: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</w:p>
          <w:p w:rsidR="00655E28" w:rsidRPr="00C52AC6" w:rsidRDefault="00655E28" w:rsidP="00C52AC6">
            <w:pPr>
              <w:spacing w:line="240" w:lineRule="auto"/>
              <w:rPr>
                <w:rStyle w:val="a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</w:t>
            </w: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23.09.2014г.</w:t>
            </w:r>
            <w:r w:rsidRPr="00AC19E6"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№ </w:t>
            </w:r>
            <w:r>
              <w:rPr>
                <w:rStyle w:val="a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67</w:t>
            </w:r>
          </w:p>
        </w:tc>
      </w:tr>
    </w:tbl>
    <w:p w:rsidR="00655E28" w:rsidRDefault="00655E28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55E28" w:rsidRPr="00EB59E0" w:rsidRDefault="00655E28" w:rsidP="00AC1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655E28" w:rsidRPr="00EB59E0" w:rsidRDefault="00655E28" w:rsidP="00AC1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</w:rPr>
        <w:t>принятия решения о разработке,</w:t>
      </w:r>
    </w:p>
    <w:p w:rsidR="00655E28" w:rsidRPr="00EB59E0" w:rsidRDefault="00655E28" w:rsidP="002E2C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и оценки эффективности </w:t>
      </w: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</w:t>
      </w:r>
    </w:p>
    <w:p w:rsidR="00655E28" w:rsidRPr="00EB59E0" w:rsidRDefault="00655E28" w:rsidP="002E2C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 Унароковского сельского поселения Мостовского района</w:t>
      </w:r>
    </w:p>
    <w:p w:rsidR="00655E28" w:rsidRPr="00EB59E0" w:rsidRDefault="00655E28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Порядок принятия решения о разработке,  реализации и оценки эффективности муниципальных программ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 реализации муниципальных программ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контроля за ходом их реализации.</w:t>
      </w:r>
    </w:p>
    <w:p w:rsidR="00655E28" w:rsidRPr="007574F4" w:rsidRDefault="00655E28" w:rsidP="000039F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Муниципальной программой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обеспечивающих эффективное решение приоритетных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задач социально-экономического,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научно-технического, инвестиционного, экологического развития </w:t>
      </w:r>
      <w:r>
        <w:rPr>
          <w:rFonts w:ascii="Times New Roman" w:eastAsia="TimesNewRomanPSMT" w:hAnsi="Times New Roman" w:cs="Times New Roman"/>
          <w:sz w:val="28"/>
          <w:szCs w:val="28"/>
        </w:rPr>
        <w:t>поселения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55E28" w:rsidRPr="007574F4" w:rsidRDefault="00655E28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>1.2. Муниципальная программа разрабатывается и утверждается на срок не менее 1 года.</w:t>
      </w:r>
    </w:p>
    <w:p w:rsidR="00655E28" w:rsidRPr="007574F4" w:rsidRDefault="00655E28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>1.3. Муниципальная программа может включать  подпрограммы и (или</w:t>
      </w:r>
      <w:r w:rsidRPr="007574F4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)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осн</w:t>
      </w:r>
      <w:r>
        <w:rPr>
          <w:rFonts w:ascii="Times New Roman" w:eastAsia="TimesNewRomanPSMT" w:hAnsi="Times New Roman" w:cs="Times New Roman"/>
          <w:sz w:val="28"/>
          <w:szCs w:val="28"/>
        </w:rPr>
        <w:t>овные мероприятия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Деление муниципальной программы на подпрограммы, осуществляется исходя из масштабности и сложности решаемых муниципальной программой задач.</w:t>
      </w:r>
      <w:r w:rsidRPr="007574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655E28" w:rsidRPr="007574F4" w:rsidRDefault="00655E28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655E28" w:rsidRPr="007574F4" w:rsidRDefault="00655E28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655E28" w:rsidRPr="007574F4" w:rsidRDefault="00655E28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настоящем Порядке используются следующие термины и определения: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 муниципальной программы – ответственный исполнитель муниципальной программы, орган муниципального образования, являющийся ответственным за разработку и реализацию муниципальной программы и обладающий полномочиями, установленными настоящим Порядком (далее – координатор муниципальной программы); 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-координатор подпрограммы – соисполнитель муниципальной 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-ответственный исполнитель муниципальной программы (далее – ответственный исполнитель) – орган исполнительной власти, определенный в качестве координатора муниципальной программы в соответствии с перечнем муниципальных программ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Мостовский (далее – Перечень муниципальных программ), и обладающий полномочиями, установленными настоящим Порядком; 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-соисполнители муниципальной программы (далее – соисполнители) – органы исполнительной власти, определенные в качестве координатора подпрограммы в Перечне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программ, и обладающие полномочиями, установленными настоящим Порядком; 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-участники муниципальной программы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-основные параметры муниципальной программы – цели, задачи, целевые показатели (индикаторы)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(подпрограммы)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655E28" w:rsidRPr="007574F4" w:rsidRDefault="00655E28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-проблема социально-экономического развития – противоречие между желаемым (целевым) и текущим (действительным) состоянием сферы реализации муниципальной программы;</w:t>
      </w:r>
    </w:p>
    <w:p w:rsidR="00655E28" w:rsidRPr="007574F4" w:rsidRDefault="00655E28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-непосредственный результат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655E28" w:rsidRPr="007574F4" w:rsidRDefault="00655E28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655E28" w:rsidRPr="007574F4" w:rsidRDefault="00655E28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</w:rPr>
        <w:t>1.6.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нормативным правовым актом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Pr="007574F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655E28" w:rsidRPr="007574F4" w:rsidRDefault="00655E28" w:rsidP="00705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5E28" w:rsidRPr="0075406D" w:rsidRDefault="00655E28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>2. Требования к содержанию муниципальной программы</w:t>
      </w:r>
    </w:p>
    <w:p w:rsidR="00655E28" w:rsidRPr="007574F4" w:rsidRDefault="00655E28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приложению № 1 к настоящему Порядку).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655E28" w:rsidRPr="007574F4" w:rsidRDefault="00655E28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программы;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 (при наличии);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 реализации муниципальной программы и контроль за ее выполнением.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–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2.1.3. Подпрограммы (при наличии в виде приложений к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программе).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655E28" w:rsidRPr="007574F4" w:rsidRDefault="00655E28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655E28" w:rsidRPr="007574F4" w:rsidRDefault="00655E28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655E28" w:rsidRPr="007574F4" w:rsidRDefault="00655E28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</w:t>
      </w:r>
    </w:p>
    <w:p w:rsidR="00655E28" w:rsidRPr="007574F4" w:rsidRDefault="00655E28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655E28" w:rsidRPr="007574F4" w:rsidRDefault="00655E28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2.2.3. Раздел «Перечень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программы».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 а также перечень основных мероприятий муниципальной программы.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ципальных программ (подпрограмм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Масштаб основного мероприятия должен обеспечивать возможность контроля за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655E28" w:rsidRPr="007574F4" w:rsidRDefault="00655E28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средств краевого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655E28" w:rsidRPr="007574F4" w:rsidRDefault="00655E28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финансирования по подпрограммам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основным мероприятиям. 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текстовой части приводится описание механизмов привлечения средств федерального и краевого бюджетов, а также внебюджетных источников для софинансирования мероприятий муниципальной программы.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655E28" w:rsidRPr="007574F4" w:rsidRDefault="00655E28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очередной финансовый год». 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год».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01589">
        <w:rPr>
          <w:rFonts w:ascii="Times New Roman" w:hAnsi="Times New Roman" w:cs="Times New Roman"/>
          <w:sz w:val="28"/>
          <w:szCs w:val="28"/>
        </w:rPr>
        <w:t>(</w:t>
      </w:r>
      <w:r w:rsidRPr="007574F4">
        <w:rPr>
          <w:rFonts w:ascii="Times New Roman" w:hAnsi="Times New Roman" w:cs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 w:cs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основным мероприятиям муниципальной программы по форме согласно приложению № 4 к настоящему Порядку.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2.2.6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и входящих в нее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мероприятий;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реализации меропр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иятий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(достижения ожидаемых непосредственных результатов их реализации).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разработке Методики оценки эффективности реализации муниципальной программы может быть приложена типовая методика оценки эффективности реализации муниципальной программы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655E28" w:rsidRPr="007574F4" w:rsidRDefault="00655E28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655E28" w:rsidRPr="007574F4" w:rsidRDefault="00655E28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контроль за ее выполнением</w:t>
      </w:r>
      <w:r w:rsidRPr="007574F4">
        <w:rPr>
          <w:rFonts w:ascii="Times New Roman" w:hAnsi="Times New Roman" w:cs="Times New Roman"/>
          <w:sz w:val="28"/>
          <w:szCs w:val="28"/>
        </w:rPr>
        <w:t>».</w:t>
      </w:r>
    </w:p>
    <w:p w:rsidR="00655E28" w:rsidRPr="007574F4" w:rsidRDefault="00655E28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 ее выполнением.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социально-экономического развития муниципального образования Мостовский район;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655E28" w:rsidRPr="007574F4" w:rsidRDefault="00655E28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2.3.4.  Мероприятия подпрограмм в обязательном порядке должны быть увязаны с конечными результатами подпрограммы.</w:t>
      </w:r>
    </w:p>
    <w:p w:rsidR="00655E28" w:rsidRPr="007574F4" w:rsidRDefault="00655E28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655E28" w:rsidRPr="007574F4" w:rsidRDefault="00655E28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655E28" w:rsidRPr="007574F4" w:rsidRDefault="00655E28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55E28" w:rsidRPr="007574F4" w:rsidRDefault="00655E28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655E28" w:rsidRPr="007574F4" w:rsidRDefault="00655E28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5E28" w:rsidRPr="0075406D" w:rsidRDefault="00655E28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разработки, согласования и утверждения муниципальных </w:t>
      </w:r>
    </w:p>
    <w:p w:rsidR="00655E28" w:rsidRPr="0075406D" w:rsidRDefault="00655E28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>программ, изменений в муниципальные программы</w:t>
      </w:r>
    </w:p>
    <w:p w:rsidR="00655E28" w:rsidRPr="0075406D" w:rsidRDefault="00655E28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55E28" w:rsidRPr="007574F4" w:rsidRDefault="00655E28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655E28" w:rsidRPr="007574F4" w:rsidRDefault="00655E28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55E28" w:rsidRPr="00CC6A85" w:rsidRDefault="00655E28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3.2. 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>направляется  на согласование главе Унароковского сельского поселения.</w:t>
      </w:r>
    </w:p>
    <w:p w:rsidR="00655E28" w:rsidRPr="007574F4" w:rsidRDefault="00655E28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этом,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55E28" w:rsidRPr="007574F4" w:rsidRDefault="00655E28" w:rsidP="00A33D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3.3. 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7 к настоящему Порядку.</w:t>
      </w:r>
    </w:p>
    <w:p w:rsidR="00655E28" w:rsidRPr="007574F4" w:rsidRDefault="00655E28" w:rsidP="00832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 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655E28" w:rsidRPr="007574F4" w:rsidRDefault="00655E28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году, которые подлежат утверждению не позднее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 октября текущего финансового года.</w:t>
      </w:r>
    </w:p>
    <w:p w:rsidR="00655E28" w:rsidRPr="007574F4" w:rsidRDefault="00655E28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655E28" w:rsidRPr="007574F4" w:rsidRDefault="00655E28" w:rsidP="00FF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655E28" w:rsidRPr="007574F4" w:rsidRDefault="00655E28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5E28" w:rsidRPr="007574F4" w:rsidRDefault="00655E28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5E28" w:rsidRPr="0075406D" w:rsidRDefault="00655E28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Механизм реализации муниципальной программы и контроль за ходом ее выполнения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муниципальной программой осуществляет ответственный исполнитель, который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655E28" w:rsidRPr="007574F4" w:rsidRDefault="00655E28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представляет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 по финансам, бюджету 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экономики 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сведения, необходимые для проведения мониторинга  реализации и оценки эффективности муниципальной программы;</w:t>
      </w:r>
    </w:p>
    <w:p w:rsidR="00655E28" w:rsidRPr="007574F4" w:rsidRDefault="00655E28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контроль за выполнением детальных планов-графиков и ходом реализации муниципальной программы в целом;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655E28" w:rsidRPr="007574F4" w:rsidRDefault="00655E28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655E28" w:rsidRPr="007574F4" w:rsidRDefault="00655E28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 (подпрограммой).</w:t>
      </w:r>
    </w:p>
    <w:p w:rsidR="00655E28" w:rsidRPr="007574F4" w:rsidRDefault="00655E28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74F4">
        <w:rPr>
          <w:rFonts w:ascii="Times New Roman" w:hAnsi="Times New Roman" w:cs="Times New Roman"/>
          <w:sz w:val="28"/>
          <w:szCs w:val="28"/>
        </w:rPr>
        <w:t> 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655E28" w:rsidRPr="007574F4" w:rsidRDefault="00655E28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655E28" w:rsidRPr="007574F4" w:rsidRDefault="00655E28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Детальный план-график утверждается ответственным исполнителем муниципальной программы. </w:t>
      </w:r>
    </w:p>
    <w:p w:rsidR="00655E28" w:rsidRPr="007574F4" w:rsidRDefault="00655E28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655E28" w:rsidRPr="007574F4" w:rsidRDefault="00655E28" w:rsidP="0093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целях обеспечения текущего контроля ответственный исполнитель представляет в 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574F4">
        <w:rPr>
          <w:rFonts w:ascii="Times New Roman" w:hAnsi="Times New Roman" w:cs="Times New Roman"/>
          <w:sz w:val="28"/>
          <w:szCs w:val="28"/>
        </w:rPr>
        <w:t xml:space="preserve"> экономики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7574F4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Отдел по финансам, бюджету и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0512"/>
      <w:r w:rsidRPr="007574F4">
        <w:rPr>
          <w:rFonts w:ascii="Times New Roman" w:hAnsi="Times New Roman" w:cs="Times New Roman"/>
          <w:sz w:val="28"/>
          <w:szCs w:val="28"/>
        </w:rPr>
        <w:t>Типовые макеты форм по мониторинг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74F4">
        <w:rPr>
          <w:rFonts w:ascii="Times New Roman" w:hAnsi="Times New Roman" w:cs="Times New Roman"/>
          <w:sz w:val="28"/>
          <w:szCs w:val="28"/>
        </w:rPr>
        <w:t xml:space="preserve"> хода реализации муниципальной программы представлены в </w:t>
      </w:r>
      <w:hyperlink w:anchor="sub_22" w:history="1">
        <w:r w:rsidRPr="007574F4">
          <w:rPr>
            <w:rStyle w:val="a0"/>
            <w:rFonts w:ascii="Times New Roman" w:hAnsi="Times New Roman" w:cs="Times New Roman"/>
            <w:sz w:val="28"/>
            <w:szCs w:val="28"/>
          </w:rPr>
          <w:t>приложениях №8,9,10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</w:t>
      </w:r>
      <w:r>
        <w:rPr>
          <w:rFonts w:ascii="Times New Roman" w:hAnsi="Times New Roman" w:cs="Times New Roman"/>
          <w:sz w:val="28"/>
          <w:szCs w:val="28"/>
        </w:rPr>
        <w:t>отдел по финансам, бюджету и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5E28" w:rsidRPr="007574F4" w:rsidRDefault="00655E28" w:rsidP="0093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0"/>
    </w:p>
    <w:p w:rsidR="00655E28" w:rsidRPr="007574F4" w:rsidRDefault="00655E28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 бюджету и экономики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представляет ежемесячно, до 10-го числа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главе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информацию об исполнении главными распорядителями средств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бюджета бюджетных назначений на реализацию муниципальных программ.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052"/>
      <w:r w:rsidRPr="007574F4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 Методикой оценки эффективности  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Pr="007574F4">
        <w:rPr>
          <w:rFonts w:ascii="Times New Roman" w:hAnsi="Times New Roman" w:cs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53"/>
      <w:bookmarkEnd w:id="1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Данные о выполнении муниципальных программ, включая меры по повышению эффективности их реализации, представляются ответственными исполнителями в </w:t>
      </w:r>
      <w:r>
        <w:rPr>
          <w:rFonts w:ascii="Times New Roman" w:hAnsi="Times New Roman" w:cs="Times New Roman"/>
          <w:sz w:val="28"/>
          <w:szCs w:val="28"/>
        </w:rPr>
        <w:t xml:space="preserve">отдел по финансам, бюджету и экономики </w:t>
      </w:r>
      <w:r w:rsidRPr="007574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>.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54"/>
      <w:bookmarkEnd w:id="2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Ответственные исполнители и соисполнители  несут ответственность за достоверность данных о ходе реализации муниципальных программ.</w:t>
      </w:r>
    </w:p>
    <w:p w:rsidR="00655E28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55"/>
      <w:bookmarkEnd w:id="3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по финансам, бюджету и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готовит  сводный </w:t>
      </w:r>
    </w:p>
    <w:p w:rsidR="00655E28" w:rsidRPr="007574F4" w:rsidRDefault="00655E28" w:rsidP="00C4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отчет о финансировании, итогах и эффективности реализации мероприятий муниципальных программ и представляет его на рассмотрение  </w:t>
      </w:r>
      <w:hyperlink r:id="rId6" w:history="1">
        <w:r w:rsidRPr="007574F4">
          <w:rPr>
            <w:rStyle w:val="a0"/>
            <w:rFonts w:ascii="Times New Roman" w:hAnsi="Times New Roman" w:cs="Times New Roman"/>
            <w:sz w:val="28"/>
            <w:szCs w:val="28"/>
          </w:rPr>
          <w:t>Совета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4"/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7574F4">
        <w:rPr>
          <w:rFonts w:ascii="Times New Roman" w:hAnsi="Times New Roman" w:cs="Times New Roman"/>
          <w:sz w:val="28"/>
          <w:szCs w:val="28"/>
        </w:rPr>
        <w:t xml:space="preserve"> Основные сведения из отчета </w:t>
      </w:r>
      <w:r>
        <w:rPr>
          <w:rFonts w:ascii="Times New Roman" w:hAnsi="Times New Roman" w:cs="Times New Roman"/>
          <w:sz w:val="28"/>
          <w:szCs w:val="28"/>
        </w:rPr>
        <w:t>обнародуются в установленном законом порядке.</w:t>
      </w:r>
    </w:p>
    <w:p w:rsidR="00655E28" w:rsidRPr="007574F4" w:rsidRDefault="00655E28" w:rsidP="00230E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  4.1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74F4">
        <w:rPr>
          <w:rFonts w:ascii="Times New Roman" w:hAnsi="Times New Roman" w:cs="Times New Roman"/>
          <w:sz w:val="28"/>
          <w:szCs w:val="28"/>
        </w:rPr>
        <w:t xml:space="preserve"> На основании результатов мониторинга и оценки эффективности муниципальных  программ, представленных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финансам, бюджету и </w:t>
      </w:r>
      <w:r w:rsidRPr="007574F4">
        <w:rPr>
          <w:rFonts w:ascii="Times New Roman" w:hAnsi="Times New Roman" w:cs="Times New Roman"/>
          <w:sz w:val="28"/>
          <w:szCs w:val="28"/>
        </w:rPr>
        <w:t xml:space="preserve">экономики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Унароковского сельского поселения </w:t>
      </w:r>
      <w:r w:rsidRPr="007574F4">
        <w:rPr>
          <w:rFonts w:ascii="Times New Roman" w:hAnsi="Times New Roman" w:cs="Times New Roman"/>
          <w:sz w:val="28"/>
          <w:szCs w:val="28"/>
        </w:rPr>
        <w:t xml:space="preserve">Мостовского района, Советом </w:t>
      </w:r>
      <w:r>
        <w:rPr>
          <w:rFonts w:ascii="Times New Roman" w:hAnsi="Times New Roman" w:cs="Times New Roman"/>
          <w:sz w:val="28"/>
          <w:szCs w:val="28"/>
        </w:rPr>
        <w:t>Унароковского сельского 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     могут быть вынесены следующие решения: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решение об увеличении доли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бюджета в финансировании муниципальной  программы в последующих периодах ее реализации;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приостановлении реализации муниципальной программы;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реструктуризации муниципальной программы;</w:t>
      </w:r>
    </w:p>
    <w:p w:rsidR="00655E28" w:rsidRPr="007574F4" w:rsidRDefault="00655E28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разработке новой аналогичной программы.</w:t>
      </w:r>
    </w:p>
    <w:p w:rsidR="00655E28" w:rsidRPr="007574F4" w:rsidRDefault="00655E28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5E28" w:rsidRPr="007574F4" w:rsidRDefault="00655E2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5E28" w:rsidRDefault="00655E28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 отдела по финансам, </w:t>
      </w:r>
    </w:p>
    <w:tbl>
      <w:tblPr>
        <w:tblW w:w="0" w:type="auto"/>
        <w:tblInd w:w="-106" w:type="dxa"/>
        <w:tblLook w:val="00A0"/>
      </w:tblPr>
      <w:tblGrid>
        <w:gridCol w:w="5627"/>
        <w:gridCol w:w="4227"/>
      </w:tblGrid>
      <w:tr w:rsidR="00655E28" w:rsidRPr="007574F4">
        <w:tc>
          <w:tcPr>
            <w:tcW w:w="5735" w:type="dxa"/>
          </w:tcPr>
          <w:p w:rsidR="00655E28" w:rsidRPr="007574F4" w:rsidRDefault="00655E28" w:rsidP="0035232C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бюджету и экономики                                          </w:t>
            </w:r>
          </w:p>
        </w:tc>
        <w:tc>
          <w:tcPr>
            <w:tcW w:w="4289" w:type="dxa"/>
          </w:tcPr>
          <w:p w:rsidR="00655E28" w:rsidRPr="007574F4" w:rsidRDefault="00655E28" w:rsidP="0035232C">
            <w:pPr>
              <w:spacing w:after="0" w:line="228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                 О.С.Дроздова</w:t>
            </w:r>
          </w:p>
        </w:tc>
      </w:tr>
    </w:tbl>
    <w:p w:rsidR="00655E28" w:rsidRPr="007574F4" w:rsidRDefault="00655E28" w:rsidP="008127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5E28" w:rsidRPr="007574F4" w:rsidSect="004B3C9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E28" w:rsidRDefault="00655E28" w:rsidP="005034F4">
      <w:pPr>
        <w:spacing w:after="0" w:line="240" w:lineRule="auto"/>
      </w:pPr>
      <w:r>
        <w:separator/>
      </w:r>
    </w:p>
  </w:endnote>
  <w:endnote w:type="continuationSeparator" w:id="1">
    <w:p w:rsidR="00655E28" w:rsidRDefault="00655E28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E28" w:rsidRDefault="00655E28" w:rsidP="005034F4">
      <w:pPr>
        <w:spacing w:after="0" w:line="240" w:lineRule="auto"/>
      </w:pPr>
      <w:r>
        <w:separator/>
      </w:r>
    </w:p>
  </w:footnote>
  <w:footnote w:type="continuationSeparator" w:id="1">
    <w:p w:rsidR="00655E28" w:rsidRDefault="00655E28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28" w:rsidRPr="005034F4" w:rsidRDefault="00655E28">
    <w:pPr>
      <w:pStyle w:val="Header"/>
      <w:jc w:val="center"/>
      <w:rPr>
        <w:rFonts w:ascii="Times New Roman" w:hAnsi="Times New Roman" w:cs="Times New Roman"/>
      </w:rPr>
    </w:pPr>
    <w:r w:rsidRPr="005034F4">
      <w:rPr>
        <w:rFonts w:ascii="Times New Roman" w:hAnsi="Times New Roman" w:cs="Times New Roman"/>
      </w:rPr>
      <w:fldChar w:fldCharType="begin"/>
    </w:r>
    <w:r w:rsidRPr="005034F4">
      <w:rPr>
        <w:rFonts w:ascii="Times New Roman" w:hAnsi="Times New Roman" w:cs="Times New Roman"/>
      </w:rPr>
      <w:instrText>PAGE   \* MERGEFORMAT</w:instrText>
    </w:r>
    <w:r w:rsidRPr="005034F4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12</w:t>
    </w:r>
    <w:r w:rsidRPr="005034F4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0"/>
    <w:rsid w:val="000039F8"/>
    <w:rsid w:val="00011741"/>
    <w:rsid w:val="000119FB"/>
    <w:rsid w:val="000140BE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8A9"/>
    <w:rsid w:val="000A3AB2"/>
    <w:rsid w:val="000A4CC7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0F6C52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11FA"/>
    <w:rsid w:val="001D28D1"/>
    <w:rsid w:val="001D72E4"/>
    <w:rsid w:val="001D7914"/>
    <w:rsid w:val="001E1BF1"/>
    <w:rsid w:val="001E771F"/>
    <w:rsid w:val="001F0B99"/>
    <w:rsid w:val="001F14AB"/>
    <w:rsid w:val="001F36C0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577B"/>
    <w:rsid w:val="002369B6"/>
    <w:rsid w:val="00237F42"/>
    <w:rsid w:val="00241508"/>
    <w:rsid w:val="00241D8A"/>
    <w:rsid w:val="00243801"/>
    <w:rsid w:val="00243EA6"/>
    <w:rsid w:val="002458C8"/>
    <w:rsid w:val="00247875"/>
    <w:rsid w:val="00250419"/>
    <w:rsid w:val="00251E67"/>
    <w:rsid w:val="00260438"/>
    <w:rsid w:val="0026157A"/>
    <w:rsid w:val="00264FC0"/>
    <w:rsid w:val="002667A4"/>
    <w:rsid w:val="00270DB6"/>
    <w:rsid w:val="00274D25"/>
    <w:rsid w:val="00275B1D"/>
    <w:rsid w:val="00276970"/>
    <w:rsid w:val="00276D80"/>
    <w:rsid w:val="00276F62"/>
    <w:rsid w:val="00281DCD"/>
    <w:rsid w:val="00282C33"/>
    <w:rsid w:val="0028458F"/>
    <w:rsid w:val="00287955"/>
    <w:rsid w:val="00287D47"/>
    <w:rsid w:val="00287DB1"/>
    <w:rsid w:val="00287F64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2E5"/>
    <w:rsid w:val="002B4A74"/>
    <w:rsid w:val="002B4B35"/>
    <w:rsid w:val="002C238C"/>
    <w:rsid w:val="002C28EE"/>
    <w:rsid w:val="002C3939"/>
    <w:rsid w:val="002C5770"/>
    <w:rsid w:val="002C579C"/>
    <w:rsid w:val="002D0880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2A30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451F2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67CF6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0943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8B7"/>
    <w:rsid w:val="003E1EF2"/>
    <w:rsid w:val="003F0EA3"/>
    <w:rsid w:val="003F1A35"/>
    <w:rsid w:val="003F5124"/>
    <w:rsid w:val="00400922"/>
    <w:rsid w:val="00403BC2"/>
    <w:rsid w:val="00404173"/>
    <w:rsid w:val="004042BD"/>
    <w:rsid w:val="00407559"/>
    <w:rsid w:val="0041076A"/>
    <w:rsid w:val="0041082E"/>
    <w:rsid w:val="00411A30"/>
    <w:rsid w:val="004132ED"/>
    <w:rsid w:val="0041596D"/>
    <w:rsid w:val="004165EF"/>
    <w:rsid w:val="004166A9"/>
    <w:rsid w:val="004178C1"/>
    <w:rsid w:val="0042047D"/>
    <w:rsid w:val="00421E8A"/>
    <w:rsid w:val="00422319"/>
    <w:rsid w:val="004302B7"/>
    <w:rsid w:val="004354D8"/>
    <w:rsid w:val="00436B1F"/>
    <w:rsid w:val="0044136D"/>
    <w:rsid w:val="00442A5F"/>
    <w:rsid w:val="0044630B"/>
    <w:rsid w:val="004540C9"/>
    <w:rsid w:val="0045673C"/>
    <w:rsid w:val="00461402"/>
    <w:rsid w:val="00463049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4DCA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3C9D"/>
    <w:rsid w:val="004B6A1C"/>
    <w:rsid w:val="004C65A0"/>
    <w:rsid w:val="004C7677"/>
    <w:rsid w:val="004D0DB5"/>
    <w:rsid w:val="004D14AD"/>
    <w:rsid w:val="004D443F"/>
    <w:rsid w:val="004D73C6"/>
    <w:rsid w:val="004E113B"/>
    <w:rsid w:val="004E3333"/>
    <w:rsid w:val="004E52CE"/>
    <w:rsid w:val="004E53C0"/>
    <w:rsid w:val="004F05A7"/>
    <w:rsid w:val="004F1DA9"/>
    <w:rsid w:val="004F3D25"/>
    <w:rsid w:val="004F47E4"/>
    <w:rsid w:val="004F4F9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4BC8"/>
    <w:rsid w:val="00527712"/>
    <w:rsid w:val="00527815"/>
    <w:rsid w:val="005302AE"/>
    <w:rsid w:val="00531DFF"/>
    <w:rsid w:val="00533ED9"/>
    <w:rsid w:val="00540A91"/>
    <w:rsid w:val="00541CC9"/>
    <w:rsid w:val="00543F69"/>
    <w:rsid w:val="005524BE"/>
    <w:rsid w:val="00554B92"/>
    <w:rsid w:val="00564848"/>
    <w:rsid w:val="00567CAC"/>
    <w:rsid w:val="00571CA8"/>
    <w:rsid w:val="00574CCF"/>
    <w:rsid w:val="00577DA5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0FF4"/>
    <w:rsid w:val="006032A4"/>
    <w:rsid w:val="00604606"/>
    <w:rsid w:val="00605198"/>
    <w:rsid w:val="00614321"/>
    <w:rsid w:val="0061446A"/>
    <w:rsid w:val="0061597C"/>
    <w:rsid w:val="00623F38"/>
    <w:rsid w:val="00625442"/>
    <w:rsid w:val="00625C25"/>
    <w:rsid w:val="00626346"/>
    <w:rsid w:val="006351E8"/>
    <w:rsid w:val="00637802"/>
    <w:rsid w:val="00640066"/>
    <w:rsid w:val="00640A41"/>
    <w:rsid w:val="006411B3"/>
    <w:rsid w:val="006437D5"/>
    <w:rsid w:val="00644470"/>
    <w:rsid w:val="00647ABC"/>
    <w:rsid w:val="00655646"/>
    <w:rsid w:val="00655918"/>
    <w:rsid w:val="00655E2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87825"/>
    <w:rsid w:val="006908B4"/>
    <w:rsid w:val="00690BE8"/>
    <w:rsid w:val="006965CE"/>
    <w:rsid w:val="006972F4"/>
    <w:rsid w:val="006A3310"/>
    <w:rsid w:val="006A6837"/>
    <w:rsid w:val="006B1E42"/>
    <w:rsid w:val="006B2534"/>
    <w:rsid w:val="006B37C3"/>
    <w:rsid w:val="006B6E2E"/>
    <w:rsid w:val="006C5746"/>
    <w:rsid w:val="006D099F"/>
    <w:rsid w:val="006D4CAD"/>
    <w:rsid w:val="006D4E35"/>
    <w:rsid w:val="006D5822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17C"/>
    <w:rsid w:val="0071680E"/>
    <w:rsid w:val="007223D4"/>
    <w:rsid w:val="00726F83"/>
    <w:rsid w:val="00732486"/>
    <w:rsid w:val="00740B62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06D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97C4E"/>
    <w:rsid w:val="007A3519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356F7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15A8"/>
    <w:rsid w:val="00863840"/>
    <w:rsid w:val="00867A69"/>
    <w:rsid w:val="00872EBF"/>
    <w:rsid w:val="008745F8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B7030"/>
    <w:rsid w:val="008C282E"/>
    <w:rsid w:val="008C3102"/>
    <w:rsid w:val="008C32F1"/>
    <w:rsid w:val="008C4F3B"/>
    <w:rsid w:val="008C692A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228E"/>
    <w:rsid w:val="0090460A"/>
    <w:rsid w:val="00910D1F"/>
    <w:rsid w:val="00916B17"/>
    <w:rsid w:val="00917380"/>
    <w:rsid w:val="00917558"/>
    <w:rsid w:val="009210DC"/>
    <w:rsid w:val="0092794C"/>
    <w:rsid w:val="00931F97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67B9D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A2D3D"/>
    <w:rsid w:val="009B0E23"/>
    <w:rsid w:val="009B21BD"/>
    <w:rsid w:val="009B23CC"/>
    <w:rsid w:val="009B3163"/>
    <w:rsid w:val="009B386F"/>
    <w:rsid w:val="009C1EBC"/>
    <w:rsid w:val="009C599B"/>
    <w:rsid w:val="009C6E7E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1D1E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3D74"/>
    <w:rsid w:val="00A34C83"/>
    <w:rsid w:val="00A35192"/>
    <w:rsid w:val="00A43E28"/>
    <w:rsid w:val="00A446A5"/>
    <w:rsid w:val="00A44D06"/>
    <w:rsid w:val="00A47AE7"/>
    <w:rsid w:val="00A60374"/>
    <w:rsid w:val="00A61B71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67D4"/>
    <w:rsid w:val="00AF7040"/>
    <w:rsid w:val="00B00E2D"/>
    <w:rsid w:val="00B017AC"/>
    <w:rsid w:val="00B01CE3"/>
    <w:rsid w:val="00B149D8"/>
    <w:rsid w:val="00B14EE6"/>
    <w:rsid w:val="00B231CB"/>
    <w:rsid w:val="00B2395B"/>
    <w:rsid w:val="00B24974"/>
    <w:rsid w:val="00B25D75"/>
    <w:rsid w:val="00B2636E"/>
    <w:rsid w:val="00B26B62"/>
    <w:rsid w:val="00B26F80"/>
    <w:rsid w:val="00B32CB7"/>
    <w:rsid w:val="00B40308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00CA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264F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1589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0560"/>
    <w:rsid w:val="00C259A6"/>
    <w:rsid w:val="00C27B93"/>
    <w:rsid w:val="00C32CA0"/>
    <w:rsid w:val="00C33068"/>
    <w:rsid w:val="00C33751"/>
    <w:rsid w:val="00C41697"/>
    <w:rsid w:val="00C424A1"/>
    <w:rsid w:val="00C42C66"/>
    <w:rsid w:val="00C43593"/>
    <w:rsid w:val="00C45062"/>
    <w:rsid w:val="00C50261"/>
    <w:rsid w:val="00C504B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520A"/>
    <w:rsid w:val="00CC598F"/>
    <w:rsid w:val="00CC6A85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2507"/>
    <w:rsid w:val="00D03E98"/>
    <w:rsid w:val="00D04FE9"/>
    <w:rsid w:val="00D07D9C"/>
    <w:rsid w:val="00D1235B"/>
    <w:rsid w:val="00D214FD"/>
    <w:rsid w:val="00D23F36"/>
    <w:rsid w:val="00D24B85"/>
    <w:rsid w:val="00D25B6A"/>
    <w:rsid w:val="00D27251"/>
    <w:rsid w:val="00D2735D"/>
    <w:rsid w:val="00D300DC"/>
    <w:rsid w:val="00D3276F"/>
    <w:rsid w:val="00D40E16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25F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D7087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07006"/>
    <w:rsid w:val="00E13B12"/>
    <w:rsid w:val="00E22633"/>
    <w:rsid w:val="00E32238"/>
    <w:rsid w:val="00E322D0"/>
    <w:rsid w:val="00E373C5"/>
    <w:rsid w:val="00E37D1F"/>
    <w:rsid w:val="00E42941"/>
    <w:rsid w:val="00E45512"/>
    <w:rsid w:val="00E479A9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154"/>
    <w:rsid w:val="00E86970"/>
    <w:rsid w:val="00E928D4"/>
    <w:rsid w:val="00E92B0D"/>
    <w:rsid w:val="00E92DCB"/>
    <w:rsid w:val="00E95CB6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B59E0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0B2"/>
    <w:rsid w:val="00FA2801"/>
    <w:rsid w:val="00FA3AB1"/>
    <w:rsid w:val="00FA5448"/>
    <w:rsid w:val="00FB0F03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3C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23D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23D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223D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223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Hyperlink">
    <w:name w:val="Hyperlink"/>
    <w:basedOn w:val="DefaultParagraphFont"/>
    <w:uiPriority w:val="99"/>
    <w:semiHidden/>
    <w:rsid w:val="00A740F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740F0"/>
    <w:pPr>
      <w:ind w:left="720"/>
    </w:pPr>
  </w:style>
  <w:style w:type="paragraph" w:styleId="Header">
    <w:name w:val="header"/>
    <w:basedOn w:val="Normal"/>
    <w:link w:val="HeaderChar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34F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34F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E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F57233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57233"/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">
    <w:name w:val="Цветовое выделение"/>
    <w:uiPriority w:val="99"/>
    <w:rsid w:val="00747BBE"/>
    <w:rPr>
      <w:b/>
      <w:bCs/>
      <w:color w:val="26282F"/>
    </w:rPr>
  </w:style>
  <w:style w:type="character" w:customStyle="1" w:styleId="a0">
    <w:name w:val="Гипертекстовая ссылка"/>
    <w:uiPriority w:val="99"/>
    <w:rsid w:val="00AB7B94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8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2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2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1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832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83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72008583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7200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87802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2514</TotalTime>
  <Pages>12</Pages>
  <Words>4205</Words>
  <Characters>23971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1</cp:lastModifiedBy>
  <cp:revision>57</cp:revision>
  <cp:lastPrinted>2014-09-12T05:13:00Z</cp:lastPrinted>
  <dcterms:created xsi:type="dcterms:W3CDTF">2014-05-13T11:09:00Z</dcterms:created>
  <dcterms:modified xsi:type="dcterms:W3CDTF">2015-06-10T07:51:00Z</dcterms:modified>
</cp:coreProperties>
</file>