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DB" w:rsidRPr="0067164B" w:rsidRDefault="00A12FDB" w:rsidP="00A12FDB">
      <w:pPr>
        <w:spacing w:after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>ПРИЛОЖЕНИЕ № 4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A12FDB" w:rsidRDefault="00A12FDB" w:rsidP="00A12FDB">
      <w:pPr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A12FDB" w:rsidRPr="000325CF" w:rsidRDefault="00A12FDB" w:rsidP="00A12FDB">
      <w:pPr>
        <w:spacing w:after="0" w:line="228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ПРОГНОЗ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на очередной финансовый год (плановый период) 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A12FDB" w:rsidRPr="000325CF" w:rsidRDefault="00A12FDB" w:rsidP="00A12FD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276"/>
        <w:gridCol w:w="1276"/>
        <w:gridCol w:w="1276"/>
        <w:gridCol w:w="1275"/>
        <w:gridCol w:w="1134"/>
        <w:gridCol w:w="1276"/>
        <w:gridCol w:w="1276"/>
      </w:tblGrid>
      <w:tr w:rsidR="00A12FDB" w:rsidRPr="0067164B" w:rsidTr="00D6580C">
        <w:trPr>
          <w:trHeight w:val="386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12FDB" w:rsidRPr="0067164B" w:rsidRDefault="00A12FDB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(работы),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подпрограммы</w:t>
            </w:r>
            <w:r w:rsidRPr="0067164B">
              <w:rPr>
                <w:rFonts w:ascii="Times New Roman" w:hAnsi="Times New Roman"/>
              </w:rPr>
              <w:t xml:space="preserve"> (</w:t>
            </w:r>
            <w:r w:rsidRPr="0067164B">
              <w:rPr>
                <w:rFonts w:ascii="Times New Roman" w:hAnsi="Times New Roman"/>
                <w:i/>
              </w:rPr>
              <w:t>основного мероприятия)</w:t>
            </w:r>
            <w:r w:rsidRPr="0067164B">
              <w:rPr>
                <w:rFonts w:ascii="Times New Roman" w:hAnsi="Times New Roman"/>
              </w:rPr>
              <w:t xml:space="preserve">,                         </w:t>
            </w:r>
            <w:r w:rsidRPr="0067164B">
              <w:rPr>
                <w:rFonts w:ascii="Times New Roman" w:hAnsi="Times New Roman"/>
                <w:i/>
              </w:rPr>
              <w:t>ведомственной целевой программы</w:t>
            </w:r>
            <w:r w:rsidRPr="00671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показателя объема (качества) услуги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(работы)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Расходы краевого бюджета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 оказание муниципальной услуги (работы), тыс. рублей</w:t>
            </w:r>
          </w:p>
        </w:tc>
      </w:tr>
      <w:tr w:rsidR="00A12FDB" w:rsidRPr="0067164B" w:rsidTr="00D6580C">
        <w:trPr>
          <w:trHeight w:val="386"/>
        </w:trPr>
        <w:tc>
          <w:tcPr>
            <w:tcW w:w="5670" w:type="dxa"/>
            <w:vMerge/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1-й год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планового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периода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2-й год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планового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периода</w:t>
            </w: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планового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периода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планового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периода</w:t>
            </w:r>
          </w:p>
        </w:tc>
      </w:tr>
      <w:tr w:rsidR="00A12FDB" w:rsidRPr="0067164B" w:rsidTr="00D6580C">
        <w:trPr>
          <w:trHeight w:val="297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7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320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8789" w:type="dxa"/>
            <w:gridSpan w:val="7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281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 «______________» </w:t>
            </w:r>
          </w:p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(основное мероприятие)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323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220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297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7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300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8789" w:type="dxa"/>
            <w:gridSpan w:val="7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274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«_________» 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310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D6580C">
        <w:trPr>
          <w:trHeight w:val="316"/>
        </w:trPr>
        <w:tc>
          <w:tcPr>
            <w:tcW w:w="5670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12FDB" w:rsidRPr="0067164B" w:rsidRDefault="00A12FDB" w:rsidP="00A12FD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12FDB" w:rsidRDefault="00A12FDB" w:rsidP="00A12FD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A12FDB" w:rsidRPr="0067164B" w:rsidRDefault="00A12FDB" w:rsidP="00A12FD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   О.В. Денисова</w:t>
      </w:r>
    </w:p>
    <w:p w:rsidR="00A12FDB" w:rsidRPr="0067164B" w:rsidRDefault="00A12FDB" w:rsidP="00A12FDB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  <w:sectPr w:rsidR="00A12FDB" w:rsidRPr="0067164B" w:rsidSect="00B51A5B">
          <w:pgSz w:w="16838" w:h="11906" w:orient="landscape"/>
          <w:pgMar w:top="1134" w:right="1077" w:bottom="567" w:left="1077" w:header="709" w:footer="709" w:gutter="0"/>
          <w:cols w:space="708"/>
          <w:titlePg/>
          <w:docGrid w:linePitch="360"/>
        </w:sectPr>
      </w:pPr>
    </w:p>
    <w:p w:rsidR="00A77667" w:rsidRDefault="00A77667" w:rsidP="00A12FDB"/>
    <w:sectPr w:rsidR="00A7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FDB"/>
    <w:rsid w:val="00A12FDB"/>
    <w:rsid w:val="00A7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2014-07-09T05:24:00Z</dcterms:created>
  <dcterms:modified xsi:type="dcterms:W3CDTF">2014-07-09T05:25:00Z</dcterms:modified>
</cp:coreProperties>
</file>