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032" w:rsidRPr="00B500FF" w:rsidRDefault="00480032" w:rsidP="00A77222">
      <w:pPr>
        <w:ind w:left="10773"/>
        <w:jc w:val="center"/>
        <w:rPr>
          <w:color w:val="000000"/>
          <w:sz w:val="28"/>
          <w:szCs w:val="28"/>
        </w:rPr>
      </w:pPr>
      <w:r w:rsidRPr="00B500FF">
        <w:rPr>
          <w:color w:val="000000"/>
          <w:sz w:val="28"/>
          <w:szCs w:val="28"/>
        </w:rPr>
        <w:t>ПРИЛОЖЕНИЕ</w:t>
      </w:r>
      <w:r>
        <w:rPr>
          <w:color w:val="000000"/>
          <w:sz w:val="28"/>
          <w:szCs w:val="28"/>
        </w:rPr>
        <w:t xml:space="preserve"> №2</w:t>
      </w:r>
    </w:p>
    <w:p w:rsidR="00480032" w:rsidRDefault="00480032" w:rsidP="00A77222">
      <w:pPr>
        <w:ind w:left="10773"/>
        <w:jc w:val="center"/>
        <w:rPr>
          <w:color w:val="000000"/>
          <w:sz w:val="28"/>
          <w:szCs w:val="28"/>
        </w:rPr>
      </w:pPr>
      <w:r w:rsidRPr="00B500FF">
        <w:rPr>
          <w:color w:val="000000"/>
          <w:sz w:val="28"/>
          <w:szCs w:val="28"/>
        </w:rPr>
        <w:t xml:space="preserve">к </w:t>
      </w:r>
      <w:r>
        <w:rPr>
          <w:color w:val="000000"/>
          <w:sz w:val="28"/>
          <w:szCs w:val="28"/>
        </w:rPr>
        <w:t>муниципальной программе</w:t>
      </w:r>
      <w:r w:rsidRPr="00B500FF">
        <w:rPr>
          <w:color w:val="000000"/>
          <w:sz w:val="28"/>
          <w:szCs w:val="28"/>
        </w:rPr>
        <w:t xml:space="preserve"> муниципального образования Мостовский район</w:t>
      </w:r>
      <w:r>
        <w:rPr>
          <w:color w:val="000000"/>
          <w:sz w:val="28"/>
          <w:szCs w:val="28"/>
        </w:rPr>
        <w:t xml:space="preserve"> </w:t>
      </w:r>
    </w:p>
    <w:p w:rsidR="00480032" w:rsidRPr="00B500FF" w:rsidRDefault="00480032" w:rsidP="00A77222">
      <w:pPr>
        <w:ind w:left="10773"/>
        <w:jc w:val="center"/>
        <w:rPr>
          <w:color w:val="000000"/>
          <w:sz w:val="28"/>
          <w:szCs w:val="28"/>
        </w:rPr>
      </w:pPr>
      <w:r>
        <w:rPr>
          <w:color w:val="000000"/>
          <w:sz w:val="28"/>
          <w:szCs w:val="28"/>
        </w:rPr>
        <w:t>«Развитие культуры»</w:t>
      </w:r>
    </w:p>
    <w:p w:rsidR="00480032" w:rsidRPr="00B500FF" w:rsidRDefault="00480032" w:rsidP="00053F07">
      <w:pPr>
        <w:rPr>
          <w:b/>
          <w:color w:val="000000"/>
          <w:sz w:val="28"/>
          <w:szCs w:val="28"/>
        </w:rPr>
      </w:pPr>
    </w:p>
    <w:p w:rsidR="00480032" w:rsidRDefault="00480032" w:rsidP="00053F07">
      <w:pPr>
        <w:rPr>
          <w:b/>
          <w:color w:val="000000"/>
          <w:sz w:val="28"/>
          <w:szCs w:val="28"/>
        </w:rPr>
      </w:pPr>
    </w:p>
    <w:p w:rsidR="00480032" w:rsidRPr="00B500FF" w:rsidRDefault="00480032" w:rsidP="00053F07">
      <w:pPr>
        <w:rPr>
          <w:b/>
          <w:color w:val="000000"/>
          <w:sz w:val="28"/>
          <w:szCs w:val="28"/>
        </w:rPr>
      </w:pPr>
      <w:bookmarkStart w:id="0" w:name="_GoBack"/>
      <w:bookmarkEnd w:id="0"/>
    </w:p>
    <w:p w:rsidR="00480032" w:rsidRDefault="00480032" w:rsidP="009831DD">
      <w:pPr>
        <w:jc w:val="center"/>
        <w:rPr>
          <w:b/>
          <w:color w:val="000000"/>
          <w:sz w:val="28"/>
          <w:szCs w:val="28"/>
        </w:rPr>
      </w:pPr>
      <w:r>
        <w:rPr>
          <w:b/>
          <w:color w:val="000000"/>
          <w:sz w:val="28"/>
          <w:szCs w:val="28"/>
        </w:rPr>
        <w:t>ПЕРЕЧЕНЬ ОСНОВНЫХ МЕРОПРИЯТИЙ</w:t>
      </w:r>
    </w:p>
    <w:p w:rsidR="00480032" w:rsidRPr="00B500FF" w:rsidRDefault="00480032" w:rsidP="009831DD">
      <w:pPr>
        <w:jc w:val="center"/>
        <w:rPr>
          <w:b/>
          <w:color w:val="000000"/>
          <w:sz w:val="28"/>
          <w:szCs w:val="28"/>
        </w:rPr>
      </w:pPr>
      <w:r w:rsidRPr="00B500FF">
        <w:rPr>
          <w:b/>
          <w:color w:val="000000"/>
          <w:sz w:val="28"/>
          <w:szCs w:val="28"/>
        </w:rPr>
        <w:t xml:space="preserve">муниципальной программы </w:t>
      </w:r>
      <w:r>
        <w:rPr>
          <w:b/>
          <w:color w:val="000000"/>
          <w:sz w:val="28"/>
          <w:szCs w:val="28"/>
        </w:rPr>
        <w:t>«Развитие культуры</w:t>
      </w:r>
      <w:r w:rsidRPr="006D3414">
        <w:rPr>
          <w:b/>
          <w:color w:val="000000"/>
          <w:sz w:val="28"/>
          <w:szCs w:val="28"/>
        </w:rPr>
        <w:t xml:space="preserve"> </w:t>
      </w:r>
      <w:r>
        <w:rPr>
          <w:b/>
          <w:color w:val="000000"/>
          <w:sz w:val="28"/>
          <w:szCs w:val="28"/>
        </w:rPr>
        <w:t xml:space="preserve">Мостовского района» </w:t>
      </w:r>
    </w:p>
    <w:p w:rsidR="00480032" w:rsidRPr="00B500FF" w:rsidRDefault="00480032" w:rsidP="0093026C">
      <w:pPr>
        <w:jc w:val="center"/>
        <w:rPr>
          <w:b/>
          <w:color w:val="000000"/>
          <w:sz w:val="28"/>
          <w:szCs w:val="28"/>
        </w:rPr>
      </w:pPr>
    </w:p>
    <w:tbl>
      <w:tblPr>
        <w:tblW w:w="15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2359"/>
        <w:gridCol w:w="1064"/>
        <w:gridCol w:w="1400"/>
        <w:gridCol w:w="1196"/>
        <w:gridCol w:w="1101"/>
        <w:gridCol w:w="1276"/>
        <w:gridCol w:w="1370"/>
        <w:gridCol w:w="1716"/>
        <w:gridCol w:w="1428"/>
        <w:gridCol w:w="1984"/>
      </w:tblGrid>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 п/п</w:t>
            </w:r>
          </w:p>
        </w:tc>
        <w:tc>
          <w:tcPr>
            <w:tcW w:w="2359" w:type="dxa"/>
            <w:vMerge w:val="restart"/>
          </w:tcPr>
          <w:p w:rsidR="00480032" w:rsidRPr="0094179B" w:rsidRDefault="00480032" w:rsidP="0094179B">
            <w:pPr>
              <w:jc w:val="center"/>
              <w:rPr>
                <w:color w:val="000000"/>
              </w:rPr>
            </w:pPr>
            <w:r w:rsidRPr="0094179B">
              <w:rPr>
                <w:color w:val="000000"/>
              </w:rPr>
              <w:t>Наименование мероприятия</w:t>
            </w:r>
          </w:p>
        </w:tc>
        <w:tc>
          <w:tcPr>
            <w:tcW w:w="1064" w:type="dxa"/>
            <w:vMerge w:val="restart"/>
          </w:tcPr>
          <w:p w:rsidR="00480032" w:rsidRPr="0094179B" w:rsidRDefault="00480032" w:rsidP="0094179B">
            <w:pPr>
              <w:jc w:val="center"/>
              <w:rPr>
                <w:color w:val="000000"/>
              </w:rPr>
            </w:pPr>
            <w:r w:rsidRPr="0094179B">
              <w:rPr>
                <w:color w:val="000000"/>
              </w:rPr>
              <w:t>Статус</w:t>
            </w:r>
          </w:p>
        </w:tc>
        <w:tc>
          <w:tcPr>
            <w:tcW w:w="1400" w:type="dxa"/>
            <w:vMerge w:val="restart"/>
          </w:tcPr>
          <w:p w:rsidR="00480032" w:rsidRPr="0094179B" w:rsidRDefault="00480032" w:rsidP="0094179B">
            <w:pPr>
              <w:jc w:val="center"/>
              <w:rPr>
                <w:color w:val="000000"/>
              </w:rPr>
            </w:pPr>
            <w:r w:rsidRPr="0094179B">
              <w:rPr>
                <w:color w:val="000000"/>
              </w:rPr>
              <w:t>Год реализации</w:t>
            </w:r>
          </w:p>
        </w:tc>
        <w:tc>
          <w:tcPr>
            <w:tcW w:w="6659" w:type="dxa"/>
            <w:gridSpan w:val="5"/>
          </w:tcPr>
          <w:p w:rsidR="00480032" w:rsidRPr="0094179B" w:rsidRDefault="00480032" w:rsidP="0094179B">
            <w:pPr>
              <w:jc w:val="center"/>
              <w:rPr>
                <w:color w:val="000000"/>
              </w:rPr>
            </w:pPr>
            <w:r w:rsidRPr="0094179B">
              <w:rPr>
                <w:color w:val="000000"/>
              </w:rPr>
              <w:t>Объем финансирования, тыс.рублей</w:t>
            </w:r>
          </w:p>
        </w:tc>
        <w:tc>
          <w:tcPr>
            <w:tcW w:w="1428" w:type="dxa"/>
            <w:vMerge w:val="restart"/>
          </w:tcPr>
          <w:p w:rsidR="00480032" w:rsidRPr="0094179B" w:rsidRDefault="00480032" w:rsidP="0094179B">
            <w:pPr>
              <w:jc w:val="center"/>
              <w:rPr>
                <w:color w:val="000000"/>
              </w:rPr>
            </w:pPr>
            <w:r w:rsidRPr="0094179B">
              <w:rPr>
                <w:color w:val="000000"/>
              </w:rPr>
              <w:t>Непосредственный результат мероприятия</w:t>
            </w:r>
          </w:p>
        </w:tc>
        <w:tc>
          <w:tcPr>
            <w:tcW w:w="1984" w:type="dxa"/>
            <w:vMerge w:val="restart"/>
          </w:tcPr>
          <w:p w:rsidR="00480032" w:rsidRPr="0094179B" w:rsidRDefault="00480032" w:rsidP="0094179B">
            <w:pPr>
              <w:jc w:val="center"/>
              <w:rPr>
                <w:color w:val="000000"/>
              </w:rPr>
            </w:pPr>
            <w:r w:rsidRPr="0094179B">
              <w:rPr>
                <w:color w:val="000000"/>
              </w:rPr>
              <w:t>Муниципальный заказчик, главный распорядитель (распорядитель) бюджетных средств, исполнитель</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jc w:val="center"/>
              <w:rPr>
                <w:color w:val="000000"/>
              </w:rPr>
            </w:pPr>
          </w:p>
        </w:tc>
        <w:tc>
          <w:tcPr>
            <w:tcW w:w="1064" w:type="dxa"/>
            <w:vMerge/>
          </w:tcPr>
          <w:p w:rsidR="00480032" w:rsidRPr="0094179B" w:rsidRDefault="00480032" w:rsidP="0094179B">
            <w:pPr>
              <w:jc w:val="center"/>
              <w:rPr>
                <w:color w:val="000000"/>
              </w:rPr>
            </w:pPr>
          </w:p>
        </w:tc>
        <w:tc>
          <w:tcPr>
            <w:tcW w:w="1400" w:type="dxa"/>
            <w:vMerge/>
          </w:tcPr>
          <w:p w:rsidR="00480032" w:rsidRPr="0094179B" w:rsidRDefault="00480032" w:rsidP="0094179B">
            <w:pPr>
              <w:jc w:val="center"/>
              <w:rPr>
                <w:color w:val="000000"/>
              </w:rPr>
            </w:pPr>
          </w:p>
        </w:tc>
        <w:tc>
          <w:tcPr>
            <w:tcW w:w="1196" w:type="dxa"/>
            <w:vMerge w:val="restart"/>
          </w:tcPr>
          <w:p w:rsidR="00480032" w:rsidRPr="0094179B" w:rsidRDefault="00480032" w:rsidP="0094179B">
            <w:pPr>
              <w:jc w:val="center"/>
              <w:rPr>
                <w:color w:val="000000"/>
              </w:rPr>
            </w:pPr>
            <w:r w:rsidRPr="0094179B">
              <w:rPr>
                <w:color w:val="000000"/>
              </w:rPr>
              <w:t>всего</w:t>
            </w:r>
          </w:p>
        </w:tc>
        <w:tc>
          <w:tcPr>
            <w:tcW w:w="5463" w:type="dxa"/>
            <w:gridSpan w:val="4"/>
          </w:tcPr>
          <w:p w:rsidR="00480032" w:rsidRPr="0094179B" w:rsidRDefault="00480032" w:rsidP="0094179B">
            <w:pPr>
              <w:jc w:val="center"/>
              <w:rPr>
                <w:color w:val="000000"/>
              </w:rPr>
            </w:pPr>
            <w:r w:rsidRPr="0094179B">
              <w:rPr>
                <w:color w:val="000000"/>
              </w:rPr>
              <w:t>в разрезе источников финансирования</w:t>
            </w: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jc w:val="center"/>
              <w:rPr>
                <w:color w:val="000000"/>
              </w:rPr>
            </w:pPr>
          </w:p>
        </w:tc>
        <w:tc>
          <w:tcPr>
            <w:tcW w:w="1064" w:type="dxa"/>
            <w:vMerge/>
          </w:tcPr>
          <w:p w:rsidR="00480032" w:rsidRPr="0094179B" w:rsidRDefault="00480032" w:rsidP="0094179B">
            <w:pPr>
              <w:jc w:val="center"/>
              <w:rPr>
                <w:color w:val="000000"/>
              </w:rPr>
            </w:pPr>
          </w:p>
        </w:tc>
        <w:tc>
          <w:tcPr>
            <w:tcW w:w="1400" w:type="dxa"/>
            <w:vMerge/>
          </w:tcPr>
          <w:p w:rsidR="00480032" w:rsidRPr="0094179B" w:rsidRDefault="00480032" w:rsidP="0094179B">
            <w:pPr>
              <w:jc w:val="center"/>
              <w:rPr>
                <w:color w:val="000000"/>
              </w:rPr>
            </w:pPr>
          </w:p>
        </w:tc>
        <w:tc>
          <w:tcPr>
            <w:tcW w:w="1196" w:type="dxa"/>
            <w:vMerge/>
          </w:tcPr>
          <w:p w:rsidR="00480032" w:rsidRPr="0094179B" w:rsidRDefault="00480032" w:rsidP="0094179B">
            <w:pPr>
              <w:jc w:val="center"/>
              <w:rPr>
                <w:color w:val="000000"/>
              </w:rPr>
            </w:pPr>
          </w:p>
        </w:tc>
        <w:tc>
          <w:tcPr>
            <w:tcW w:w="1101" w:type="dxa"/>
            <w:vAlign w:val="center"/>
          </w:tcPr>
          <w:p w:rsidR="00480032" w:rsidRPr="0094179B" w:rsidRDefault="00480032" w:rsidP="0094179B">
            <w:pPr>
              <w:jc w:val="center"/>
              <w:rPr>
                <w:color w:val="000000"/>
              </w:rPr>
            </w:pPr>
            <w:r w:rsidRPr="0094179B">
              <w:rPr>
                <w:color w:val="000000"/>
              </w:rPr>
              <w:t>краевой бюджет</w:t>
            </w:r>
          </w:p>
        </w:tc>
        <w:tc>
          <w:tcPr>
            <w:tcW w:w="1276" w:type="dxa"/>
            <w:vAlign w:val="center"/>
          </w:tcPr>
          <w:p w:rsidR="00480032" w:rsidRPr="0094179B" w:rsidRDefault="00480032" w:rsidP="0094179B">
            <w:pPr>
              <w:jc w:val="center"/>
              <w:rPr>
                <w:color w:val="000000"/>
              </w:rPr>
            </w:pPr>
            <w:r w:rsidRPr="0094179B">
              <w:rPr>
                <w:color w:val="000000"/>
              </w:rPr>
              <w:t xml:space="preserve">районный бюджет </w:t>
            </w:r>
          </w:p>
        </w:tc>
        <w:tc>
          <w:tcPr>
            <w:tcW w:w="1370" w:type="dxa"/>
            <w:vAlign w:val="center"/>
          </w:tcPr>
          <w:p w:rsidR="00480032" w:rsidRPr="0094179B" w:rsidRDefault="00480032" w:rsidP="0094179B">
            <w:pPr>
              <w:jc w:val="center"/>
              <w:rPr>
                <w:color w:val="000000"/>
              </w:rPr>
            </w:pPr>
            <w:r w:rsidRPr="0094179B">
              <w:rPr>
                <w:color w:val="000000"/>
              </w:rPr>
              <w:t>бюджет поселений</w:t>
            </w:r>
          </w:p>
        </w:tc>
        <w:tc>
          <w:tcPr>
            <w:tcW w:w="1716" w:type="dxa"/>
            <w:vAlign w:val="center"/>
          </w:tcPr>
          <w:p w:rsidR="00480032" w:rsidRPr="0094179B" w:rsidRDefault="00480032" w:rsidP="0094179B">
            <w:pPr>
              <w:ind w:left="-93" w:right="-108"/>
              <w:jc w:val="center"/>
              <w:rPr>
                <w:color w:val="000000"/>
              </w:rPr>
            </w:pPr>
            <w:r w:rsidRPr="0094179B">
              <w:rPr>
                <w:color w:val="000000"/>
              </w:rPr>
              <w:t>внебюджетные источники</w:t>
            </w: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tcPr>
          <w:p w:rsidR="00480032" w:rsidRPr="0094179B" w:rsidRDefault="00480032" w:rsidP="0094179B">
            <w:pPr>
              <w:jc w:val="center"/>
              <w:rPr>
                <w:color w:val="000000"/>
              </w:rPr>
            </w:pPr>
            <w:r w:rsidRPr="0094179B">
              <w:rPr>
                <w:color w:val="000000"/>
              </w:rPr>
              <w:t>1</w:t>
            </w:r>
          </w:p>
        </w:tc>
        <w:tc>
          <w:tcPr>
            <w:tcW w:w="2359" w:type="dxa"/>
          </w:tcPr>
          <w:p w:rsidR="00480032" w:rsidRPr="0094179B" w:rsidRDefault="00480032" w:rsidP="0094179B">
            <w:pPr>
              <w:jc w:val="center"/>
              <w:rPr>
                <w:color w:val="000000"/>
              </w:rPr>
            </w:pPr>
            <w:r w:rsidRPr="0094179B">
              <w:rPr>
                <w:color w:val="000000"/>
              </w:rPr>
              <w:t>2</w:t>
            </w:r>
          </w:p>
        </w:tc>
        <w:tc>
          <w:tcPr>
            <w:tcW w:w="1064" w:type="dxa"/>
          </w:tcPr>
          <w:p w:rsidR="00480032" w:rsidRPr="0094179B" w:rsidRDefault="00480032" w:rsidP="0094179B">
            <w:pPr>
              <w:jc w:val="center"/>
              <w:rPr>
                <w:color w:val="000000"/>
              </w:rPr>
            </w:pPr>
            <w:r w:rsidRPr="0094179B">
              <w:rPr>
                <w:color w:val="000000"/>
              </w:rPr>
              <w:t>3</w:t>
            </w:r>
          </w:p>
        </w:tc>
        <w:tc>
          <w:tcPr>
            <w:tcW w:w="1400" w:type="dxa"/>
          </w:tcPr>
          <w:p w:rsidR="00480032" w:rsidRPr="0094179B" w:rsidRDefault="00480032" w:rsidP="0094179B">
            <w:pPr>
              <w:jc w:val="center"/>
              <w:rPr>
                <w:color w:val="000000"/>
              </w:rPr>
            </w:pPr>
            <w:r w:rsidRPr="0094179B">
              <w:rPr>
                <w:color w:val="000000"/>
              </w:rPr>
              <w:t>4</w:t>
            </w:r>
          </w:p>
        </w:tc>
        <w:tc>
          <w:tcPr>
            <w:tcW w:w="1196" w:type="dxa"/>
          </w:tcPr>
          <w:p w:rsidR="00480032" w:rsidRPr="0094179B" w:rsidRDefault="00480032" w:rsidP="0094179B">
            <w:pPr>
              <w:jc w:val="center"/>
              <w:rPr>
                <w:color w:val="000000"/>
              </w:rPr>
            </w:pPr>
            <w:r w:rsidRPr="0094179B">
              <w:rPr>
                <w:color w:val="000000"/>
              </w:rPr>
              <w:t>5</w:t>
            </w:r>
          </w:p>
        </w:tc>
        <w:tc>
          <w:tcPr>
            <w:tcW w:w="1101" w:type="dxa"/>
          </w:tcPr>
          <w:p w:rsidR="00480032" w:rsidRPr="0094179B" w:rsidRDefault="00480032" w:rsidP="0094179B">
            <w:pPr>
              <w:jc w:val="center"/>
              <w:rPr>
                <w:color w:val="000000"/>
              </w:rPr>
            </w:pPr>
            <w:r w:rsidRPr="0094179B">
              <w:rPr>
                <w:color w:val="000000"/>
              </w:rPr>
              <w:t>6</w:t>
            </w:r>
          </w:p>
        </w:tc>
        <w:tc>
          <w:tcPr>
            <w:tcW w:w="1276" w:type="dxa"/>
          </w:tcPr>
          <w:p w:rsidR="00480032" w:rsidRPr="0094179B" w:rsidRDefault="00480032" w:rsidP="0094179B">
            <w:pPr>
              <w:jc w:val="center"/>
              <w:rPr>
                <w:color w:val="000000"/>
              </w:rPr>
            </w:pPr>
            <w:r w:rsidRPr="0094179B">
              <w:rPr>
                <w:color w:val="000000"/>
              </w:rPr>
              <w:t>7</w:t>
            </w:r>
          </w:p>
        </w:tc>
        <w:tc>
          <w:tcPr>
            <w:tcW w:w="1370" w:type="dxa"/>
          </w:tcPr>
          <w:p w:rsidR="00480032" w:rsidRPr="0094179B" w:rsidRDefault="00480032" w:rsidP="0094179B">
            <w:pPr>
              <w:jc w:val="center"/>
              <w:rPr>
                <w:color w:val="000000"/>
              </w:rPr>
            </w:pPr>
            <w:r w:rsidRPr="0094179B">
              <w:rPr>
                <w:color w:val="000000"/>
              </w:rPr>
              <w:t>8</w:t>
            </w:r>
          </w:p>
        </w:tc>
        <w:tc>
          <w:tcPr>
            <w:tcW w:w="1716" w:type="dxa"/>
          </w:tcPr>
          <w:p w:rsidR="00480032" w:rsidRPr="0094179B" w:rsidRDefault="00480032" w:rsidP="0094179B">
            <w:pPr>
              <w:jc w:val="center"/>
              <w:rPr>
                <w:color w:val="000000"/>
              </w:rPr>
            </w:pPr>
            <w:r w:rsidRPr="0094179B">
              <w:rPr>
                <w:color w:val="000000"/>
              </w:rPr>
              <w:t>9</w:t>
            </w:r>
          </w:p>
        </w:tc>
        <w:tc>
          <w:tcPr>
            <w:tcW w:w="1428" w:type="dxa"/>
          </w:tcPr>
          <w:p w:rsidR="00480032" w:rsidRPr="0094179B" w:rsidRDefault="00480032" w:rsidP="0094179B">
            <w:pPr>
              <w:jc w:val="center"/>
              <w:rPr>
                <w:color w:val="000000"/>
              </w:rPr>
            </w:pPr>
            <w:r w:rsidRPr="0094179B">
              <w:rPr>
                <w:color w:val="000000"/>
              </w:rPr>
              <w:t>10</w:t>
            </w:r>
          </w:p>
        </w:tc>
        <w:tc>
          <w:tcPr>
            <w:tcW w:w="1984" w:type="dxa"/>
          </w:tcPr>
          <w:p w:rsidR="00480032" w:rsidRPr="0094179B" w:rsidRDefault="00480032" w:rsidP="0094179B">
            <w:pPr>
              <w:jc w:val="center"/>
              <w:rPr>
                <w:color w:val="000000"/>
              </w:rPr>
            </w:pPr>
            <w:r w:rsidRPr="0094179B">
              <w:rPr>
                <w:color w:val="000000"/>
              </w:rPr>
              <w:t>11</w:t>
            </w:r>
          </w:p>
        </w:tc>
      </w:tr>
      <w:tr w:rsidR="00480032" w:rsidRPr="00A77222" w:rsidTr="0094179B">
        <w:tc>
          <w:tcPr>
            <w:tcW w:w="817" w:type="dxa"/>
          </w:tcPr>
          <w:p w:rsidR="00480032" w:rsidRPr="0094179B" w:rsidRDefault="00480032" w:rsidP="0094179B">
            <w:pPr>
              <w:jc w:val="center"/>
              <w:rPr>
                <w:color w:val="000000"/>
              </w:rPr>
            </w:pPr>
          </w:p>
        </w:tc>
        <w:tc>
          <w:tcPr>
            <w:tcW w:w="14894" w:type="dxa"/>
            <w:gridSpan w:val="10"/>
          </w:tcPr>
          <w:p w:rsidR="00480032" w:rsidRPr="0094179B" w:rsidRDefault="00480032" w:rsidP="0094179B">
            <w:pPr>
              <w:tabs>
                <w:tab w:val="left" w:pos="3686"/>
                <w:tab w:val="center" w:pos="4677"/>
                <w:tab w:val="right" w:pos="9355"/>
              </w:tabs>
              <w:jc w:val="both"/>
              <w:rPr>
                <w:color w:val="000000"/>
              </w:rPr>
            </w:pPr>
            <w:r w:rsidRPr="0094179B">
              <w:rPr>
                <w:color w:val="000000"/>
              </w:rPr>
              <w:t>Цель - развитие и реализация культурного и духовного потенциала каждой личности, повышение эффективности муниципального управления  в сфере культуры</w:t>
            </w:r>
          </w:p>
        </w:tc>
      </w:tr>
      <w:tr w:rsidR="00480032" w:rsidRPr="00A77222" w:rsidTr="0094179B">
        <w:tc>
          <w:tcPr>
            <w:tcW w:w="817" w:type="dxa"/>
          </w:tcPr>
          <w:p w:rsidR="00480032" w:rsidRPr="0094179B" w:rsidRDefault="00480032" w:rsidP="0094179B">
            <w:pPr>
              <w:jc w:val="center"/>
              <w:rPr>
                <w:color w:val="000000"/>
              </w:rPr>
            </w:pPr>
            <w:r w:rsidRPr="0094179B">
              <w:rPr>
                <w:color w:val="000000"/>
              </w:rPr>
              <w:t>1</w:t>
            </w:r>
          </w:p>
        </w:tc>
        <w:tc>
          <w:tcPr>
            <w:tcW w:w="14894" w:type="dxa"/>
            <w:gridSpan w:val="10"/>
          </w:tcPr>
          <w:p w:rsidR="00480032" w:rsidRPr="0094179B" w:rsidRDefault="00480032" w:rsidP="006C6A4C">
            <w:pPr>
              <w:rPr>
                <w:color w:val="000000"/>
              </w:rPr>
            </w:pPr>
            <w:r w:rsidRPr="0094179B">
              <w:rPr>
                <w:color w:val="000000"/>
              </w:rPr>
              <w:t>Задача № 1 - укрепление материально-технической базы учреждений отрасли культуры Мостовского района</w:t>
            </w: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1.1</w:t>
            </w:r>
          </w:p>
        </w:tc>
        <w:tc>
          <w:tcPr>
            <w:tcW w:w="2359" w:type="dxa"/>
            <w:vMerge w:val="restart"/>
          </w:tcPr>
          <w:p w:rsidR="00480032" w:rsidRPr="0094179B" w:rsidRDefault="00480032" w:rsidP="004005B1">
            <w:pPr>
              <w:rPr>
                <w:color w:val="000000"/>
              </w:rPr>
            </w:pPr>
            <w:r w:rsidRPr="0094179B">
              <w:rPr>
                <w:color w:val="000000"/>
              </w:rPr>
              <w:t xml:space="preserve">Основное мероприятие </w:t>
            </w:r>
          </w:p>
          <w:p w:rsidR="00480032" w:rsidRPr="0094179B" w:rsidRDefault="00480032" w:rsidP="004005B1">
            <w:pPr>
              <w:rPr>
                <w:color w:val="000000"/>
              </w:rPr>
            </w:pPr>
            <w:r w:rsidRPr="0094179B">
              <w:rPr>
                <w:color w:val="000000"/>
              </w:rPr>
              <w:t>№ 1 «Поддержка муниципальных учреждений культуры»</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2330</w:t>
            </w:r>
          </w:p>
        </w:tc>
        <w:tc>
          <w:tcPr>
            <w:tcW w:w="1101" w:type="dxa"/>
          </w:tcPr>
          <w:p w:rsidR="00480032" w:rsidRPr="0094179B" w:rsidRDefault="00480032" w:rsidP="0094179B">
            <w:pPr>
              <w:jc w:val="center"/>
              <w:rPr>
                <w:color w:val="000000"/>
              </w:rPr>
            </w:pPr>
            <w:r w:rsidRPr="0094179B">
              <w:rPr>
                <w:color w:val="000000"/>
              </w:rPr>
              <w:t>2330</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1F0E6C">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4005B1">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6000</w:t>
            </w:r>
          </w:p>
        </w:tc>
        <w:tc>
          <w:tcPr>
            <w:tcW w:w="1101" w:type="dxa"/>
          </w:tcPr>
          <w:p w:rsidR="00480032" w:rsidRPr="0094179B" w:rsidRDefault="00480032" w:rsidP="0094179B">
            <w:pPr>
              <w:jc w:val="center"/>
              <w:rPr>
                <w:color w:val="000000"/>
              </w:rPr>
            </w:pPr>
            <w:r w:rsidRPr="0094179B">
              <w:rPr>
                <w:color w:val="000000"/>
              </w:rPr>
              <w:t>4800</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r w:rsidRPr="0094179B">
              <w:rPr>
                <w:color w:val="000000"/>
              </w:rPr>
              <w:t>1200</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8330</w:t>
            </w:r>
          </w:p>
        </w:tc>
        <w:tc>
          <w:tcPr>
            <w:tcW w:w="1101" w:type="dxa"/>
          </w:tcPr>
          <w:p w:rsidR="00480032" w:rsidRPr="0094179B" w:rsidRDefault="00480032" w:rsidP="0094179B">
            <w:pPr>
              <w:jc w:val="center"/>
              <w:rPr>
                <w:color w:val="000000"/>
              </w:rPr>
            </w:pPr>
            <w:r w:rsidRPr="0094179B">
              <w:rPr>
                <w:color w:val="000000"/>
              </w:rPr>
              <w:t>7130</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r w:rsidRPr="0094179B">
              <w:rPr>
                <w:color w:val="000000"/>
              </w:rPr>
              <w:t>1200</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1.1.1</w:t>
            </w:r>
          </w:p>
        </w:tc>
        <w:tc>
          <w:tcPr>
            <w:tcW w:w="2359" w:type="dxa"/>
            <w:vMerge w:val="restart"/>
          </w:tcPr>
          <w:p w:rsidR="00480032" w:rsidRPr="0094179B" w:rsidRDefault="00480032" w:rsidP="0094179B">
            <w:pPr>
              <w:ind w:right="-108"/>
              <w:rPr>
                <w:color w:val="000000"/>
              </w:rPr>
            </w:pPr>
            <w:r w:rsidRPr="0094179B">
              <w:rPr>
                <w:color w:val="000000"/>
              </w:rPr>
              <w:t>Предоставление субсидий муниципальным учреждениям</w:t>
            </w:r>
          </w:p>
          <w:p w:rsidR="00480032" w:rsidRPr="0094179B" w:rsidRDefault="00480032" w:rsidP="0094179B">
            <w:pPr>
              <w:ind w:right="-108"/>
              <w:rPr>
                <w:color w:val="000000"/>
              </w:rPr>
            </w:pPr>
            <w:r w:rsidRPr="0094179B">
              <w:rPr>
                <w:color w:val="000000"/>
              </w:rPr>
              <w:t>культуры, подведомственным отделу</w:t>
            </w:r>
          </w:p>
          <w:p w:rsidR="00480032" w:rsidRPr="0094179B" w:rsidRDefault="00480032" w:rsidP="0094179B">
            <w:pPr>
              <w:pStyle w:val="ConsPlusNormal"/>
              <w:ind w:right="-50" w:firstLine="0"/>
              <w:rPr>
                <w:color w:val="000000"/>
              </w:rPr>
            </w:pPr>
            <w:r w:rsidRPr="0094179B">
              <w:rPr>
                <w:rFonts w:ascii="Times New Roman" w:hAnsi="Times New Roman" w:cs="Times New Roman"/>
                <w:color w:val="000000"/>
                <w:sz w:val="24"/>
                <w:szCs w:val="24"/>
              </w:rPr>
              <w:t>культуры администрации муниципального образования Мостовский район на укрепление материально-технической базы, техническое оснащение муниципальных учреждений культуры (ремонт зданий муниципальных учреждений культуры, приобретение кинотехнологического оборудования для оснащения кинозалов, кресел для зрительных залов, одежды сцены, звукоусилительного,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2330</w:t>
            </w:r>
          </w:p>
        </w:tc>
        <w:tc>
          <w:tcPr>
            <w:tcW w:w="1101" w:type="dxa"/>
          </w:tcPr>
          <w:p w:rsidR="00480032" w:rsidRPr="0094179B" w:rsidRDefault="00480032" w:rsidP="0094179B">
            <w:pPr>
              <w:jc w:val="center"/>
              <w:rPr>
                <w:color w:val="000000"/>
              </w:rPr>
            </w:pPr>
            <w:r w:rsidRPr="0094179B">
              <w:rPr>
                <w:color w:val="000000"/>
              </w:rPr>
              <w:t>2330</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ind w:right="-108"/>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6000</w:t>
            </w:r>
          </w:p>
        </w:tc>
        <w:tc>
          <w:tcPr>
            <w:tcW w:w="1101" w:type="dxa"/>
          </w:tcPr>
          <w:p w:rsidR="00480032" w:rsidRPr="0094179B" w:rsidRDefault="00480032" w:rsidP="0094179B">
            <w:pPr>
              <w:jc w:val="center"/>
              <w:rPr>
                <w:color w:val="000000"/>
              </w:rPr>
            </w:pPr>
            <w:r w:rsidRPr="0094179B">
              <w:rPr>
                <w:color w:val="000000"/>
              </w:rPr>
              <w:t>4800</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r w:rsidRPr="0094179B">
              <w:rPr>
                <w:color w:val="000000"/>
              </w:rPr>
              <w:t>1200</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ind w:right="-108"/>
              <w:rPr>
                <w:color w:val="00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8330</w:t>
            </w:r>
          </w:p>
        </w:tc>
        <w:tc>
          <w:tcPr>
            <w:tcW w:w="1101" w:type="dxa"/>
          </w:tcPr>
          <w:p w:rsidR="00480032" w:rsidRPr="0094179B" w:rsidRDefault="00480032" w:rsidP="0094179B">
            <w:pPr>
              <w:jc w:val="center"/>
              <w:rPr>
                <w:color w:val="000000"/>
              </w:rPr>
            </w:pPr>
            <w:r w:rsidRPr="0094179B">
              <w:rPr>
                <w:color w:val="000000"/>
              </w:rPr>
              <w:t>7130</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r w:rsidRPr="0094179B">
              <w:rPr>
                <w:color w:val="000000"/>
              </w:rPr>
              <w:t>1200</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tcPr>
          <w:p w:rsidR="00480032" w:rsidRPr="0094179B" w:rsidRDefault="00480032" w:rsidP="0094179B">
            <w:pPr>
              <w:jc w:val="center"/>
              <w:rPr>
                <w:color w:val="000000"/>
              </w:rPr>
            </w:pPr>
            <w:r w:rsidRPr="0094179B">
              <w:rPr>
                <w:color w:val="000000"/>
              </w:rPr>
              <w:t>2</w:t>
            </w:r>
          </w:p>
        </w:tc>
        <w:tc>
          <w:tcPr>
            <w:tcW w:w="14894" w:type="dxa"/>
            <w:gridSpan w:val="10"/>
          </w:tcPr>
          <w:p w:rsidR="00480032" w:rsidRPr="0094179B" w:rsidRDefault="00480032" w:rsidP="0060432D">
            <w:pPr>
              <w:rPr>
                <w:color w:val="000000"/>
              </w:rPr>
            </w:pPr>
            <w:r w:rsidRPr="0094179B">
              <w:rPr>
                <w:color w:val="000000"/>
              </w:rPr>
              <w:t>Задача № 2 – сохранение, развитие и пропаганда лучших образцов народного творчества, академического искусства и киноискусства, а так же внедрение новых информационных продуктов и технологий для создания безопасных условий хранения и использования библиотечных фондов, сохранение кинематографии</w:t>
            </w: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2.1</w:t>
            </w:r>
          </w:p>
        </w:tc>
        <w:tc>
          <w:tcPr>
            <w:tcW w:w="2359" w:type="dxa"/>
            <w:vMerge w:val="restart"/>
          </w:tcPr>
          <w:p w:rsidR="00480032" w:rsidRPr="0094179B" w:rsidRDefault="00480032" w:rsidP="0060432D">
            <w:pPr>
              <w:rPr>
                <w:color w:val="000000"/>
              </w:rPr>
            </w:pPr>
            <w:r w:rsidRPr="0094179B">
              <w:rPr>
                <w:color w:val="000000"/>
              </w:rPr>
              <w:t>Основное мероприятие №2 «Культура Мостовского района», в том числе:</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6060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6060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1860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1860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2.1.1</w:t>
            </w:r>
          </w:p>
        </w:tc>
        <w:tc>
          <w:tcPr>
            <w:tcW w:w="2359" w:type="dxa"/>
            <w:vMerge w:val="restart"/>
          </w:tcPr>
          <w:p w:rsidR="00480032" w:rsidRPr="0094179B" w:rsidRDefault="00480032" w:rsidP="0094179B">
            <w:pPr>
              <w:pStyle w:val="ConsPlusNormal"/>
              <w:widowControl/>
              <w:ind w:firstLine="0"/>
              <w:rPr>
                <w:rFonts w:ascii="Times New Roman" w:hAnsi="Times New Roman" w:cs="Times New Roman"/>
                <w:color w:val="000000"/>
                <w:sz w:val="24"/>
                <w:szCs w:val="24"/>
              </w:rPr>
            </w:pPr>
            <w:r w:rsidRPr="0094179B">
              <w:rPr>
                <w:rFonts w:ascii="Times New Roman" w:hAnsi="Times New Roman" w:cs="Times New Roman"/>
                <w:color w:val="000000"/>
                <w:sz w:val="24"/>
                <w:szCs w:val="24"/>
              </w:rPr>
              <w:t>Предоставление субсидий муниципальным бюджетным и автономным учреждениям культуры, подведомственным отделу культуры администрации муниципального образования Мостовский район, на организацию, проведение и участие в конкурсах, фестивалях, концертах, выставках, конференциях, форумах, творческих семинарах и иных мероприятиях в целях формирования нравственных ценностей общества и приобщения граждан к культурным ценностям</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1100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1100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pStyle w:val="ConsPlusNormal"/>
              <w:widowControl/>
              <w:ind w:firstLine="0"/>
              <w:rPr>
                <w:rFonts w:ascii="Times New Roman" w:hAnsi="Times New Roman" w:cs="Times New Roman"/>
                <w:color w:val="000000"/>
                <w:sz w:val="24"/>
                <w:szCs w:val="24"/>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1300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1300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pStyle w:val="ConsPlusNormal"/>
              <w:widowControl/>
              <w:ind w:firstLine="0"/>
              <w:rPr>
                <w:rFonts w:ascii="Times New Roman" w:hAnsi="Times New Roman" w:cs="Times New Roman"/>
                <w:color w:val="000000"/>
                <w:sz w:val="24"/>
                <w:szCs w:val="24"/>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2400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2400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2.1.2</w:t>
            </w:r>
          </w:p>
        </w:tc>
        <w:tc>
          <w:tcPr>
            <w:tcW w:w="2359" w:type="dxa"/>
            <w:vMerge w:val="restart"/>
          </w:tcPr>
          <w:p w:rsidR="00480032" w:rsidRPr="0094179B" w:rsidRDefault="00480032" w:rsidP="0060432D">
            <w:pPr>
              <w:rPr>
                <w:color w:val="000000"/>
              </w:rPr>
            </w:pPr>
            <w:r w:rsidRPr="0094179B">
              <w:rPr>
                <w:color w:val="000000"/>
              </w:rPr>
              <w:t>Поддержка детей и молодежи, в том числе</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60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60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120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120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2.1.2.1</w:t>
            </w:r>
          </w:p>
        </w:tc>
        <w:tc>
          <w:tcPr>
            <w:tcW w:w="2359" w:type="dxa"/>
            <w:vMerge w:val="restart"/>
          </w:tcPr>
          <w:p w:rsidR="00480032" w:rsidRPr="0094179B" w:rsidRDefault="00480032" w:rsidP="0060432D">
            <w:pPr>
              <w:rPr>
                <w:color w:val="000000"/>
              </w:rPr>
            </w:pPr>
            <w:r w:rsidRPr="0094179B">
              <w:rPr>
                <w:color w:val="000000"/>
              </w:rPr>
              <w:t>выплата стипендий и грантов администрации муниципального образования Мостовский район для одаренных учащихся детских школ искусств</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60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60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rPr>
          <w:trHeight w:val="828"/>
        </w:trPr>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всего</w:t>
            </w:r>
          </w:p>
          <w:p w:rsidR="00480032" w:rsidRPr="0094179B" w:rsidRDefault="00480032" w:rsidP="0094179B">
            <w:pPr>
              <w:jc w:val="center"/>
              <w:rPr>
                <w:color w:val="000000"/>
              </w:rPr>
            </w:pP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120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120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2.1.3</w:t>
            </w:r>
          </w:p>
        </w:tc>
        <w:tc>
          <w:tcPr>
            <w:tcW w:w="2359" w:type="dxa"/>
            <w:vMerge w:val="restart"/>
          </w:tcPr>
          <w:p w:rsidR="00480032" w:rsidRPr="0094179B" w:rsidRDefault="00480032" w:rsidP="0060432D">
            <w:pPr>
              <w:rPr>
                <w:color w:val="000000"/>
              </w:rPr>
            </w:pPr>
            <w:r w:rsidRPr="0094179B">
              <w:rPr>
                <w:color w:val="000000"/>
              </w:rPr>
              <w:t>Предоставление субсидий муниципальным бюджетным учреждениям культуры, подведомственным отделу культуры администрации муниципального образования Мостовский район, на организацию библиотечного обслуживания населения, комплектование и обеспечение сохранности библиотечных фондов</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300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300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FF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500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500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FF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800</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800</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tcPr>
          <w:p w:rsidR="00480032" w:rsidRPr="0094179B" w:rsidRDefault="00480032" w:rsidP="0094179B">
            <w:pPr>
              <w:jc w:val="center"/>
              <w:rPr>
                <w:color w:val="000000"/>
              </w:rPr>
            </w:pPr>
            <w:r w:rsidRPr="0094179B">
              <w:rPr>
                <w:color w:val="000000"/>
              </w:rPr>
              <w:t>3</w:t>
            </w:r>
          </w:p>
        </w:tc>
        <w:tc>
          <w:tcPr>
            <w:tcW w:w="14894" w:type="dxa"/>
            <w:gridSpan w:val="10"/>
          </w:tcPr>
          <w:p w:rsidR="00480032" w:rsidRPr="0094179B" w:rsidRDefault="00480032" w:rsidP="0094179B">
            <w:pPr>
              <w:pStyle w:val="ConsPlusNonformat"/>
              <w:widowControl/>
              <w:tabs>
                <w:tab w:val="center" w:pos="4677"/>
                <w:tab w:val="right" w:pos="9355"/>
              </w:tabs>
              <w:jc w:val="both"/>
              <w:rPr>
                <w:rFonts w:ascii="Times New Roman" w:hAnsi="Times New Roman" w:cs="Times New Roman"/>
                <w:color w:val="000000"/>
                <w:sz w:val="24"/>
                <w:szCs w:val="24"/>
              </w:rPr>
            </w:pPr>
            <w:r w:rsidRPr="0094179B">
              <w:rPr>
                <w:rFonts w:ascii="Times New Roman" w:hAnsi="Times New Roman" w:cs="Times New Roman"/>
                <w:color w:val="000000"/>
                <w:sz w:val="24"/>
                <w:szCs w:val="24"/>
              </w:rPr>
              <w:t>Задача № 3 – сохранение и развитие кадрового потенциала отрасли культуры Мостовского района, повышение эффективности муниципального управления в сфере культуры</w:t>
            </w: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3.1</w:t>
            </w:r>
          </w:p>
        </w:tc>
        <w:tc>
          <w:tcPr>
            <w:tcW w:w="2359" w:type="dxa"/>
            <w:vMerge w:val="restart"/>
          </w:tcPr>
          <w:p w:rsidR="00480032" w:rsidRPr="0094179B" w:rsidRDefault="00480032" w:rsidP="00454983">
            <w:pPr>
              <w:rPr>
                <w:color w:val="000000"/>
              </w:rPr>
            </w:pPr>
            <w:r w:rsidRPr="0094179B">
              <w:rPr>
                <w:color w:val="000000"/>
              </w:rPr>
              <w:t>Основное мероприятие №3 «Кадровое обеспечение сферы культуры и искусства»</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38784,9</w:t>
            </w:r>
          </w:p>
        </w:tc>
        <w:tc>
          <w:tcPr>
            <w:tcW w:w="1101" w:type="dxa"/>
          </w:tcPr>
          <w:p w:rsidR="00480032" w:rsidRPr="0094179B" w:rsidRDefault="00480032" w:rsidP="0094179B">
            <w:pPr>
              <w:jc w:val="center"/>
              <w:rPr>
                <w:color w:val="000000"/>
              </w:rPr>
            </w:pPr>
            <w:r w:rsidRPr="0094179B">
              <w:rPr>
                <w:color w:val="000000"/>
              </w:rPr>
              <w:t>36837,5</w:t>
            </w:r>
          </w:p>
        </w:tc>
        <w:tc>
          <w:tcPr>
            <w:tcW w:w="1276" w:type="dxa"/>
          </w:tcPr>
          <w:p w:rsidR="00480032" w:rsidRPr="0094179B" w:rsidRDefault="00480032" w:rsidP="0094179B">
            <w:pPr>
              <w:jc w:val="center"/>
              <w:rPr>
                <w:color w:val="000000"/>
              </w:rPr>
            </w:pPr>
            <w:r w:rsidRPr="0094179B">
              <w:rPr>
                <w:color w:val="000000"/>
              </w:rPr>
              <w:t>430</w:t>
            </w:r>
          </w:p>
        </w:tc>
        <w:tc>
          <w:tcPr>
            <w:tcW w:w="1370" w:type="dxa"/>
          </w:tcPr>
          <w:p w:rsidR="00480032" w:rsidRPr="0094179B" w:rsidRDefault="00480032" w:rsidP="0094179B">
            <w:pPr>
              <w:jc w:val="center"/>
              <w:rPr>
                <w:color w:val="000000"/>
              </w:rPr>
            </w:pPr>
            <w:r w:rsidRPr="0094179B">
              <w:rPr>
                <w:color w:val="000000"/>
              </w:rPr>
              <w:t>1517,4</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454983">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7196,6</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5979</w:t>
            </w:r>
          </w:p>
        </w:tc>
        <w:tc>
          <w:tcPr>
            <w:tcW w:w="1370" w:type="dxa"/>
          </w:tcPr>
          <w:p w:rsidR="00480032" w:rsidRPr="0094179B" w:rsidRDefault="00480032" w:rsidP="0094179B">
            <w:pPr>
              <w:jc w:val="center"/>
              <w:rPr>
                <w:color w:val="000000"/>
              </w:rPr>
            </w:pPr>
            <w:r w:rsidRPr="0094179B">
              <w:rPr>
                <w:color w:val="000000"/>
              </w:rPr>
              <w:t>1217,6</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rPr>
          <w:trHeight w:val="828"/>
        </w:trPr>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454983">
            <w:pPr>
              <w:rPr>
                <w:color w:val="000000"/>
              </w:rPr>
            </w:pPr>
          </w:p>
        </w:tc>
        <w:tc>
          <w:tcPr>
            <w:tcW w:w="1064" w:type="dxa"/>
          </w:tcPr>
          <w:p w:rsidR="00480032" w:rsidRPr="0094179B" w:rsidRDefault="00480032" w:rsidP="0094179B">
            <w:pPr>
              <w:jc w:val="center"/>
              <w:rPr>
                <w:color w:val="000000"/>
              </w:rPr>
            </w:pPr>
            <w:r w:rsidRPr="0094179B">
              <w:rPr>
                <w:color w:val="000000"/>
              </w:rPr>
              <w:t>всего</w:t>
            </w:r>
          </w:p>
          <w:p w:rsidR="00480032" w:rsidRPr="0094179B" w:rsidRDefault="00480032" w:rsidP="0094179B">
            <w:pPr>
              <w:jc w:val="center"/>
              <w:rPr>
                <w:color w:val="000000"/>
              </w:rPr>
            </w:pP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45981,5</w:t>
            </w:r>
            <w:r w:rsidRPr="0094179B">
              <w:rPr>
                <w:color w:val="000000"/>
              </w:rPr>
              <w:fldChar w:fldCharType="end"/>
            </w:r>
          </w:p>
        </w:tc>
        <w:tc>
          <w:tcPr>
            <w:tcW w:w="1101"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=SUM(LEFT) </w:instrText>
            </w:r>
            <w:r w:rsidRPr="0094179B">
              <w:rPr>
                <w:color w:val="000000"/>
              </w:rPr>
              <w:fldChar w:fldCharType="separate"/>
            </w:r>
            <w:r w:rsidRPr="0094179B">
              <w:rPr>
                <w:noProof/>
                <w:color w:val="000000"/>
              </w:rPr>
              <w:t>36837,5</w:t>
            </w:r>
            <w:r w:rsidRPr="0094179B">
              <w:rPr>
                <w:color w:val="000000"/>
              </w:rPr>
              <w:fldChar w:fldCharType="end"/>
            </w:r>
          </w:p>
        </w:tc>
        <w:tc>
          <w:tcPr>
            <w:tcW w:w="127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6409</w:t>
            </w:r>
            <w:r w:rsidRPr="0094179B">
              <w:rPr>
                <w:color w:val="000000"/>
              </w:rPr>
              <w:fldChar w:fldCharType="end"/>
            </w:r>
          </w:p>
        </w:tc>
        <w:tc>
          <w:tcPr>
            <w:tcW w:w="1370"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2735</w:t>
            </w:r>
            <w:r w:rsidRPr="0094179B">
              <w:rPr>
                <w:color w:val="000000"/>
              </w:rPr>
              <w:fldChar w:fldCharType="end"/>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3.1.1</w:t>
            </w:r>
          </w:p>
        </w:tc>
        <w:tc>
          <w:tcPr>
            <w:tcW w:w="2359" w:type="dxa"/>
            <w:vMerge w:val="restart"/>
          </w:tcPr>
          <w:p w:rsidR="00480032" w:rsidRPr="0094179B" w:rsidRDefault="00480032" w:rsidP="0094179B">
            <w:pPr>
              <w:autoSpaceDE w:val="0"/>
              <w:autoSpaceDN w:val="0"/>
              <w:adjustRightInd w:val="0"/>
              <w:ind w:firstLine="34"/>
              <w:rPr>
                <w:color w:val="000000"/>
              </w:rPr>
            </w:pPr>
            <w:r w:rsidRPr="0094179B">
              <w:rPr>
                <w:bCs/>
              </w:rPr>
              <w:t xml:space="preserve">Создание условий для организации досуга и обеспечения услугами организаций культуры и </w:t>
            </w:r>
            <w:r w:rsidRPr="000652F5">
              <w:t xml:space="preserve">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w:t>
            </w:r>
            <w:r w:rsidRPr="0094179B">
              <w:rPr>
                <w:bCs/>
              </w:rPr>
              <w:t>в части поэтапного повышения уровня средней заработной платы работников муниципальных учреждений культуры, искусства и кинематографии, в том числе</w:t>
            </w:r>
            <w:r w:rsidRPr="000652F5">
              <w:t xml:space="preserve"> </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38784,9</w:t>
            </w:r>
          </w:p>
        </w:tc>
        <w:tc>
          <w:tcPr>
            <w:tcW w:w="1101" w:type="dxa"/>
          </w:tcPr>
          <w:p w:rsidR="00480032" w:rsidRPr="0094179B" w:rsidRDefault="00480032" w:rsidP="0094179B">
            <w:pPr>
              <w:jc w:val="center"/>
              <w:rPr>
                <w:color w:val="000000"/>
              </w:rPr>
            </w:pPr>
            <w:r w:rsidRPr="0094179B">
              <w:rPr>
                <w:color w:val="000000"/>
              </w:rPr>
              <w:t>36837,5</w:t>
            </w:r>
          </w:p>
        </w:tc>
        <w:tc>
          <w:tcPr>
            <w:tcW w:w="1276" w:type="dxa"/>
          </w:tcPr>
          <w:p w:rsidR="00480032" w:rsidRPr="0094179B" w:rsidRDefault="00480032" w:rsidP="0094179B">
            <w:pPr>
              <w:jc w:val="center"/>
              <w:rPr>
                <w:color w:val="000000"/>
              </w:rPr>
            </w:pPr>
            <w:r w:rsidRPr="0094179B">
              <w:rPr>
                <w:color w:val="000000"/>
              </w:rPr>
              <w:t>430</w:t>
            </w:r>
          </w:p>
        </w:tc>
        <w:tc>
          <w:tcPr>
            <w:tcW w:w="1370" w:type="dxa"/>
          </w:tcPr>
          <w:p w:rsidR="00480032" w:rsidRPr="0094179B" w:rsidRDefault="00480032" w:rsidP="0094179B">
            <w:pPr>
              <w:jc w:val="center"/>
              <w:rPr>
                <w:color w:val="000000"/>
              </w:rPr>
            </w:pPr>
            <w:r w:rsidRPr="0094179B">
              <w:rPr>
                <w:color w:val="000000"/>
              </w:rPr>
              <w:t>1517,4</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autoSpaceDE w:val="0"/>
              <w:autoSpaceDN w:val="0"/>
              <w:adjustRightInd w:val="0"/>
              <w:ind w:firstLine="34"/>
              <w:rPr>
                <w:bCs/>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7196,6</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5979</w:t>
            </w:r>
          </w:p>
        </w:tc>
        <w:tc>
          <w:tcPr>
            <w:tcW w:w="1370" w:type="dxa"/>
          </w:tcPr>
          <w:p w:rsidR="00480032" w:rsidRPr="0094179B" w:rsidRDefault="00480032" w:rsidP="0094179B">
            <w:pPr>
              <w:jc w:val="center"/>
              <w:rPr>
                <w:color w:val="000000"/>
              </w:rPr>
            </w:pPr>
            <w:r w:rsidRPr="0094179B">
              <w:rPr>
                <w:color w:val="000000"/>
              </w:rPr>
              <w:t>1217,6</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autoSpaceDE w:val="0"/>
              <w:autoSpaceDN w:val="0"/>
              <w:adjustRightInd w:val="0"/>
              <w:ind w:firstLine="34"/>
              <w:rPr>
                <w:bCs/>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45981,5</w:t>
            </w:r>
            <w:r w:rsidRPr="0094179B">
              <w:rPr>
                <w:color w:val="000000"/>
              </w:rPr>
              <w:fldChar w:fldCharType="end"/>
            </w:r>
          </w:p>
        </w:tc>
        <w:tc>
          <w:tcPr>
            <w:tcW w:w="1101"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=SUM(LEFT) </w:instrText>
            </w:r>
            <w:r w:rsidRPr="0094179B">
              <w:rPr>
                <w:color w:val="000000"/>
              </w:rPr>
              <w:fldChar w:fldCharType="separate"/>
            </w:r>
            <w:r w:rsidRPr="0094179B">
              <w:rPr>
                <w:noProof/>
                <w:color w:val="000000"/>
              </w:rPr>
              <w:t>36837,5</w:t>
            </w:r>
            <w:r w:rsidRPr="0094179B">
              <w:rPr>
                <w:color w:val="000000"/>
              </w:rPr>
              <w:fldChar w:fldCharType="end"/>
            </w:r>
          </w:p>
        </w:tc>
        <w:tc>
          <w:tcPr>
            <w:tcW w:w="127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6409</w:t>
            </w:r>
            <w:r w:rsidRPr="0094179B">
              <w:rPr>
                <w:color w:val="000000"/>
              </w:rPr>
              <w:fldChar w:fldCharType="end"/>
            </w:r>
          </w:p>
        </w:tc>
        <w:tc>
          <w:tcPr>
            <w:tcW w:w="1370"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2735</w:t>
            </w:r>
            <w:r w:rsidRPr="0094179B">
              <w:rPr>
                <w:color w:val="000000"/>
              </w:rPr>
              <w:fldChar w:fldCharType="end"/>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3.1.1.1</w:t>
            </w:r>
          </w:p>
        </w:tc>
        <w:tc>
          <w:tcPr>
            <w:tcW w:w="2359" w:type="dxa"/>
            <w:vMerge w:val="restart"/>
          </w:tcPr>
          <w:p w:rsidR="00480032" w:rsidRPr="0094179B" w:rsidRDefault="00480032" w:rsidP="0094179B">
            <w:pPr>
              <w:autoSpaceDE w:val="0"/>
              <w:autoSpaceDN w:val="0"/>
              <w:adjustRightInd w:val="0"/>
              <w:ind w:firstLine="34"/>
              <w:rPr>
                <w:bCs/>
              </w:rPr>
            </w:pPr>
            <w:r w:rsidRPr="00B069AE">
              <w:t>педагогическим работникам муниципальных учреждений дополнительного образования детей в сфере культуры и искусства</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6663,5</w:t>
            </w:r>
          </w:p>
        </w:tc>
        <w:tc>
          <w:tcPr>
            <w:tcW w:w="1101" w:type="dxa"/>
          </w:tcPr>
          <w:p w:rsidR="00480032" w:rsidRPr="0094179B" w:rsidRDefault="00480032" w:rsidP="0094179B">
            <w:pPr>
              <w:jc w:val="center"/>
              <w:rPr>
                <w:color w:val="000000"/>
              </w:rPr>
            </w:pPr>
            <w:r w:rsidRPr="0094179B">
              <w:rPr>
                <w:color w:val="000000"/>
              </w:rPr>
              <w:t>6329,5</w:t>
            </w:r>
          </w:p>
        </w:tc>
        <w:tc>
          <w:tcPr>
            <w:tcW w:w="1276" w:type="dxa"/>
          </w:tcPr>
          <w:p w:rsidR="00480032" w:rsidRPr="0094179B" w:rsidRDefault="00480032" w:rsidP="0094179B">
            <w:pPr>
              <w:jc w:val="center"/>
              <w:rPr>
                <w:color w:val="000000"/>
              </w:rPr>
            </w:pPr>
            <w:r w:rsidRPr="0094179B">
              <w:rPr>
                <w:color w:val="000000"/>
              </w:rPr>
              <w:t>334</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B069AE" w:rsidRDefault="00480032" w:rsidP="0094179B">
            <w:pPr>
              <w:autoSpaceDE w:val="0"/>
              <w:autoSpaceDN w:val="0"/>
              <w:adjustRightInd w:val="0"/>
              <w:ind w:firstLine="34"/>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4934</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4934</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B069AE" w:rsidRDefault="00480032" w:rsidP="0094179B">
            <w:pPr>
              <w:autoSpaceDE w:val="0"/>
              <w:autoSpaceDN w:val="0"/>
              <w:adjustRightInd w:val="0"/>
              <w:ind w:firstLine="34"/>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11597,5</w:t>
            </w:r>
          </w:p>
        </w:tc>
        <w:tc>
          <w:tcPr>
            <w:tcW w:w="1101" w:type="dxa"/>
          </w:tcPr>
          <w:p w:rsidR="00480032" w:rsidRPr="0094179B" w:rsidRDefault="00480032" w:rsidP="0094179B">
            <w:pPr>
              <w:jc w:val="center"/>
              <w:rPr>
                <w:color w:val="000000"/>
              </w:rPr>
            </w:pPr>
            <w:r w:rsidRPr="0094179B">
              <w:rPr>
                <w:color w:val="000000"/>
              </w:rPr>
              <w:t>6329,5</w:t>
            </w:r>
          </w:p>
        </w:tc>
        <w:tc>
          <w:tcPr>
            <w:tcW w:w="1276" w:type="dxa"/>
          </w:tcPr>
          <w:p w:rsidR="00480032" w:rsidRPr="0094179B" w:rsidRDefault="00480032" w:rsidP="0094179B">
            <w:pPr>
              <w:jc w:val="center"/>
              <w:rPr>
                <w:color w:val="000000"/>
              </w:rPr>
            </w:pPr>
            <w:r w:rsidRPr="0094179B">
              <w:rPr>
                <w:color w:val="000000"/>
              </w:rPr>
              <w:t>5268</w:t>
            </w: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3.1.1.2</w:t>
            </w:r>
          </w:p>
        </w:tc>
        <w:tc>
          <w:tcPr>
            <w:tcW w:w="2359" w:type="dxa"/>
            <w:vMerge w:val="restart"/>
          </w:tcPr>
          <w:p w:rsidR="00480032" w:rsidRPr="00B069AE" w:rsidRDefault="00480032" w:rsidP="0094179B">
            <w:pPr>
              <w:autoSpaceDE w:val="0"/>
              <w:autoSpaceDN w:val="0"/>
              <w:adjustRightInd w:val="0"/>
              <w:ind w:firstLine="34"/>
            </w:pPr>
            <w:r w:rsidRPr="00B069AE">
              <w:t>работникам муниципальных учреждений культуры</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vAlign w:val="center"/>
          </w:tcPr>
          <w:p w:rsidR="00480032" w:rsidRPr="0094179B" w:rsidRDefault="00480032" w:rsidP="0094179B">
            <w:pPr>
              <w:jc w:val="center"/>
              <w:rPr>
                <w:color w:val="000000"/>
              </w:rPr>
            </w:pPr>
            <w:r w:rsidRPr="0094179B">
              <w:rPr>
                <w:color w:val="000000"/>
              </w:rPr>
              <w:t>32121,4</w:t>
            </w:r>
          </w:p>
        </w:tc>
        <w:tc>
          <w:tcPr>
            <w:tcW w:w="1101" w:type="dxa"/>
          </w:tcPr>
          <w:p w:rsidR="00480032" w:rsidRPr="0094179B" w:rsidRDefault="00480032" w:rsidP="0094179B">
            <w:pPr>
              <w:jc w:val="center"/>
              <w:rPr>
                <w:color w:val="000000"/>
              </w:rPr>
            </w:pPr>
            <w:r w:rsidRPr="0094179B">
              <w:rPr>
                <w:color w:val="000000"/>
              </w:rPr>
              <w:t>30508</w:t>
            </w:r>
          </w:p>
        </w:tc>
        <w:tc>
          <w:tcPr>
            <w:tcW w:w="1276" w:type="dxa"/>
          </w:tcPr>
          <w:p w:rsidR="00480032" w:rsidRPr="0094179B" w:rsidRDefault="00480032" w:rsidP="0094179B">
            <w:pPr>
              <w:jc w:val="center"/>
              <w:rPr>
                <w:color w:val="000000"/>
              </w:rPr>
            </w:pPr>
            <w:r w:rsidRPr="0094179B">
              <w:rPr>
                <w:color w:val="000000"/>
              </w:rPr>
              <w:t>96</w:t>
            </w:r>
          </w:p>
        </w:tc>
        <w:tc>
          <w:tcPr>
            <w:tcW w:w="1370" w:type="dxa"/>
          </w:tcPr>
          <w:p w:rsidR="00480032" w:rsidRPr="0094179B" w:rsidRDefault="00480032" w:rsidP="0094179B">
            <w:pPr>
              <w:jc w:val="center"/>
              <w:rPr>
                <w:color w:val="000000"/>
              </w:rPr>
            </w:pPr>
            <w:r w:rsidRPr="0094179B">
              <w:rPr>
                <w:color w:val="000000"/>
              </w:rPr>
              <w:t>1517,4</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B069AE" w:rsidRDefault="00480032" w:rsidP="0094179B">
            <w:pPr>
              <w:autoSpaceDE w:val="0"/>
              <w:autoSpaceDN w:val="0"/>
              <w:adjustRightInd w:val="0"/>
              <w:ind w:firstLine="34"/>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2262,6</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1045</w:t>
            </w:r>
          </w:p>
        </w:tc>
        <w:tc>
          <w:tcPr>
            <w:tcW w:w="1370" w:type="dxa"/>
          </w:tcPr>
          <w:p w:rsidR="00480032" w:rsidRPr="0094179B" w:rsidRDefault="00480032" w:rsidP="0094179B">
            <w:pPr>
              <w:jc w:val="center"/>
              <w:rPr>
                <w:color w:val="000000"/>
              </w:rPr>
            </w:pPr>
            <w:r w:rsidRPr="0094179B">
              <w:rPr>
                <w:color w:val="000000"/>
              </w:rPr>
              <w:t>1217,6</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rPr>
          <w:trHeight w:val="828"/>
        </w:trPr>
        <w:tc>
          <w:tcPr>
            <w:tcW w:w="817" w:type="dxa"/>
            <w:vMerge/>
          </w:tcPr>
          <w:p w:rsidR="00480032" w:rsidRPr="0094179B" w:rsidRDefault="00480032" w:rsidP="0094179B">
            <w:pPr>
              <w:jc w:val="center"/>
              <w:rPr>
                <w:color w:val="000000"/>
              </w:rPr>
            </w:pPr>
          </w:p>
        </w:tc>
        <w:tc>
          <w:tcPr>
            <w:tcW w:w="2359" w:type="dxa"/>
            <w:vMerge/>
          </w:tcPr>
          <w:p w:rsidR="00480032" w:rsidRPr="00B069AE" w:rsidRDefault="00480032" w:rsidP="0094179B">
            <w:pPr>
              <w:autoSpaceDE w:val="0"/>
              <w:autoSpaceDN w:val="0"/>
              <w:adjustRightInd w:val="0"/>
              <w:ind w:firstLine="34"/>
            </w:pPr>
          </w:p>
        </w:tc>
        <w:tc>
          <w:tcPr>
            <w:tcW w:w="1064" w:type="dxa"/>
          </w:tcPr>
          <w:p w:rsidR="00480032" w:rsidRPr="0094179B" w:rsidRDefault="00480032" w:rsidP="0094179B">
            <w:pPr>
              <w:jc w:val="center"/>
              <w:rPr>
                <w:color w:val="000000"/>
              </w:rPr>
            </w:pPr>
            <w:r w:rsidRPr="0094179B">
              <w:rPr>
                <w:color w:val="000000"/>
              </w:rPr>
              <w:t>всего</w:t>
            </w:r>
          </w:p>
          <w:p w:rsidR="00480032" w:rsidRPr="0094179B" w:rsidRDefault="00480032" w:rsidP="0094179B">
            <w:pPr>
              <w:jc w:val="center"/>
              <w:rPr>
                <w:color w:val="000000"/>
              </w:rPr>
            </w:pP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34384</w:t>
            </w:r>
          </w:p>
        </w:tc>
        <w:tc>
          <w:tcPr>
            <w:tcW w:w="1101" w:type="dxa"/>
          </w:tcPr>
          <w:p w:rsidR="00480032" w:rsidRPr="0094179B" w:rsidRDefault="00480032" w:rsidP="0094179B">
            <w:pPr>
              <w:jc w:val="center"/>
              <w:rPr>
                <w:color w:val="000000"/>
              </w:rPr>
            </w:pPr>
            <w:r w:rsidRPr="0094179B">
              <w:rPr>
                <w:color w:val="000000"/>
              </w:rPr>
              <w:t>30508</w:t>
            </w:r>
          </w:p>
        </w:tc>
        <w:tc>
          <w:tcPr>
            <w:tcW w:w="127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1141</w:t>
            </w:r>
            <w:r w:rsidRPr="0094179B">
              <w:rPr>
                <w:color w:val="000000"/>
              </w:rPr>
              <w:fldChar w:fldCharType="end"/>
            </w:r>
          </w:p>
        </w:tc>
        <w:tc>
          <w:tcPr>
            <w:tcW w:w="1370"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2735</w:t>
            </w:r>
            <w:r w:rsidRPr="0094179B">
              <w:rPr>
                <w:color w:val="000000"/>
              </w:rPr>
              <w:fldChar w:fldCharType="end"/>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tcPr>
          <w:p w:rsidR="00480032" w:rsidRPr="0094179B" w:rsidRDefault="00480032" w:rsidP="0094179B">
            <w:pPr>
              <w:jc w:val="center"/>
              <w:rPr>
                <w:color w:val="000000"/>
              </w:rPr>
            </w:pPr>
            <w:r w:rsidRPr="0094179B">
              <w:rPr>
                <w:color w:val="000000"/>
              </w:rPr>
              <w:t>4</w:t>
            </w:r>
          </w:p>
        </w:tc>
        <w:tc>
          <w:tcPr>
            <w:tcW w:w="14894" w:type="dxa"/>
            <w:gridSpan w:val="10"/>
          </w:tcPr>
          <w:p w:rsidR="00480032" w:rsidRPr="0094179B" w:rsidRDefault="00480032" w:rsidP="0094179B">
            <w:pPr>
              <w:pStyle w:val="ConsPlusNonformat"/>
              <w:widowControl/>
              <w:tabs>
                <w:tab w:val="center" w:pos="4677"/>
                <w:tab w:val="right" w:pos="9355"/>
              </w:tabs>
              <w:jc w:val="both"/>
              <w:rPr>
                <w:rFonts w:ascii="Times New Roman" w:hAnsi="Times New Roman" w:cs="Times New Roman"/>
                <w:color w:val="000000"/>
                <w:sz w:val="24"/>
                <w:szCs w:val="24"/>
              </w:rPr>
            </w:pPr>
            <w:r w:rsidRPr="0094179B">
              <w:rPr>
                <w:rFonts w:ascii="Times New Roman" w:hAnsi="Times New Roman" w:cs="Times New Roman"/>
                <w:color w:val="000000"/>
                <w:sz w:val="24"/>
                <w:szCs w:val="24"/>
              </w:rPr>
              <w:t>Задача № 4 – участие сферы культуры в формировании комфортной среды жизнедеятельности населенных пунктов района, повышение качественного уровня муниципальных услуг, предоставляемых учреждениями культуры Мостовского района</w:t>
            </w: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4.1</w:t>
            </w:r>
          </w:p>
        </w:tc>
        <w:tc>
          <w:tcPr>
            <w:tcW w:w="2359" w:type="dxa"/>
            <w:vMerge w:val="restart"/>
          </w:tcPr>
          <w:p w:rsidR="00480032" w:rsidRPr="0094179B" w:rsidRDefault="00480032" w:rsidP="00D559B8">
            <w:pPr>
              <w:rPr>
                <w:color w:val="000000"/>
              </w:rPr>
            </w:pPr>
            <w:r w:rsidRPr="0094179B">
              <w:rPr>
                <w:color w:val="000000"/>
              </w:rPr>
              <w:t>Основное мероприятие №4 «Совершенствование деятельности муниципальных учреждений отрасли «Культура, искусство и кинематография» по предоставлению муниципальных услуг»</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95033,6</w:t>
            </w:r>
          </w:p>
        </w:tc>
        <w:tc>
          <w:tcPr>
            <w:tcW w:w="1101" w:type="dxa"/>
          </w:tcPr>
          <w:p w:rsidR="00480032" w:rsidRPr="0094179B" w:rsidRDefault="00480032" w:rsidP="0094179B">
            <w:pPr>
              <w:jc w:val="center"/>
              <w:rPr>
                <w:color w:val="000000"/>
              </w:rPr>
            </w:pPr>
            <w:r w:rsidRPr="0094179B">
              <w:rPr>
                <w:color w:val="000000"/>
              </w:rPr>
              <w:t>404,1</w:t>
            </w:r>
          </w:p>
        </w:tc>
        <w:tc>
          <w:tcPr>
            <w:tcW w:w="1276" w:type="dxa"/>
          </w:tcPr>
          <w:p w:rsidR="00480032" w:rsidRPr="0094179B" w:rsidRDefault="00480032" w:rsidP="0094179B">
            <w:pPr>
              <w:jc w:val="center"/>
              <w:rPr>
                <w:color w:val="000000"/>
              </w:rPr>
            </w:pPr>
            <w:r w:rsidRPr="0094179B">
              <w:rPr>
                <w:color w:val="000000"/>
              </w:rPr>
              <w:t>35953,6</w:t>
            </w:r>
          </w:p>
        </w:tc>
        <w:tc>
          <w:tcPr>
            <w:tcW w:w="1370" w:type="dxa"/>
          </w:tcPr>
          <w:p w:rsidR="00480032" w:rsidRPr="0094179B" w:rsidRDefault="00480032" w:rsidP="0094179B">
            <w:pPr>
              <w:jc w:val="center"/>
              <w:rPr>
                <w:color w:val="000000"/>
              </w:rPr>
            </w:pPr>
            <w:r w:rsidRPr="0094179B">
              <w:rPr>
                <w:color w:val="000000"/>
              </w:rPr>
              <w:t>58675,9</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D559B8">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107729,8</w:t>
            </w:r>
          </w:p>
        </w:tc>
        <w:tc>
          <w:tcPr>
            <w:tcW w:w="1101" w:type="dxa"/>
          </w:tcPr>
          <w:p w:rsidR="00480032" w:rsidRPr="0094179B" w:rsidRDefault="00480032" w:rsidP="0094179B">
            <w:pPr>
              <w:jc w:val="center"/>
              <w:rPr>
                <w:color w:val="000000"/>
              </w:rPr>
            </w:pPr>
            <w:r w:rsidRPr="0094179B">
              <w:rPr>
                <w:color w:val="000000"/>
              </w:rPr>
              <w:t>464,8</w:t>
            </w:r>
          </w:p>
        </w:tc>
        <w:tc>
          <w:tcPr>
            <w:tcW w:w="1276" w:type="dxa"/>
          </w:tcPr>
          <w:p w:rsidR="00480032" w:rsidRPr="0094179B" w:rsidRDefault="00480032" w:rsidP="0094179B">
            <w:pPr>
              <w:jc w:val="center"/>
              <w:rPr>
                <w:color w:val="000000"/>
              </w:rPr>
            </w:pPr>
            <w:r w:rsidRPr="0094179B">
              <w:rPr>
                <w:color w:val="000000"/>
              </w:rPr>
              <w:t>37545,0</w:t>
            </w:r>
          </w:p>
        </w:tc>
        <w:tc>
          <w:tcPr>
            <w:tcW w:w="1370" w:type="dxa"/>
          </w:tcPr>
          <w:p w:rsidR="00480032" w:rsidRPr="0094179B" w:rsidRDefault="00480032" w:rsidP="0094179B">
            <w:pPr>
              <w:jc w:val="center"/>
              <w:rPr>
                <w:color w:val="000000"/>
              </w:rPr>
            </w:pPr>
            <w:r w:rsidRPr="0094179B">
              <w:rPr>
                <w:color w:val="000000"/>
              </w:rPr>
              <w:t>69720</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D559B8">
            <w:pPr>
              <w:rPr>
                <w:color w:val="00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202763,4</w:t>
            </w:r>
            <w:r w:rsidRPr="0094179B">
              <w:rPr>
                <w:color w:val="000000"/>
              </w:rPr>
              <w:fldChar w:fldCharType="end"/>
            </w:r>
          </w:p>
        </w:tc>
        <w:tc>
          <w:tcPr>
            <w:tcW w:w="1101"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868,9</w:t>
            </w:r>
            <w:r w:rsidRPr="0094179B">
              <w:rPr>
                <w:color w:val="000000"/>
              </w:rPr>
              <w:fldChar w:fldCharType="end"/>
            </w:r>
          </w:p>
        </w:tc>
        <w:tc>
          <w:tcPr>
            <w:tcW w:w="127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73498,6</w:t>
            </w:r>
            <w:r w:rsidRPr="0094179B">
              <w:rPr>
                <w:color w:val="000000"/>
              </w:rPr>
              <w:fldChar w:fldCharType="end"/>
            </w:r>
          </w:p>
        </w:tc>
        <w:tc>
          <w:tcPr>
            <w:tcW w:w="1370"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128395,9</w:t>
            </w:r>
            <w:r w:rsidRPr="0094179B">
              <w:rPr>
                <w:color w:val="000000"/>
              </w:rPr>
              <w:fldChar w:fldCharType="end"/>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4.1.1</w:t>
            </w:r>
          </w:p>
        </w:tc>
        <w:tc>
          <w:tcPr>
            <w:tcW w:w="2359" w:type="dxa"/>
            <w:vMerge w:val="restart"/>
          </w:tcPr>
          <w:p w:rsidR="00480032" w:rsidRPr="0094179B" w:rsidRDefault="00480032" w:rsidP="0060432D">
            <w:pPr>
              <w:rPr>
                <w:color w:val="000000"/>
              </w:rPr>
            </w:pPr>
            <w:r w:rsidRPr="0094179B">
              <w:rPr>
                <w:color w:val="000000"/>
              </w:rPr>
              <w:t xml:space="preserve">Предоставление субсидий муниципальным бюджетным и автономным учреждениям, подведомственным отделу культуры администрации муниципального образования Мостовский район, на выполнение муниципального задания </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94191</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35953,6</w:t>
            </w:r>
          </w:p>
        </w:tc>
        <w:tc>
          <w:tcPr>
            <w:tcW w:w="1370" w:type="dxa"/>
          </w:tcPr>
          <w:p w:rsidR="00480032" w:rsidRPr="0094179B" w:rsidRDefault="00480032" w:rsidP="0094179B">
            <w:pPr>
              <w:jc w:val="center"/>
              <w:rPr>
                <w:color w:val="000000"/>
              </w:rPr>
            </w:pPr>
            <w:r w:rsidRPr="0094179B">
              <w:rPr>
                <w:color w:val="000000"/>
              </w:rPr>
              <w:t>58237,4</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107265</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37545,0</w:t>
            </w:r>
          </w:p>
        </w:tc>
        <w:tc>
          <w:tcPr>
            <w:tcW w:w="1370" w:type="dxa"/>
          </w:tcPr>
          <w:p w:rsidR="00480032" w:rsidRPr="0094179B" w:rsidRDefault="00480032" w:rsidP="0094179B">
            <w:pPr>
              <w:jc w:val="center"/>
              <w:rPr>
                <w:color w:val="000000"/>
              </w:rPr>
            </w:pPr>
            <w:r w:rsidRPr="0094179B">
              <w:rPr>
                <w:color w:val="000000"/>
              </w:rPr>
              <w:t>69720</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0432D">
            <w:pPr>
              <w:rPr>
                <w:color w:val="00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201456</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73498,6</w:t>
            </w:r>
          </w:p>
        </w:tc>
        <w:tc>
          <w:tcPr>
            <w:tcW w:w="1370" w:type="dxa"/>
          </w:tcPr>
          <w:p w:rsidR="00480032" w:rsidRPr="0094179B" w:rsidRDefault="00480032" w:rsidP="0094179B">
            <w:pPr>
              <w:jc w:val="center"/>
              <w:rPr>
                <w:color w:val="000000"/>
              </w:rPr>
            </w:pPr>
            <w:r w:rsidRPr="0094179B">
              <w:rPr>
                <w:color w:val="000000"/>
              </w:rPr>
              <w:t>127957,4</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4.1.2</w:t>
            </w:r>
          </w:p>
        </w:tc>
        <w:tc>
          <w:tcPr>
            <w:tcW w:w="2359" w:type="dxa"/>
            <w:vMerge w:val="restart"/>
          </w:tcPr>
          <w:p w:rsidR="00480032" w:rsidRPr="0094179B" w:rsidRDefault="00480032" w:rsidP="0094179B">
            <w:pPr>
              <w:pStyle w:val="ConsPlusNormal"/>
              <w:ind w:right="-50" w:firstLine="0"/>
              <w:rPr>
                <w:rFonts w:ascii="Times New Roman" w:hAnsi="Times New Roman" w:cs="Times New Roman"/>
                <w:color w:val="000000"/>
                <w:sz w:val="24"/>
                <w:szCs w:val="24"/>
              </w:rPr>
            </w:pPr>
            <w:r w:rsidRPr="0094179B">
              <w:rPr>
                <w:rFonts w:ascii="Times New Roman" w:hAnsi="Times New Roman" w:cs="Times New Roman"/>
                <w:color w:val="000000"/>
                <w:sz w:val="24"/>
                <w:szCs w:val="24"/>
              </w:rPr>
              <w:t>Предоставление субсидий муниципальным бюджетным и автономным учреждениям, подведомственным отделу культуры администрации муниципального образования Мостовский район, на осуществление капитального ремонта зданий и сооружений, а также разработку проектно-сметной</w:t>
            </w:r>
          </w:p>
          <w:p w:rsidR="00480032" w:rsidRPr="0094179B" w:rsidRDefault="00480032" w:rsidP="0094179B">
            <w:pPr>
              <w:pStyle w:val="ConsPlusNormal"/>
              <w:ind w:right="-108" w:firstLine="0"/>
              <w:rPr>
                <w:rFonts w:ascii="Times New Roman" w:hAnsi="Times New Roman" w:cs="Times New Roman"/>
                <w:color w:val="000000"/>
                <w:sz w:val="24"/>
                <w:szCs w:val="24"/>
              </w:rPr>
            </w:pPr>
            <w:r w:rsidRPr="0094179B">
              <w:rPr>
                <w:rFonts w:ascii="Times New Roman" w:hAnsi="Times New Roman" w:cs="Times New Roman"/>
                <w:color w:val="000000"/>
                <w:sz w:val="24"/>
                <w:szCs w:val="24"/>
              </w:rPr>
              <w:t>документации в целях проведения</w:t>
            </w:r>
          </w:p>
          <w:p w:rsidR="00480032" w:rsidRPr="0094179B" w:rsidRDefault="00480032" w:rsidP="0060432D">
            <w:pPr>
              <w:rPr>
                <w:color w:val="000000"/>
              </w:rPr>
            </w:pPr>
            <w:r w:rsidRPr="0094179B">
              <w:rPr>
                <w:color w:val="000000"/>
              </w:rPr>
              <w:t>капитального ремонта</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438,5</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r w:rsidRPr="0094179B">
              <w:rPr>
                <w:color w:val="000000"/>
              </w:rPr>
              <w:t>438,5</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pStyle w:val="ConsPlusNormal"/>
              <w:ind w:right="-50" w:firstLine="0"/>
              <w:rPr>
                <w:rFonts w:ascii="Times New Roman" w:hAnsi="Times New Roman" w:cs="Times New Roman"/>
                <w:color w:val="000000"/>
                <w:sz w:val="24"/>
                <w:szCs w:val="24"/>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pStyle w:val="ConsPlusNormal"/>
              <w:ind w:right="-50" w:firstLine="0"/>
              <w:rPr>
                <w:rFonts w:ascii="Times New Roman" w:hAnsi="Times New Roman" w:cs="Times New Roman"/>
                <w:color w:val="000000"/>
                <w:sz w:val="24"/>
                <w:szCs w:val="24"/>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438,5</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r w:rsidRPr="0094179B">
              <w:rPr>
                <w:color w:val="000000"/>
              </w:rPr>
              <w:t>438,5</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4.1.3</w:t>
            </w:r>
          </w:p>
        </w:tc>
        <w:tc>
          <w:tcPr>
            <w:tcW w:w="2359" w:type="dxa"/>
            <w:vMerge w:val="restart"/>
          </w:tcPr>
          <w:p w:rsidR="00480032" w:rsidRPr="0094179B" w:rsidRDefault="00480032" w:rsidP="0094179B">
            <w:pPr>
              <w:pStyle w:val="ConsPlusNormal"/>
              <w:ind w:right="-50" w:firstLine="0"/>
              <w:rPr>
                <w:rFonts w:ascii="Times New Roman" w:hAnsi="Times New Roman" w:cs="Times New Roman"/>
                <w:color w:val="000000"/>
                <w:sz w:val="24"/>
                <w:szCs w:val="24"/>
              </w:rPr>
            </w:pPr>
            <w:r w:rsidRPr="0094179B">
              <w:rPr>
                <w:rFonts w:ascii="Times New Roman" w:hAnsi="Times New Roman" w:cs="Times New Roman"/>
                <w:color w:val="000000"/>
                <w:sz w:val="24"/>
                <w:szCs w:val="24"/>
              </w:rPr>
              <w:t>Финансовое обеспечение выполнения функций муниципального казенного учреждения, подведомственного отделу культуры администрации муниципального образования Мостовский район</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pStyle w:val="ConsPlusNormal"/>
              <w:ind w:right="-50" w:firstLine="0"/>
              <w:rPr>
                <w:rFonts w:ascii="Times New Roman" w:hAnsi="Times New Roman" w:cs="Times New Roman"/>
                <w:color w:val="000000"/>
                <w:sz w:val="24"/>
                <w:szCs w:val="24"/>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94179B">
            <w:pPr>
              <w:pStyle w:val="ConsPlusNormal"/>
              <w:ind w:right="-50" w:firstLine="0"/>
              <w:rPr>
                <w:rFonts w:ascii="Times New Roman" w:hAnsi="Times New Roman" w:cs="Times New Roman"/>
                <w:color w:val="000000"/>
                <w:sz w:val="24"/>
                <w:szCs w:val="24"/>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4.1.4</w:t>
            </w:r>
          </w:p>
        </w:tc>
        <w:tc>
          <w:tcPr>
            <w:tcW w:w="2359" w:type="dxa"/>
            <w:vMerge w:val="restart"/>
          </w:tcPr>
          <w:p w:rsidR="00480032" w:rsidRPr="0094179B" w:rsidRDefault="00480032" w:rsidP="006645AA">
            <w:pPr>
              <w:rPr>
                <w:color w:val="000000"/>
              </w:rPr>
            </w:pPr>
            <w:r w:rsidRPr="0094179B">
              <w:rPr>
                <w:color w:val="000000"/>
              </w:rPr>
              <w:t xml:space="preserve">Предоставление субсидий муниципальным бюджетным учреждениям, подведомственным отделу культуры администрации муниципального образования Мостовский район, на предоставление мер социальной поддержки педагогическим работникам образовательных учреждений, проживающим и работающим в сельской местности, рабочих поселках (поселках городского типа) Краснодарского края, по оплате жилых помещений, отопления и освещения </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404,1</w:t>
            </w:r>
          </w:p>
        </w:tc>
        <w:tc>
          <w:tcPr>
            <w:tcW w:w="1101" w:type="dxa"/>
          </w:tcPr>
          <w:p w:rsidR="00480032" w:rsidRPr="0094179B" w:rsidRDefault="00480032" w:rsidP="0094179B">
            <w:pPr>
              <w:jc w:val="center"/>
              <w:rPr>
                <w:color w:val="000000"/>
              </w:rPr>
            </w:pPr>
            <w:r w:rsidRPr="0094179B">
              <w:rPr>
                <w:color w:val="000000"/>
              </w:rPr>
              <w:t>404,1</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645AA">
            <w:pPr>
              <w:rPr>
                <w:color w:val="FF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464,8</w:t>
            </w:r>
          </w:p>
        </w:tc>
        <w:tc>
          <w:tcPr>
            <w:tcW w:w="1101" w:type="dxa"/>
          </w:tcPr>
          <w:p w:rsidR="00480032" w:rsidRPr="0094179B" w:rsidRDefault="00480032" w:rsidP="0094179B">
            <w:pPr>
              <w:jc w:val="center"/>
              <w:rPr>
                <w:color w:val="000000"/>
              </w:rPr>
            </w:pPr>
            <w:r w:rsidRPr="0094179B">
              <w:rPr>
                <w:color w:val="000000"/>
              </w:rPr>
              <w:t>464,8</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rPr>
          <w:trHeight w:val="828"/>
        </w:trPr>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6645AA">
            <w:pPr>
              <w:rPr>
                <w:color w:val="FF0000"/>
              </w:rPr>
            </w:pPr>
          </w:p>
        </w:tc>
        <w:tc>
          <w:tcPr>
            <w:tcW w:w="1064" w:type="dxa"/>
          </w:tcPr>
          <w:p w:rsidR="00480032" w:rsidRPr="0094179B" w:rsidRDefault="00480032" w:rsidP="0094179B">
            <w:pPr>
              <w:jc w:val="center"/>
              <w:rPr>
                <w:color w:val="000000"/>
              </w:rPr>
            </w:pPr>
            <w:r w:rsidRPr="0094179B">
              <w:rPr>
                <w:color w:val="000000"/>
              </w:rPr>
              <w:t>всего</w:t>
            </w:r>
          </w:p>
          <w:p w:rsidR="00480032" w:rsidRPr="0094179B" w:rsidRDefault="00480032" w:rsidP="0094179B">
            <w:pPr>
              <w:jc w:val="center"/>
              <w:rPr>
                <w:color w:val="000000"/>
              </w:rPr>
            </w:pP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868,9</w:t>
            </w:r>
          </w:p>
        </w:tc>
        <w:tc>
          <w:tcPr>
            <w:tcW w:w="1101" w:type="dxa"/>
          </w:tcPr>
          <w:p w:rsidR="00480032" w:rsidRPr="0094179B" w:rsidRDefault="00480032" w:rsidP="0094179B">
            <w:pPr>
              <w:jc w:val="center"/>
              <w:rPr>
                <w:color w:val="000000"/>
              </w:rPr>
            </w:pPr>
            <w:r w:rsidRPr="0094179B">
              <w:rPr>
                <w:color w:val="000000"/>
              </w:rPr>
              <w:t>868,9</w:t>
            </w:r>
          </w:p>
        </w:tc>
        <w:tc>
          <w:tcPr>
            <w:tcW w:w="1276" w:type="dxa"/>
          </w:tcPr>
          <w:p w:rsidR="00480032" w:rsidRPr="0094179B" w:rsidRDefault="00480032" w:rsidP="0094179B">
            <w:pPr>
              <w:jc w:val="center"/>
              <w:rPr>
                <w:color w:val="000000"/>
              </w:rPr>
            </w:pPr>
          </w:p>
        </w:tc>
        <w:tc>
          <w:tcPr>
            <w:tcW w:w="1370" w:type="dxa"/>
          </w:tcPr>
          <w:p w:rsidR="00480032" w:rsidRPr="0094179B" w:rsidRDefault="00480032" w:rsidP="0094179B">
            <w:pPr>
              <w:jc w:val="center"/>
              <w:rPr>
                <w:color w:val="000000"/>
              </w:rPr>
            </w:pP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tcPr>
          <w:p w:rsidR="00480032" w:rsidRPr="0094179B" w:rsidRDefault="00480032" w:rsidP="0094179B">
            <w:pPr>
              <w:jc w:val="center"/>
              <w:rPr>
                <w:color w:val="000000"/>
              </w:rPr>
            </w:pPr>
            <w:r w:rsidRPr="0094179B">
              <w:rPr>
                <w:color w:val="000000"/>
              </w:rPr>
              <w:t>5</w:t>
            </w:r>
          </w:p>
        </w:tc>
        <w:tc>
          <w:tcPr>
            <w:tcW w:w="14894" w:type="dxa"/>
            <w:gridSpan w:val="10"/>
          </w:tcPr>
          <w:p w:rsidR="00480032" w:rsidRPr="0094179B" w:rsidRDefault="00480032" w:rsidP="0094179B">
            <w:pPr>
              <w:jc w:val="center"/>
              <w:rPr>
                <w:color w:val="000000"/>
              </w:rPr>
            </w:pPr>
            <w:r w:rsidRPr="0094179B">
              <w:rPr>
                <w:color w:val="000000"/>
              </w:rPr>
              <w:t>Задача № 5 – осуществление управления в области культуры, искусства и кинематографии на территории Мостовского района, в рамках реализации</w:t>
            </w:r>
            <w:r w:rsidRPr="0094179B">
              <w:rPr>
                <w:sz w:val="28"/>
                <w:szCs w:val="28"/>
              </w:rPr>
              <w:t xml:space="preserve"> </w:t>
            </w:r>
            <w:r w:rsidRPr="006C6A4C">
              <w:t>вопросов местного значения в сфере культуры, отнесенных к компетенции муниципального образования Мостовский район</w:t>
            </w:r>
          </w:p>
        </w:tc>
      </w:tr>
      <w:tr w:rsidR="00480032" w:rsidRPr="00A77222" w:rsidTr="0094179B">
        <w:tc>
          <w:tcPr>
            <w:tcW w:w="817" w:type="dxa"/>
            <w:vMerge w:val="restart"/>
          </w:tcPr>
          <w:p w:rsidR="00480032" w:rsidRPr="0094179B" w:rsidRDefault="00480032" w:rsidP="0094179B">
            <w:pPr>
              <w:jc w:val="center"/>
              <w:rPr>
                <w:color w:val="000000"/>
              </w:rPr>
            </w:pPr>
            <w:r w:rsidRPr="0094179B">
              <w:rPr>
                <w:color w:val="000000"/>
              </w:rPr>
              <w:t>5.1</w:t>
            </w:r>
          </w:p>
        </w:tc>
        <w:tc>
          <w:tcPr>
            <w:tcW w:w="2359" w:type="dxa"/>
            <w:vMerge w:val="restart"/>
          </w:tcPr>
          <w:p w:rsidR="00480032" w:rsidRPr="0094179B" w:rsidRDefault="00480032" w:rsidP="00A13025">
            <w:pPr>
              <w:rPr>
                <w:color w:val="000000"/>
              </w:rPr>
            </w:pPr>
            <w:r w:rsidRPr="0094179B">
              <w:rPr>
                <w:color w:val="000000"/>
              </w:rPr>
              <w:t xml:space="preserve">Основное мероприятие № 5 «Финансовое обеспечение деятельности отдела культуры администрации муниципального образования Мостовский район» </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7969,2</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5491,2</w:t>
            </w:r>
          </w:p>
        </w:tc>
        <w:tc>
          <w:tcPr>
            <w:tcW w:w="1370" w:type="dxa"/>
          </w:tcPr>
          <w:p w:rsidR="00480032" w:rsidRPr="0094179B" w:rsidRDefault="00480032" w:rsidP="0094179B">
            <w:pPr>
              <w:jc w:val="center"/>
              <w:rPr>
                <w:color w:val="000000"/>
              </w:rPr>
            </w:pPr>
            <w:r w:rsidRPr="0094179B">
              <w:rPr>
                <w:color w:val="000000"/>
              </w:rPr>
              <w:t>2478,0</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5B4D7F">
            <w:pPr>
              <w:rPr>
                <w:color w:val="000000"/>
              </w:rPr>
            </w:pPr>
            <w:r w:rsidRPr="0094179B">
              <w:rPr>
                <w:color w:val="000000"/>
              </w:rPr>
              <w:t>Отдел культуры администрации муниципального образования Мостовский район</w:t>
            </w: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A13025">
            <w:pPr>
              <w:rPr>
                <w:color w:val="00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8091,2</w:t>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t>5491,2</w:t>
            </w:r>
          </w:p>
        </w:tc>
        <w:tc>
          <w:tcPr>
            <w:tcW w:w="1370" w:type="dxa"/>
          </w:tcPr>
          <w:p w:rsidR="00480032" w:rsidRPr="0094179B" w:rsidRDefault="00480032" w:rsidP="0094179B">
            <w:pPr>
              <w:jc w:val="center"/>
              <w:rPr>
                <w:color w:val="000000"/>
              </w:rPr>
            </w:pPr>
            <w:r w:rsidRPr="0094179B">
              <w:rPr>
                <w:color w:val="000000"/>
              </w:rPr>
              <w:t>2600</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A13025">
            <w:pPr>
              <w:rPr>
                <w:color w:val="00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16060,4</w:t>
            </w:r>
            <w:r w:rsidRPr="0094179B">
              <w:rPr>
                <w:color w:val="000000"/>
              </w:rPr>
              <w:fldChar w:fldCharType="end"/>
            </w:r>
          </w:p>
        </w:tc>
        <w:tc>
          <w:tcPr>
            <w:tcW w:w="1101" w:type="dxa"/>
          </w:tcPr>
          <w:p w:rsidR="00480032" w:rsidRPr="0094179B" w:rsidRDefault="00480032" w:rsidP="0094179B">
            <w:pPr>
              <w:jc w:val="center"/>
              <w:rPr>
                <w:color w:val="000000"/>
              </w:rPr>
            </w:pPr>
          </w:p>
        </w:tc>
        <w:tc>
          <w:tcPr>
            <w:tcW w:w="127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10982,4</w:t>
            </w:r>
            <w:r w:rsidRPr="0094179B">
              <w:rPr>
                <w:color w:val="000000"/>
              </w:rPr>
              <w:fldChar w:fldCharType="end"/>
            </w:r>
          </w:p>
        </w:tc>
        <w:tc>
          <w:tcPr>
            <w:tcW w:w="1370"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5078</w:t>
            </w:r>
            <w:r w:rsidRPr="0094179B">
              <w:rPr>
                <w:color w:val="000000"/>
              </w:rPr>
              <w:fldChar w:fldCharType="end"/>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val="restart"/>
          </w:tcPr>
          <w:p w:rsidR="00480032" w:rsidRPr="0094179B" w:rsidRDefault="00480032" w:rsidP="0094179B">
            <w:pPr>
              <w:jc w:val="center"/>
              <w:rPr>
                <w:color w:val="000000"/>
              </w:rPr>
            </w:pPr>
          </w:p>
        </w:tc>
        <w:tc>
          <w:tcPr>
            <w:tcW w:w="2359" w:type="dxa"/>
            <w:vMerge w:val="restart"/>
          </w:tcPr>
          <w:p w:rsidR="00480032" w:rsidRPr="0094179B" w:rsidRDefault="00480032" w:rsidP="00A13025">
            <w:pPr>
              <w:rPr>
                <w:color w:val="000000"/>
              </w:rPr>
            </w:pPr>
            <w:r w:rsidRPr="0094179B">
              <w:rPr>
                <w:color w:val="000000"/>
              </w:rPr>
              <w:t>Итого</w:t>
            </w:r>
          </w:p>
        </w:tc>
        <w:tc>
          <w:tcPr>
            <w:tcW w:w="1064" w:type="dxa"/>
          </w:tcPr>
          <w:p w:rsidR="00480032" w:rsidRPr="0094179B" w:rsidRDefault="00480032" w:rsidP="0094179B">
            <w:pPr>
              <w:jc w:val="center"/>
              <w:rPr>
                <w:color w:val="000000"/>
              </w:rPr>
            </w:pPr>
            <w:r w:rsidRPr="0094179B">
              <w:rPr>
                <w:color w:val="000000"/>
              </w:rPr>
              <w:t>2016</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150177,7</w:t>
            </w:r>
          </w:p>
        </w:tc>
        <w:tc>
          <w:tcPr>
            <w:tcW w:w="1101" w:type="dxa"/>
          </w:tcPr>
          <w:p w:rsidR="00480032" w:rsidRPr="0094179B" w:rsidRDefault="00480032" w:rsidP="0094179B">
            <w:pPr>
              <w:jc w:val="center"/>
              <w:rPr>
                <w:color w:val="000000"/>
              </w:rPr>
            </w:pPr>
            <w:r w:rsidRPr="0094179B">
              <w:rPr>
                <w:color w:val="000000"/>
              </w:rPr>
              <w:t>39571,6</w:t>
            </w:r>
          </w:p>
        </w:tc>
        <w:tc>
          <w:tcPr>
            <w:tcW w:w="1276" w:type="dxa"/>
          </w:tcPr>
          <w:p w:rsidR="00480032" w:rsidRPr="0094179B" w:rsidRDefault="00480032" w:rsidP="0094179B">
            <w:pPr>
              <w:jc w:val="center"/>
              <w:rPr>
                <w:color w:val="000000"/>
              </w:rPr>
            </w:pPr>
            <w:r w:rsidRPr="0094179B">
              <w:rPr>
                <w:color w:val="000000"/>
              </w:rPr>
              <w:t>47934,8</w:t>
            </w:r>
          </w:p>
        </w:tc>
        <w:tc>
          <w:tcPr>
            <w:tcW w:w="1370" w:type="dxa"/>
          </w:tcPr>
          <w:p w:rsidR="00480032" w:rsidRPr="0094179B" w:rsidRDefault="00480032" w:rsidP="0094179B">
            <w:pPr>
              <w:jc w:val="center"/>
              <w:rPr>
                <w:color w:val="000000"/>
              </w:rPr>
            </w:pPr>
            <w:r w:rsidRPr="0094179B">
              <w:rPr>
                <w:color w:val="000000"/>
              </w:rPr>
              <w:t>62671,3</w:t>
            </w:r>
          </w:p>
        </w:tc>
        <w:tc>
          <w:tcPr>
            <w:tcW w:w="1716" w:type="dxa"/>
          </w:tcPr>
          <w:p w:rsidR="00480032" w:rsidRPr="0094179B" w:rsidRDefault="00480032" w:rsidP="0094179B">
            <w:pPr>
              <w:jc w:val="center"/>
              <w:rPr>
                <w:color w:val="000000"/>
              </w:rPr>
            </w:pPr>
          </w:p>
        </w:tc>
        <w:tc>
          <w:tcPr>
            <w:tcW w:w="1428" w:type="dxa"/>
            <w:vMerge w:val="restart"/>
          </w:tcPr>
          <w:p w:rsidR="00480032" w:rsidRPr="0094179B" w:rsidRDefault="00480032" w:rsidP="0094179B">
            <w:pPr>
              <w:jc w:val="center"/>
              <w:rPr>
                <w:color w:val="000000"/>
              </w:rPr>
            </w:pPr>
          </w:p>
        </w:tc>
        <w:tc>
          <w:tcPr>
            <w:tcW w:w="1984" w:type="dxa"/>
            <w:vMerge w:val="restart"/>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A13025">
            <w:pPr>
              <w:rPr>
                <w:color w:val="FF0000"/>
              </w:rPr>
            </w:pPr>
          </w:p>
        </w:tc>
        <w:tc>
          <w:tcPr>
            <w:tcW w:w="1064" w:type="dxa"/>
          </w:tcPr>
          <w:p w:rsidR="00480032" w:rsidRPr="0094179B" w:rsidRDefault="00480032" w:rsidP="0094179B">
            <w:pPr>
              <w:jc w:val="center"/>
              <w:rPr>
                <w:color w:val="000000"/>
              </w:rPr>
            </w:pPr>
            <w:r w:rsidRPr="0094179B">
              <w:rPr>
                <w:color w:val="000000"/>
              </w:rPr>
              <w:t>2017</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t>130877,6</w:t>
            </w:r>
          </w:p>
        </w:tc>
        <w:tc>
          <w:tcPr>
            <w:tcW w:w="1101" w:type="dxa"/>
          </w:tcPr>
          <w:p w:rsidR="00480032" w:rsidRPr="0094179B" w:rsidRDefault="00480032" w:rsidP="0094179B">
            <w:pPr>
              <w:jc w:val="center"/>
              <w:rPr>
                <w:color w:val="000000"/>
              </w:rPr>
            </w:pPr>
            <w:r w:rsidRPr="0094179B">
              <w:rPr>
                <w:color w:val="000000"/>
              </w:rPr>
              <w:t>5264,8</w:t>
            </w:r>
          </w:p>
        </w:tc>
        <w:tc>
          <w:tcPr>
            <w:tcW w:w="1276" w:type="dxa"/>
          </w:tcPr>
          <w:p w:rsidR="00480032" w:rsidRPr="0094179B" w:rsidRDefault="00480032" w:rsidP="0094179B">
            <w:pPr>
              <w:jc w:val="center"/>
              <w:rPr>
                <w:color w:val="000000"/>
              </w:rPr>
            </w:pPr>
            <w:r w:rsidRPr="0094179B">
              <w:rPr>
                <w:color w:val="000000"/>
              </w:rPr>
              <w:t>50875,2</w:t>
            </w:r>
          </w:p>
        </w:tc>
        <w:tc>
          <w:tcPr>
            <w:tcW w:w="1370" w:type="dxa"/>
          </w:tcPr>
          <w:p w:rsidR="00480032" w:rsidRPr="0094179B" w:rsidRDefault="00480032" w:rsidP="0094179B">
            <w:pPr>
              <w:jc w:val="center"/>
              <w:rPr>
                <w:color w:val="000000"/>
              </w:rPr>
            </w:pPr>
            <w:r w:rsidRPr="0094179B">
              <w:rPr>
                <w:color w:val="000000"/>
              </w:rPr>
              <w:t>74737,6</w:t>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r w:rsidR="00480032" w:rsidRPr="00A77222" w:rsidTr="0094179B">
        <w:tc>
          <w:tcPr>
            <w:tcW w:w="817" w:type="dxa"/>
            <w:vMerge/>
          </w:tcPr>
          <w:p w:rsidR="00480032" w:rsidRPr="0094179B" w:rsidRDefault="00480032" w:rsidP="0094179B">
            <w:pPr>
              <w:jc w:val="center"/>
              <w:rPr>
                <w:color w:val="000000"/>
              </w:rPr>
            </w:pPr>
          </w:p>
        </w:tc>
        <w:tc>
          <w:tcPr>
            <w:tcW w:w="2359" w:type="dxa"/>
            <w:vMerge/>
          </w:tcPr>
          <w:p w:rsidR="00480032" w:rsidRPr="0094179B" w:rsidRDefault="00480032" w:rsidP="00A13025">
            <w:pPr>
              <w:rPr>
                <w:color w:val="FF0000"/>
              </w:rPr>
            </w:pPr>
          </w:p>
        </w:tc>
        <w:tc>
          <w:tcPr>
            <w:tcW w:w="1064" w:type="dxa"/>
          </w:tcPr>
          <w:p w:rsidR="00480032" w:rsidRPr="0094179B" w:rsidRDefault="00480032" w:rsidP="0094179B">
            <w:pPr>
              <w:jc w:val="center"/>
              <w:rPr>
                <w:color w:val="000000"/>
              </w:rPr>
            </w:pPr>
            <w:r w:rsidRPr="0094179B">
              <w:rPr>
                <w:color w:val="000000"/>
              </w:rPr>
              <w:t>всего</w:t>
            </w:r>
          </w:p>
        </w:tc>
        <w:tc>
          <w:tcPr>
            <w:tcW w:w="1400" w:type="dxa"/>
          </w:tcPr>
          <w:p w:rsidR="00480032" w:rsidRPr="0094179B" w:rsidRDefault="00480032" w:rsidP="0094179B">
            <w:pPr>
              <w:jc w:val="center"/>
              <w:rPr>
                <w:color w:val="000000"/>
              </w:rPr>
            </w:pPr>
          </w:p>
        </w:tc>
        <w:tc>
          <w:tcPr>
            <w:tcW w:w="119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281055,3</w:t>
            </w:r>
            <w:r w:rsidRPr="0094179B">
              <w:rPr>
                <w:color w:val="000000"/>
              </w:rPr>
              <w:fldChar w:fldCharType="end"/>
            </w:r>
          </w:p>
        </w:tc>
        <w:tc>
          <w:tcPr>
            <w:tcW w:w="1101"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44836,4</w:t>
            </w:r>
            <w:r w:rsidRPr="0094179B">
              <w:rPr>
                <w:color w:val="000000"/>
              </w:rPr>
              <w:fldChar w:fldCharType="end"/>
            </w:r>
          </w:p>
        </w:tc>
        <w:tc>
          <w:tcPr>
            <w:tcW w:w="1276"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98810</w:t>
            </w:r>
            <w:r w:rsidRPr="0094179B">
              <w:rPr>
                <w:color w:val="000000"/>
              </w:rPr>
              <w:fldChar w:fldCharType="end"/>
            </w:r>
          </w:p>
        </w:tc>
        <w:tc>
          <w:tcPr>
            <w:tcW w:w="1370" w:type="dxa"/>
          </w:tcPr>
          <w:p w:rsidR="00480032" w:rsidRPr="0094179B" w:rsidRDefault="00480032" w:rsidP="0094179B">
            <w:pPr>
              <w:jc w:val="center"/>
              <w:rPr>
                <w:color w:val="000000"/>
              </w:rPr>
            </w:pPr>
            <w:r w:rsidRPr="0094179B">
              <w:rPr>
                <w:color w:val="000000"/>
              </w:rPr>
              <w:fldChar w:fldCharType="begin"/>
            </w:r>
            <w:r w:rsidRPr="0094179B">
              <w:rPr>
                <w:color w:val="000000"/>
              </w:rPr>
              <w:instrText xml:space="preserve"> =SUM(ABOVE) </w:instrText>
            </w:r>
            <w:r w:rsidRPr="0094179B">
              <w:rPr>
                <w:color w:val="000000"/>
              </w:rPr>
              <w:fldChar w:fldCharType="separate"/>
            </w:r>
            <w:r w:rsidRPr="0094179B">
              <w:rPr>
                <w:noProof/>
                <w:color w:val="000000"/>
              </w:rPr>
              <w:t>137408,9</w:t>
            </w:r>
            <w:r w:rsidRPr="0094179B">
              <w:rPr>
                <w:color w:val="000000"/>
              </w:rPr>
              <w:fldChar w:fldCharType="end"/>
            </w:r>
          </w:p>
        </w:tc>
        <w:tc>
          <w:tcPr>
            <w:tcW w:w="1716" w:type="dxa"/>
          </w:tcPr>
          <w:p w:rsidR="00480032" w:rsidRPr="0094179B" w:rsidRDefault="00480032" w:rsidP="0094179B">
            <w:pPr>
              <w:jc w:val="center"/>
              <w:rPr>
                <w:color w:val="000000"/>
              </w:rPr>
            </w:pPr>
          </w:p>
        </w:tc>
        <w:tc>
          <w:tcPr>
            <w:tcW w:w="1428" w:type="dxa"/>
            <w:vMerge/>
          </w:tcPr>
          <w:p w:rsidR="00480032" w:rsidRPr="0094179B" w:rsidRDefault="00480032" w:rsidP="0094179B">
            <w:pPr>
              <w:jc w:val="center"/>
              <w:rPr>
                <w:color w:val="000000"/>
              </w:rPr>
            </w:pPr>
          </w:p>
        </w:tc>
        <w:tc>
          <w:tcPr>
            <w:tcW w:w="1984" w:type="dxa"/>
            <w:vMerge/>
          </w:tcPr>
          <w:p w:rsidR="00480032" w:rsidRPr="0094179B" w:rsidRDefault="00480032" w:rsidP="0094179B">
            <w:pPr>
              <w:jc w:val="center"/>
              <w:rPr>
                <w:color w:val="000000"/>
              </w:rPr>
            </w:pPr>
          </w:p>
        </w:tc>
      </w:tr>
    </w:tbl>
    <w:p w:rsidR="00480032" w:rsidRDefault="00480032" w:rsidP="00A55F2F">
      <w:pPr>
        <w:jc w:val="center"/>
        <w:rPr>
          <w:b/>
          <w:color w:val="000000"/>
        </w:rPr>
      </w:pPr>
    </w:p>
    <w:p w:rsidR="00480032" w:rsidRDefault="00480032" w:rsidP="00A55F2F">
      <w:pPr>
        <w:jc w:val="center"/>
        <w:rPr>
          <w:b/>
          <w:color w:val="000000"/>
        </w:rPr>
      </w:pPr>
    </w:p>
    <w:p w:rsidR="00480032" w:rsidRDefault="00480032" w:rsidP="00A55F2F">
      <w:pPr>
        <w:jc w:val="center"/>
        <w:rPr>
          <w:b/>
          <w:color w:val="000000"/>
        </w:rPr>
      </w:pPr>
    </w:p>
    <w:p w:rsidR="00480032" w:rsidRPr="009D1B43" w:rsidRDefault="00480032" w:rsidP="009D1B43">
      <w:pPr>
        <w:rPr>
          <w:color w:val="000000"/>
          <w:sz w:val="28"/>
          <w:szCs w:val="28"/>
        </w:rPr>
      </w:pPr>
      <w:r w:rsidRPr="009D1B43">
        <w:rPr>
          <w:color w:val="000000"/>
          <w:sz w:val="28"/>
          <w:szCs w:val="28"/>
        </w:rPr>
        <w:t xml:space="preserve">Начальник отдела культуры администрации </w:t>
      </w:r>
    </w:p>
    <w:p w:rsidR="00480032" w:rsidRPr="009D1B43" w:rsidRDefault="00480032" w:rsidP="009D1B43">
      <w:pPr>
        <w:rPr>
          <w:color w:val="000000"/>
          <w:sz w:val="28"/>
          <w:szCs w:val="28"/>
        </w:rPr>
      </w:pPr>
      <w:r w:rsidRPr="009D1B43">
        <w:rPr>
          <w:color w:val="000000"/>
          <w:sz w:val="28"/>
          <w:szCs w:val="28"/>
        </w:rPr>
        <w:t>муниципального образования Мостовский район</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И.В. Шеина</w:t>
      </w:r>
    </w:p>
    <w:sectPr w:rsidR="00480032" w:rsidRPr="009D1B43" w:rsidSect="00173503">
      <w:headerReference w:type="even" r:id="rId7"/>
      <w:headerReference w:type="default" r:id="rId8"/>
      <w:headerReference w:type="first" r:id="rId9"/>
      <w:pgSz w:w="16838" w:h="11906" w:orient="landscape"/>
      <w:pgMar w:top="1701" w:right="851" w:bottom="567"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032" w:rsidRDefault="00480032">
      <w:r>
        <w:separator/>
      </w:r>
    </w:p>
  </w:endnote>
  <w:endnote w:type="continuationSeparator" w:id="0">
    <w:p w:rsidR="00480032" w:rsidRDefault="004800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032" w:rsidRDefault="00480032">
      <w:r>
        <w:separator/>
      </w:r>
    </w:p>
  </w:footnote>
  <w:footnote w:type="continuationSeparator" w:id="0">
    <w:p w:rsidR="00480032" w:rsidRDefault="004800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32" w:rsidRDefault="00480032" w:rsidP="009005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0032" w:rsidRDefault="004800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32" w:rsidRDefault="00480032" w:rsidP="00900542">
    <w:pPr>
      <w:pStyle w:val="Header"/>
      <w:framePr w:wrap="around" w:vAnchor="text" w:hAnchor="margin" w:xAlign="center" w:y="1"/>
      <w:rPr>
        <w:rStyle w:val="PageNumber"/>
      </w:rPr>
    </w:pPr>
    <w:r>
      <w:rPr>
        <w:noProof/>
      </w:rPr>
      <w:pict>
        <v:rect id="Прямоугольник 9" o:spid="_x0000_s2049" style="position:absolute;margin-left:790.6pt;margin-top:0;width:60pt;height:70.5pt;z-index:251660288;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p w:rsidR="00480032" w:rsidRPr="0094179B" w:rsidRDefault="00480032">
                <w:pPr>
                  <w:jc w:val="center"/>
                  <w:rPr>
                    <w:rFonts w:ascii="Cambria" w:hAnsi="Cambria"/>
                    <w:sz w:val="48"/>
                    <w:szCs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7"/>
                </w:tblGrid>
                <w:tr w:rsidR="00480032" w:rsidTr="0094179B">
                  <w:trPr>
                    <w:cantSplit/>
                    <w:trHeight w:val="711"/>
                  </w:trPr>
                  <w:tc>
                    <w:tcPr>
                      <w:tcW w:w="927" w:type="dxa"/>
                      <w:tcBorders>
                        <w:top w:val="nil"/>
                        <w:left w:val="nil"/>
                        <w:bottom w:val="nil"/>
                        <w:right w:val="nil"/>
                      </w:tcBorders>
                      <w:textDirection w:val="tbRl"/>
                    </w:tcPr>
                    <w:p w:rsidR="00480032" w:rsidRPr="0094179B" w:rsidRDefault="00480032" w:rsidP="0094179B">
                      <w:pPr>
                        <w:ind w:left="113" w:right="113"/>
                        <w:jc w:val="center"/>
                        <w:rPr>
                          <w:rFonts w:ascii="Cambria" w:hAnsi="Cambria"/>
                          <w:sz w:val="28"/>
                          <w:szCs w:val="28"/>
                        </w:rPr>
                      </w:pPr>
                      <w:r w:rsidRPr="0094179B">
                        <w:rPr>
                          <w:sz w:val="28"/>
                          <w:szCs w:val="28"/>
                        </w:rPr>
                        <w:fldChar w:fldCharType="begin"/>
                      </w:r>
                      <w:r w:rsidRPr="0094179B">
                        <w:rPr>
                          <w:sz w:val="28"/>
                          <w:szCs w:val="28"/>
                        </w:rPr>
                        <w:instrText>PAGE  \* MERGEFORMAT</w:instrText>
                      </w:r>
                      <w:r w:rsidRPr="0094179B">
                        <w:rPr>
                          <w:sz w:val="28"/>
                          <w:szCs w:val="28"/>
                        </w:rPr>
                        <w:fldChar w:fldCharType="separate"/>
                      </w:r>
                      <w:r w:rsidRPr="006D3414">
                        <w:rPr>
                          <w:rFonts w:ascii="Cambria" w:hAnsi="Cambria"/>
                          <w:noProof/>
                          <w:sz w:val="28"/>
                          <w:szCs w:val="28"/>
                        </w:rPr>
                        <w:t>9</w:t>
                      </w:r>
                      <w:r w:rsidRPr="0094179B">
                        <w:rPr>
                          <w:sz w:val="28"/>
                          <w:szCs w:val="28"/>
                        </w:rPr>
                        <w:fldChar w:fldCharType="end"/>
                      </w:r>
                    </w:p>
                  </w:tc>
                </w:tr>
              </w:tbl>
              <w:p w:rsidR="00480032" w:rsidRPr="0094179B" w:rsidRDefault="00480032">
                <w:pPr>
                  <w:jc w:val="center"/>
                  <w:rPr>
                    <w:rFonts w:ascii="Cambria" w:hAnsi="Cambria"/>
                    <w:sz w:val="72"/>
                    <w:szCs w:val="72"/>
                  </w:rPr>
                </w:pPr>
              </w:p>
            </w:txbxContent>
          </v:textbox>
          <w10:wrap anchorx="margin" anchory="page"/>
        </v:rect>
      </w:pict>
    </w: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480032" w:rsidRDefault="004800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032" w:rsidRDefault="00480032">
    <w:pPr>
      <w:pStyle w:val="Header"/>
    </w:pPr>
    <w:r>
      <w:rPr>
        <w:noProof/>
      </w:rPr>
      <w:pict>
        <v:rect id="_x0000_s2050" style="position:absolute;margin-left:790.6pt;margin-top:0;width:60pt;height:70.5pt;z-index:251662336;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" o:allowincell="f" stroked="f">
          <v:textbox>
            <w:txbxContent>
              <w:p w:rsidR="00480032" w:rsidRPr="0094179B" w:rsidRDefault="00480032">
                <w:pPr>
                  <w:jc w:val="center"/>
                  <w:rPr>
                    <w:rFonts w:ascii="Cambria" w:hAnsi="Cambria"/>
                    <w:sz w:val="72"/>
                    <w:szCs w:val="72"/>
                  </w:rPr>
                </w:pPr>
                <w:fldSimple w:instr="PAGE  \* MERGEFORMAT">
                  <w:r w:rsidRPr="0094179B">
                    <w:rPr>
                      <w:rFonts w:ascii="Cambria" w:hAnsi="Cambria"/>
                      <w:noProof/>
                      <w:sz w:val="48"/>
                      <w:szCs w:val="48"/>
                    </w:rPr>
                    <w:t>1</w:t>
                  </w:r>
                </w:fldSimple>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4C7"/>
    <w:multiLevelType w:val="singleLevel"/>
    <w:tmpl w:val="5BB801A6"/>
    <w:lvl w:ilvl="0">
      <w:start w:val="1"/>
      <w:numFmt w:val="decimal"/>
      <w:lvlText w:val="%1."/>
      <w:lvlJc w:val="left"/>
      <w:pPr>
        <w:tabs>
          <w:tab w:val="num" w:pos="786"/>
        </w:tabs>
        <w:ind w:left="786" w:hanging="360"/>
      </w:pPr>
      <w:rPr>
        <w:rFonts w:cs="Times New Roman" w:hint="default"/>
      </w:rPr>
    </w:lvl>
  </w:abstractNum>
  <w:abstractNum w:abstractNumId="1">
    <w:nsid w:val="0E4B780B"/>
    <w:multiLevelType w:val="hybridMultilevel"/>
    <w:tmpl w:val="3ABA66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796AB9"/>
    <w:multiLevelType w:val="hybridMultilevel"/>
    <w:tmpl w:val="0AEEBE8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A420A1D"/>
    <w:multiLevelType w:val="hybridMultilevel"/>
    <w:tmpl w:val="B5AE760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BEA266E"/>
    <w:multiLevelType w:val="multilevel"/>
    <w:tmpl w:val="7B7CDBB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4ADB7D44"/>
    <w:multiLevelType w:val="hybridMultilevel"/>
    <w:tmpl w:val="77B4A05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7A927E9F"/>
    <w:multiLevelType w:val="hybridMultilevel"/>
    <w:tmpl w:val="77B4A05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3"/>
  </w:num>
  <w:num w:numId="2">
    <w:abstractNumId w:val="6"/>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F01"/>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5C4D"/>
    <w:rsid w:val="00013FA0"/>
    <w:rsid w:val="000144B1"/>
    <w:rsid w:val="00016FF8"/>
    <w:rsid w:val="00023DB6"/>
    <w:rsid w:val="00027DB6"/>
    <w:rsid w:val="0003099C"/>
    <w:rsid w:val="00045D5F"/>
    <w:rsid w:val="00045D63"/>
    <w:rsid w:val="000475C9"/>
    <w:rsid w:val="00052271"/>
    <w:rsid w:val="00053F07"/>
    <w:rsid w:val="00063050"/>
    <w:rsid w:val="00064A14"/>
    <w:rsid w:val="000652F5"/>
    <w:rsid w:val="000969D7"/>
    <w:rsid w:val="000A1FC0"/>
    <w:rsid w:val="000C0627"/>
    <w:rsid w:val="000C495C"/>
    <w:rsid w:val="000C60E9"/>
    <w:rsid w:val="000C6884"/>
    <w:rsid w:val="000E0863"/>
    <w:rsid w:val="000E59E7"/>
    <w:rsid w:val="000F68E4"/>
    <w:rsid w:val="0011632B"/>
    <w:rsid w:val="00121ED0"/>
    <w:rsid w:val="00123740"/>
    <w:rsid w:val="001247D4"/>
    <w:rsid w:val="00126E3A"/>
    <w:rsid w:val="00135859"/>
    <w:rsid w:val="00136B18"/>
    <w:rsid w:val="001417AC"/>
    <w:rsid w:val="00142292"/>
    <w:rsid w:val="00147BE5"/>
    <w:rsid w:val="00152587"/>
    <w:rsid w:val="00156667"/>
    <w:rsid w:val="00162280"/>
    <w:rsid w:val="00163A4F"/>
    <w:rsid w:val="00164433"/>
    <w:rsid w:val="00173503"/>
    <w:rsid w:val="00174EC5"/>
    <w:rsid w:val="00183711"/>
    <w:rsid w:val="001844C6"/>
    <w:rsid w:val="00184A72"/>
    <w:rsid w:val="001A377F"/>
    <w:rsid w:val="001A5826"/>
    <w:rsid w:val="001A750C"/>
    <w:rsid w:val="001B4BFC"/>
    <w:rsid w:val="001B73D0"/>
    <w:rsid w:val="001C0C96"/>
    <w:rsid w:val="001D6352"/>
    <w:rsid w:val="001E2B35"/>
    <w:rsid w:val="001E5B20"/>
    <w:rsid w:val="001E5FB0"/>
    <w:rsid w:val="001F0121"/>
    <w:rsid w:val="001F0E6C"/>
    <w:rsid w:val="001F10D5"/>
    <w:rsid w:val="001F1821"/>
    <w:rsid w:val="001F2FB8"/>
    <w:rsid w:val="0023202D"/>
    <w:rsid w:val="00241D88"/>
    <w:rsid w:val="00245D89"/>
    <w:rsid w:val="002503D6"/>
    <w:rsid w:val="00251A6C"/>
    <w:rsid w:val="00255669"/>
    <w:rsid w:val="0025631D"/>
    <w:rsid w:val="00267EF3"/>
    <w:rsid w:val="002712FC"/>
    <w:rsid w:val="002722BF"/>
    <w:rsid w:val="00275B0E"/>
    <w:rsid w:val="00276647"/>
    <w:rsid w:val="00280A0C"/>
    <w:rsid w:val="00282CB0"/>
    <w:rsid w:val="00285E5E"/>
    <w:rsid w:val="00294F5E"/>
    <w:rsid w:val="002A24DD"/>
    <w:rsid w:val="002A2834"/>
    <w:rsid w:val="002A349C"/>
    <w:rsid w:val="002B0514"/>
    <w:rsid w:val="002B50BD"/>
    <w:rsid w:val="002C2AED"/>
    <w:rsid w:val="002C612A"/>
    <w:rsid w:val="002D153E"/>
    <w:rsid w:val="002D2CCC"/>
    <w:rsid w:val="002D2F13"/>
    <w:rsid w:val="002D41E6"/>
    <w:rsid w:val="002D4AAB"/>
    <w:rsid w:val="002E0A39"/>
    <w:rsid w:val="002E16D7"/>
    <w:rsid w:val="002E558B"/>
    <w:rsid w:val="002E6BE4"/>
    <w:rsid w:val="002F0037"/>
    <w:rsid w:val="002F1391"/>
    <w:rsid w:val="002F22D7"/>
    <w:rsid w:val="00304238"/>
    <w:rsid w:val="0031544A"/>
    <w:rsid w:val="00316B63"/>
    <w:rsid w:val="00317DE2"/>
    <w:rsid w:val="003266BD"/>
    <w:rsid w:val="00341CD4"/>
    <w:rsid w:val="003423DE"/>
    <w:rsid w:val="0034463E"/>
    <w:rsid w:val="00345951"/>
    <w:rsid w:val="0034737F"/>
    <w:rsid w:val="00347E0E"/>
    <w:rsid w:val="003523F1"/>
    <w:rsid w:val="00352DEA"/>
    <w:rsid w:val="0036241E"/>
    <w:rsid w:val="00365F61"/>
    <w:rsid w:val="00367E2A"/>
    <w:rsid w:val="00371AAE"/>
    <w:rsid w:val="00373F32"/>
    <w:rsid w:val="003754BD"/>
    <w:rsid w:val="003758A5"/>
    <w:rsid w:val="00382F08"/>
    <w:rsid w:val="003833E1"/>
    <w:rsid w:val="003859AD"/>
    <w:rsid w:val="00390BD2"/>
    <w:rsid w:val="00394212"/>
    <w:rsid w:val="003A08BE"/>
    <w:rsid w:val="003B1A0B"/>
    <w:rsid w:val="003C37ED"/>
    <w:rsid w:val="003C7B17"/>
    <w:rsid w:val="003E485B"/>
    <w:rsid w:val="003E6B61"/>
    <w:rsid w:val="003F13F6"/>
    <w:rsid w:val="003F3113"/>
    <w:rsid w:val="004005B1"/>
    <w:rsid w:val="00400F04"/>
    <w:rsid w:val="00402905"/>
    <w:rsid w:val="004068E6"/>
    <w:rsid w:val="00410EAC"/>
    <w:rsid w:val="0041688B"/>
    <w:rsid w:val="00425EE2"/>
    <w:rsid w:val="00427C1A"/>
    <w:rsid w:val="00435E27"/>
    <w:rsid w:val="00436A25"/>
    <w:rsid w:val="00437201"/>
    <w:rsid w:val="004406AF"/>
    <w:rsid w:val="0044409F"/>
    <w:rsid w:val="00454983"/>
    <w:rsid w:val="00461C6F"/>
    <w:rsid w:val="0047292F"/>
    <w:rsid w:val="0047394B"/>
    <w:rsid w:val="00480032"/>
    <w:rsid w:val="004863B1"/>
    <w:rsid w:val="004909BA"/>
    <w:rsid w:val="004911BE"/>
    <w:rsid w:val="004937DC"/>
    <w:rsid w:val="004941C8"/>
    <w:rsid w:val="00495633"/>
    <w:rsid w:val="00496377"/>
    <w:rsid w:val="0049790C"/>
    <w:rsid w:val="00497B82"/>
    <w:rsid w:val="004A05CB"/>
    <w:rsid w:val="004B0323"/>
    <w:rsid w:val="004B197D"/>
    <w:rsid w:val="004C22E2"/>
    <w:rsid w:val="004C265B"/>
    <w:rsid w:val="004C7679"/>
    <w:rsid w:val="004D3547"/>
    <w:rsid w:val="004D6C8F"/>
    <w:rsid w:val="004F1537"/>
    <w:rsid w:val="004F1814"/>
    <w:rsid w:val="004F4A4C"/>
    <w:rsid w:val="00502F74"/>
    <w:rsid w:val="00505C4D"/>
    <w:rsid w:val="0051114A"/>
    <w:rsid w:val="005113C8"/>
    <w:rsid w:val="00513C6A"/>
    <w:rsid w:val="00516216"/>
    <w:rsid w:val="00520571"/>
    <w:rsid w:val="00534873"/>
    <w:rsid w:val="00537392"/>
    <w:rsid w:val="00552270"/>
    <w:rsid w:val="0055510F"/>
    <w:rsid w:val="0055630D"/>
    <w:rsid w:val="0056327A"/>
    <w:rsid w:val="00570857"/>
    <w:rsid w:val="00571A6C"/>
    <w:rsid w:val="00576673"/>
    <w:rsid w:val="00580987"/>
    <w:rsid w:val="00580CC8"/>
    <w:rsid w:val="0058370F"/>
    <w:rsid w:val="00593941"/>
    <w:rsid w:val="00594961"/>
    <w:rsid w:val="00594F73"/>
    <w:rsid w:val="00595116"/>
    <w:rsid w:val="005964A2"/>
    <w:rsid w:val="00597C06"/>
    <w:rsid w:val="00597EB3"/>
    <w:rsid w:val="005A192B"/>
    <w:rsid w:val="005A6243"/>
    <w:rsid w:val="005A7A67"/>
    <w:rsid w:val="005B4D7F"/>
    <w:rsid w:val="005C11D9"/>
    <w:rsid w:val="005C3631"/>
    <w:rsid w:val="005C6103"/>
    <w:rsid w:val="005D55FE"/>
    <w:rsid w:val="005D7056"/>
    <w:rsid w:val="005D761B"/>
    <w:rsid w:val="005E0AD7"/>
    <w:rsid w:val="005E1E9E"/>
    <w:rsid w:val="005E264E"/>
    <w:rsid w:val="005F1919"/>
    <w:rsid w:val="005F652E"/>
    <w:rsid w:val="005F6552"/>
    <w:rsid w:val="006005C9"/>
    <w:rsid w:val="0060432D"/>
    <w:rsid w:val="006104DF"/>
    <w:rsid w:val="00614F77"/>
    <w:rsid w:val="00616276"/>
    <w:rsid w:val="00617A9F"/>
    <w:rsid w:val="006330DF"/>
    <w:rsid w:val="0063637D"/>
    <w:rsid w:val="00641127"/>
    <w:rsid w:val="0064485F"/>
    <w:rsid w:val="00644D8A"/>
    <w:rsid w:val="00645123"/>
    <w:rsid w:val="0064723F"/>
    <w:rsid w:val="00654F78"/>
    <w:rsid w:val="00656E69"/>
    <w:rsid w:val="00661193"/>
    <w:rsid w:val="006645AA"/>
    <w:rsid w:val="00665D04"/>
    <w:rsid w:val="00670767"/>
    <w:rsid w:val="00675736"/>
    <w:rsid w:val="006769A7"/>
    <w:rsid w:val="00681C48"/>
    <w:rsid w:val="00696F4F"/>
    <w:rsid w:val="006B0548"/>
    <w:rsid w:val="006B0F79"/>
    <w:rsid w:val="006B7247"/>
    <w:rsid w:val="006C582F"/>
    <w:rsid w:val="006C6A4C"/>
    <w:rsid w:val="006D3414"/>
    <w:rsid w:val="006D4F9C"/>
    <w:rsid w:val="006D5685"/>
    <w:rsid w:val="006E50E7"/>
    <w:rsid w:val="006E5AA1"/>
    <w:rsid w:val="006F1E8B"/>
    <w:rsid w:val="006F3493"/>
    <w:rsid w:val="006F5279"/>
    <w:rsid w:val="00701603"/>
    <w:rsid w:val="0070369E"/>
    <w:rsid w:val="00703E31"/>
    <w:rsid w:val="00705B22"/>
    <w:rsid w:val="00711F8F"/>
    <w:rsid w:val="007125DF"/>
    <w:rsid w:val="00713EE6"/>
    <w:rsid w:val="00720709"/>
    <w:rsid w:val="00723D7C"/>
    <w:rsid w:val="007274D2"/>
    <w:rsid w:val="00727890"/>
    <w:rsid w:val="00727A57"/>
    <w:rsid w:val="00733490"/>
    <w:rsid w:val="00733517"/>
    <w:rsid w:val="00735D91"/>
    <w:rsid w:val="007422E6"/>
    <w:rsid w:val="00752911"/>
    <w:rsid w:val="0075304B"/>
    <w:rsid w:val="007543AA"/>
    <w:rsid w:val="007633BD"/>
    <w:rsid w:val="00775811"/>
    <w:rsid w:val="00777C1A"/>
    <w:rsid w:val="007838D5"/>
    <w:rsid w:val="007844A9"/>
    <w:rsid w:val="00796DBD"/>
    <w:rsid w:val="007A52E8"/>
    <w:rsid w:val="007C2394"/>
    <w:rsid w:val="007D6941"/>
    <w:rsid w:val="007D780E"/>
    <w:rsid w:val="007E3492"/>
    <w:rsid w:val="007E5F57"/>
    <w:rsid w:val="007F1106"/>
    <w:rsid w:val="007F253F"/>
    <w:rsid w:val="007F670F"/>
    <w:rsid w:val="00801A80"/>
    <w:rsid w:val="00801E1F"/>
    <w:rsid w:val="00802CF2"/>
    <w:rsid w:val="00804787"/>
    <w:rsid w:val="0080591B"/>
    <w:rsid w:val="00805A92"/>
    <w:rsid w:val="00806C97"/>
    <w:rsid w:val="00812273"/>
    <w:rsid w:val="0081698C"/>
    <w:rsid w:val="00823C2A"/>
    <w:rsid w:val="0082476B"/>
    <w:rsid w:val="0083562B"/>
    <w:rsid w:val="00844DE8"/>
    <w:rsid w:val="0084557F"/>
    <w:rsid w:val="00853439"/>
    <w:rsid w:val="00860BA8"/>
    <w:rsid w:val="0086243B"/>
    <w:rsid w:val="008707D6"/>
    <w:rsid w:val="008714A1"/>
    <w:rsid w:val="0087248C"/>
    <w:rsid w:val="008728C5"/>
    <w:rsid w:val="008750DA"/>
    <w:rsid w:val="00880319"/>
    <w:rsid w:val="0088321F"/>
    <w:rsid w:val="008877D5"/>
    <w:rsid w:val="00891EF8"/>
    <w:rsid w:val="008971CF"/>
    <w:rsid w:val="00897AF4"/>
    <w:rsid w:val="008A32E1"/>
    <w:rsid w:val="008A5E44"/>
    <w:rsid w:val="008B3802"/>
    <w:rsid w:val="008B3973"/>
    <w:rsid w:val="008B716C"/>
    <w:rsid w:val="008D10AA"/>
    <w:rsid w:val="008D2343"/>
    <w:rsid w:val="008D3E4E"/>
    <w:rsid w:val="008E01AE"/>
    <w:rsid w:val="008E1826"/>
    <w:rsid w:val="008E534F"/>
    <w:rsid w:val="008F3DC7"/>
    <w:rsid w:val="00900542"/>
    <w:rsid w:val="0090420B"/>
    <w:rsid w:val="00906474"/>
    <w:rsid w:val="009069A6"/>
    <w:rsid w:val="00912670"/>
    <w:rsid w:val="0091329D"/>
    <w:rsid w:val="00915C3C"/>
    <w:rsid w:val="00916894"/>
    <w:rsid w:val="00916963"/>
    <w:rsid w:val="00925247"/>
    <w:rsid w:val="009269B9"/>
    <w:rsid w:val="0093026C"/>
    <w:rsid w:val="00935701"/>
    <w:rsid w:val="0093719B"/>
    <w:rsid w:val="0094179B"/>
    <w:rsid w:val="00941E2F"/>
    <w:rsid w:val="009421CE"/>
    <w:rsid w:val="00945E3D"/>
    <w:rsid w:val="0094643F"/>
    <w:rsid w:val="009616ED"/>
    <w:rsid w:val="00967196"/>
    <w:rsid w:val="00971833"/>
    <w:rsid w:val="00971D33"/>
    <w:rsid w:val="009754EC"/>
    <w:rsid w:val="0098026B"/>
    <w:rsid w:val="00982C6A"/>
    <w:rsid w:val="009831DD"/>
    <w:rsid w:val="00990464"/>
    <w:rsid w:val="00990F63"/>
    <w:rsid w:val="0099525B"/>
    <w:rsid w:val="00997955"/>
    <w:rsid w:val="009A2E7F"/>
    <w:rsid w:val="009A4269"/>
    <w:rsid w:val="009B1ED5"/>
    <w:rsid w:val="009B5DD2"/>
    <w:rsid w:val="009C35D0"/>
    <w:rsid w:val="009C46F8"/>
    <w:rsid w:val="009C677E"/>
    <w:rsid w:val="009D1B43"/>
    <w:rsid w:val="009D25AC"/>
    <w:rsid w:val="009D25FE"/>
    <w:rsid w:val="009D2DD0"/>
    <w:rsid w:val="009D6397"/>
    <w:rsid w:val="009E0061"/>
    <w:rsid w:val="009E044E"/>
    <w:rsid w:val="009F2641"/>
    <w:rsid w:val="009F4D94"/>
    <w:rsid w:val="009F6753"/>
    <w:rsid w:val="009F6BAD"/>
    <w:rsid w:val="00A13025"/>
    <w:rsid w:val="00A210E8"/>
    <w:rsid w:val="00A21C5A"/>
    <w:rsid w:val="00A2215D"/>
    <w:rsid w:val="00A22BE0"/>
    <w:rsid w:val="00A24274"/>
    <w:rsid w:val="00A2500E"/>
    <w:rsid w:val="00A300A8"/>
    <w:rsid w:val="00A30FBD"/>
    <w:rsid w:val="00A41B7B"/>
    <w:rsid w:val="00A47301"/>
    <w:rsid w:val="00A4780B"/>
    <w:rsid w:val="00A47ACF"/>
    <w:rsid w:val="00A5375F"/>
    <w:rsid w:val="00A55510"/>
    <w:rsid w:val="00A55F2F"/>
    <w:rsid w:val="00A65E16"/>
    <w:rsid w:val="00A70F42"/>
    <w:rsid w:val="00A77222"/>
    <w:rsid w:val="00A81BBA"/>
    <w:rsid w:val="00A84762"/>
    <w:rsid w:val="00A8644F"/>
    <w:rsid w:val="00A8668D"/>
    <w:rsid w:val="00A87732"/>
    <w:rsid w:val="00A975F7"/>
    <w:rsid w:val="00A979A5"/>
    <w:rsid w:val="00A97D2B"/>
    <w:rsid w:val="00AA3425"/>
    <w:rsid w:val="00AA36D2"/>
    <w:rsid w:val="00AA6278"/>
    <w:rsid w:val="00AB0BC0"/>
    <w:rsid w:val="00AB16AD"/>
    <w:rsid w:val="00AB260B"/>
    <w:rsid w:val="00AC4FB2"/>
    <w:rsid w:val="00AC6E8B"/>
    <w:rsid w:val="00AD4722"/>
    <w:rsid w:val="00AD5AF6"/>
    <w:rsid w:val="00AE27F7"/>
    <w:rsid w:val="00AE3626"/>
    <w:rsid w:val="00AE4C9E"/>
    <w:rsid w:val="00AF3564"/>
    <w:rsid w:val="00AF5143"/>
    <w:rsid w:val="00B037A6"/>
    <w:rsid w:val="00B069AE"/>
    <w:rsid w:val="00B06E3E"/>
    <w:rsid w:val="00B15505"/>
    <w:rsid w:val="00B201F4"/>
    <w:rsid w:val="00B21B1F"/>
    <w:rsid w:val="00B22FFC"/>
    <w:rsid w:val="00B32946"/>
    <w:rsid w:val="00B42780"/>
    <w:rsid w:val="00B42FB8"/>
    <w:rsid w:val="00B500FF"/>
    <w:rsid w:val="00B51D84"/>
    <w:rsid w:val="00B54533"/>
    <w:rsid w:val="00B66758"/>
    <w:rsid w:val="00B75E58"/>
    <w:rsid w:val="00B821E9"/>
    <w:rsid w:val="00B8262D"/>
    <w:rsid w:val="00B846C8"/>
    <w:rsid w:val="00B84C84"/>
    <w:rsid w:val="00B86404"/>
    <w:rsid w:val="00B865DC"/>
    <w:rsid w:val="00B92AD1"/>
    <w:rsid w:val="00BA106C"/>
    <w:rsid w:val="00BA30C2"/>
    <w:rsid w:val="00BA6C3D"/>
    <w:rsid w:val="00BA6EC9"/>
    <w:rsid w:val="00BB4912"/>
    <w:rsid w:val="00BB7628"/>
    <w:rsid w:val="00BD1BDB"/>
    <w:rsid w:val="00BD35C0"/>
    <w:rsid w:val="00BD4CA7"/>
    <w:rsid w:val="00BD50EB"/>
    <w:rsid w:val="00C010FE"/>
    <w:rsid w:val="00C05FAB"/>
    <w:rsid w:val="00C1072C"/>
    <w:rsid w:val="00C11068"/>
    <w:rsid w:val="00C121B5"/>
    <w:rsid w:val="00C24555"/>
    <w:rsid w:val="00C26613"/>
    <w:rsid w:val="00C26BD9"/>
    <w:rsid w:val="00C31A0D"/>
    <w:rsid w:val="00C41CB4"/>
    <w:rsid w:val="00C42F2A"/>
    <w:rsid w:val="00C43745"/>
    <w:rsid w:val="00C65465"/>
    <w:rsid w:val="00C65FE1"/>
    <w:rsid w:val="00C83BCF"/>
    <w:rsid w:val="00C853B3"/>
    <w:rsid w:val="00C928E8"/>
    <w:rsid w:val="00C9306A"/>
    <w:rsid w:val="00C937C7"/>
    <w:rsid w:val="00C9464E"/>
    <w:rsid w:val="00CA3638"/>
    <w:rsid w:val="00CB0963"/>
    <w:rsid w:val="00CB264C"/>
    <w:rsid w:val="00CB6822"/>
    <w:rsid w:val="00CC51D1"/>
    <w:rsid w:val="00CD0850"/>
    <w:rsid w:val="00CD3047"/>
    <w:rsid w:val="00CD37CC"/>
    <w:rsid w:val="00CD4ED8"/>
    <w:rsid w:val="00CE1913"/>
    <w:rsid w:val="00CE7564"/>
    <w:rsid w:val="00CF4A45"/>
    <w:rsid w:val="00CF6593"/>
    <w:rsid w:val="00D0395D"/>
    <w:rsid w:val="00D04B39"/>
    <w:rsid w:val="00D052A4"/>
    <w:rsid w:val="00D05EB2"/>
    <w:rsid w:val="00D10D34"/>
    <w:rsid w:val="00D2393D"/>
    <w:rsid w:val="00D324F0"/>
    <w:rsid w:val="00D4233A"/>
    <w:rsid w:val="00D42BF5"/>
    <w:rsid w:val="00D559B8"/>
    <w:rsid w:val="00D600C5"/>
    <w:rsid w:val="00D6376F"/>
    <w:rsid w:val="00D7343B"/>
    <w:rsid w:val="00D7427D"/>
    <w:rsid w:val="00D80103"/>
    <w:rsid w:val="00DA52EB"/>
    <w:rsid w:val="00DA6560"/>
    <w:rsid w:val="00DD0A47"/>
    <w:rsid w:val="00DD3BCD"/>
    <w:rsid w:val="00DD4B14"/>
    <w:rsid w:val="00DD5102"/>
    <w:rsid w:val="00DE4BD8"/>
    <w:rsid w:val="00DF37BC"/>
    <w:rsid w:val="00DF4029"/>
    <w:rsid w:val="00DF5E98"/>
    <w:rsid w:val="00E0715B"/>
    <w:rsid w:val="00E12198"/>
    <w:rsid w:val="00E25BB2"/>
    <w:rsid w:val="00E27BD1"/>
    <w:rsid w:val="00E30E06"/>
    <w:rsid w:val="00E428E6"/>
    <w:rsid w:val="00E4379E"/>
    <w:rsid w:val="00E44BD8"/>
    <w:rsid w:val="00E4611A"/>
    <w:rsid w:val="00E5608A"/>
    <w:rsid w:val="00E56D84"/>
    <w:rsid w:val="00E71443"/>
    <w:rsid w:val="00E83ACB"/>
    <w:rsid w:val="00E8512B"/>
    <w:rsid w:val="00E8763E"/>
    <w:rsid w:val="00E87805"/>
    <w:rsid w:val="00E91A9E"/>
    <w:rsid w:val="00E93949"/>
    <w:rsid w:val="00E95214"/>
    <w:rsid w:val="00EA216D"/>
    <w:rsid w:val="00EA6C08"/>
    <w:rsid w:val="00EB621A"/>
    <w:rsid w:val="00EC329A"/>
    <w:rsid w:val="00ED2D0A"/>
    <w:rsid w:val="00ED3C4E"/>
    <w:rsid w:val="00ED59EB"/>
    <w:rsid w:val="00ED758E"/>
    <w:rsid w:val="00EE19A5"/>
    <w:rsid w:val="00EE2F4A"/>
    <w:rsid w:val="00EF0776"/>
    <w:rsid w:val="00F04534"/>
    <w:rsid w:val="00F07A71"/>
    <w:rsid w:val="00F1156F"/>
    <w:rsid w:val="00F1679A"/>
    <w:rsid w:val="00F179FC"/>
    <w:rsid w:val="00F259BF"/>
    <w:rsid w:val="00F27D3E"/>
    <w:rsid w:val="00F30BA6"/>
    <w:rsid w:val="00F3380A"/>
    <w:rsid w:val="00F3543B"/>
    <w:rsid w:val="00F446FD"/>
    <w:rsid w:val="00F44D1F"/>
    <w:rsid w:val="00F47C1F"/>
    <w:rsid w:val="00F501BE"/>
    <w:rsid w:val="00F510F8"/>
    <w:rsid w:val="00F55C12"/>
    <w:rsid w:val="00F60E4E"/>
    <w:rsid w:val="00F6494B"/>
    <w:rsid w:val="00F73BE2"/>
    <w:rsid w:val="00F740FB"/>
    <w:rsid w:val="00F92BB0"/>
    <w:rsid w:val="00F959CC"/>
    <w:rsid w:val="00F96B6F"/>
    <w:rsid w:val="00F978AB"/>
    <w:rsid w:val="00FA2F1C"/>
    <w:rsid w:val="00FA60FC"/>
    <w:rsid w:val="00FB0F2F"/>
    <w:rsid w:val="00FB11EA"/>
    <w:rsid w:val="00FB1AB6"/>
    <w:rsid w:val="00FC02BC"/>
    <w:rsid w:val="00FC1534"/>
    <w:rsid w:val="00FD37CA"/>
    <w:rsid w:val="00FD53B9"/>
    <w:rsid w:val="00FD5EE5"/>
    <w:rsid w:val="00FE151A"/>
    <w:rsid w:val="00FE1B03"/>
    <w:rsid w:val="00FE1BA8"/>
    <w:rsid w:val="00FE652E"/>
    <w:rsid w:val="00FF19DF"/>
    <w:rsid w:val="00FF38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C4D"/>
    <w:rPr>
      <w:sz w:val="24"/>
      <w:szCs w:val="24"/>
    </w:rPr>
  </w:style>
  <w:style w:type="paragraph" w:styleId="Heading2">
    <w:name w:val="heading 2"/>
    <w:basedOn w:val="Normal"/>
    <w:next w:val="Normal"/>
    <w:link w:val="Heading2Char"/>
    <w:uiPriority w:val="99"/>
    <w:qFormat/>
    <w:rsid w:val="00C9306A"/>
    <w:pPr>
      <w:keepNext/>
      <w:tabs>
        <w:tab w:val="left" w:pos="5103"/>
      </w:tabs>
      <w:jc w:val="center"/>
      <w:outlineLvl w:val="1"/>
    </w:pPr>
    <w:rPr>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A2CD1"/>
    <w:rPr>
      <w:rFonts w:asciiTheme="majorHAnsi" w:eastAsiaTheme="majorEastAsia" w:hAnsiTheme="majorHAnsi" w:cstheme="majorBidi"/>
      <w:b/>
      <w:bCs/>
      <w:i/>
      <w:iCs/>
      <w:sz w:val="28"/>
      <w:szCs w:val="28"/>
    </w:rPr>
  </w:style>
  <w:style w:type="character" w:customStyle="1" w:styleId="TitleChar">
    <w:name w:val="Title Char"/>
    <w:link w:val="Title"/>
    <w:uiPriority w:val="99"/>
    <w:locked/>
    <w:rsid w:val="00505C4D"/>
    <w:rPr>
      <w:b/>
      <w:sz w:val="28"/>
      <w:lang w:val="ru-RU" w:eastAsia="ru-RU"/>
    </w:rPr>
  </w:style>
  <w:style w:type="paragraph" w:styleId="Title">
    <w:name w:val="Title"/>
    <w:basedOn w:val="Normal"/>
    <w:link w:val="TitleChar"/>
    <w:uiPriority w:val="99"/>
    <w:qFormat/>
    <w:rsid w:val="00505C4D"/>
    <w:pPr>
      <w:jc w:val="center"/>
    </w:pPr>
    <w:rPr>
      <w:b/>
      <w:sz w:val="28"/>
      <w:szCs w:val="20"/>
    </w:rPr>
  </w:style>
  <w:style w:type="character" w:customStyle="1" w:styleId="TitleChar1">
    <w:name w:val="Title Char1"/>
    <w:basedOn w:val="DefaultParagraphFont"/>
    <w:link w:val="Title"/>
    <w:uiPriority w:val="10"/>
    <w:rsid w:val="00FA2CD1"/>
    <w:rPr>
      <w:rFonts w:asciiTheme="majorHAnsi" w:eastAsiaTheme="majorEastAsia" w:hAnsiTheme="majorHAnsi" w:cstheme="majorBidi"/>
      <w:b/>
      <w:bCs/>
      <w:kern w:val="28"/>
      <w:sz w:val="32"/>
      <w:szCs w:val="32"/>
    </w:rPr>
  </w:style>
  <w:style w:type="paragraph" w:customStyle="1" w:styleId="ConsPlusNormal">
    <w:name w:val="ConsPlusNormal"/>
    <w:uiPriority w:val="99"/>
    <w:rsid w:val="00053F07"/>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053F07"/>
    <w:pPr>
      <w:widowControl w:val="0"/>
      <w:autoSpaceDE w:val="0"/>
      <w:autoSpaceDN w:val="0"/>
      <w:adjustRightInd w:val="0"/>
    </w:pPr>
    <w:rPr>
      <w:rFonts w:ascii="Courier New" w:hAnsi="Courier New" w:cs="Courier New"/>
      <w:sz w:val="20"/>
      <w:szCs w:val="20"/>
    </w:rPr>
  </w:style>
  <w:style w:type="paragraph" w:customStyle="1" w:styleId="a">
    <w:name w:val="обычный_ Знак Знак Знак"/>
    <w:basedOn w:val="Normal"/>
    <w:autoRedefine/>
    <w:uiPriority w:val="99"/>
    <w:rsid w:val="00053F07"/>
    <w:pPr>
      <w:widowControl w:val="0"/>
      <w:jc w:val="both"/>
    </w:pPr>
    <w:rPr>
      <w:sz w:val="28"/>
      <w:szCs w:val="28"/>
      <w:lang w:eastAsia="en-US"/>
    </w:rPr>
  </w:style>
  <w:style w:type="table" w:styleId="TableGrid">
    <w:name w:val="Table Grid"/>
    <w:basedOn w:val="TableNormal"/>
    <w:uiPriority w:val="99"/>
    <w:rsid w:val="00B21B1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C9306A"/>
    <w:pPr>
      <w:spacing w:after="120"/>
    </w:pPr>
    <w:rPr>
      <w:sz w:val="20"/>
      <w:szCs w:val="20"/>
    </w:rPr>
  </w:style>
  <w:style w:type="character" w:customStyle="1" w:styleId="BodyTextChar">
    <w:name w:val="Body Text Char"/>
    <w:basedOn w:val="DefaultParagraphFont"/>
    <w:link w:val="BodyText"/>
    <w:uiPriority w:val="99"/>
    <w:semiHidden/>
    <w:rsid w:val="00FA2CD1"/>
    <w:rPr>
      <w:sz w:val="24"/>
      <w:szCs w:val="24"/>
    </w:rPr>
  </w:style>
  <w:style w:type="paragraph" w:styleId="Header">
    <w:name w:val="header"/>
    <w:basedOn w:val="Normal"/>
    <w:link w:val="HeaderChar"/>
    <w:uiPriority w:val="99"/>
    <w:rsid w:val="00DD0A47"/>
    <w:pPr>
      <w:tabs>
        <w:tab w:val="center" w:pos="4677"/>
        <w:tab w:val="right" w:pos="9355"/>
      </w:tabs>
    </w:pPr>
  </w:style>
  <w:style w:type="character" w:customStyle="1" w:styleId="HeaderChar">
    <w:name w:val="Header Char"/>
    <w:basedOn w:val="DefaultParagraphFont"/>
    <w:link w:val="Header"/>
    <w:uiPriority w:val="99"/>
    <w:semiHidden/>
    <w:rsid w:val="00FA2CD1"/>
    <w:rPr>
      <w:sz w:val="24"/>
      <w:szCs w:val="24"/>
    </w:rPr>
  </w:style>
  <w:style w:type="character" w:styleId="PageNumber">
    <w:name w:val="page number"/>
    <w:basedOn w:val="DefaultParagraphFont"/>
    <w:uiPriority w:val="99"/>
    <w:rsid w:val="00DD0A47"/>
    <w:rPr>
      <w:rFonts w:cs="Times New Roman"/>
    </w:rPr>
  </w:style>
  <w:style w:type="paragraph" w:customStyle="1" w:styleId="a0">
    <w:name w:val="Знак"/>
    <w:basedOn w:val="Normal"/>
    <w:uiPriority w:val="99"/>
    <w:rsid w:val="00982C6A"/>
    <w:pPr>
      <w:spacing w:before="100" w:beforeAutospacing="1" w:after="100" w:afterAutospacing="1"/>
    </w:pPr>
    <w:rPr>
      <w:rFonts w:ascii="Tahoma" w:hAnsi="Tahoma"/>
      <w:sz w:val="20"/>
      <w:szCs w:val="20"/>
      <w:lang w:val="en-US" w:eastAsia="en-US"/>
    </w:rPr>
  </w:style>
  <w:style w:type="paragraph" w:customStyle="1" w:styleId="1">
    <w:name w:val="Обычный1"/>
    <w:uiPriority w:val="99"/>
    <w:rsid w:val="00C1072C"/>
    <w:pPr>
      <w:widowControl w:val="0"/>
      <w:spacing w:line="380" w:lineRule="auto"/>
      <w:ind w:firstLine="480"/>
      <w:jc w:val="both"/>
    </w:pPr>
    <w:rPr>
      <w:sz w:val="18"/>
      <w:szCs w:val="20"/>
    </w:rPr>
  </w:style>
  <w:style w:type="paragraph" w:customStyle="1" w:styleId="Default">
    <w:name w:val="Default"/>
    <w:uiPriority w:val="99"/>
    <w:rsid w:val="00E56D84"/>
    <w:pPr>
      <w:autoSpaceDE w:val="0"/>
      <w:autoSpaceDN w:val="0"/>
      <w:adjustRightInd w:val="0"/>
    </w:pPr>
    <w:rPr>
      <w:color w:val="000000"/>
      <w:sz w:val="24"/>
      <w:szCs w:val="24"/>
      <w:lang w:eastAsia="en-US"/>
    </w:rPr>
  </w:style>
  <w:style w:type="paragraph" w:customStyle="1" w:styleId="Style4">
    <w:name w:val="Style4"/>
    <w:basedOn w:val="Normal"/>
    <w:uiPriority w:val="99"/>
    <w:rsid w:val="00A22BE0"/>
    <w:pPr>
      <w:widowControl w:val="0"/>
      <w:autoSpaceDE w:val="0"/>
      <w:autoSpaceDN w:val="0"/>
      <w:adjustRightInd w:val="0"/>
      <w:spacing w:line="316" w:lineRule="exact"/>
      <w:jc w:val="both"/>
    </w:pPr>
    <w:rPr>
      <w:rFonts w:ascii="Arial Narrow" w:hAnsi="Arial Narrow"/>
    </w:rPr>
  </w:style>
  <w:style w:type="character" w:customStyle="1" w:styleId="FontStyle12">
    <w:name w:val="Font Style12"/>
    <w:uiPriority w:val="99"/>
    <w:rsid w:val="00A22BE0"/>
    <w:rPr>
      <w:rFonts w:ascii="Times New Roman" w:hAnsi="Times New Roman"/>
      <w:sz w:val="26"/>
    </w:rPr>
  </w:style>
  <w:style w:type="paragraph" w:styleId="BalloonText">
    <w:name w:val="Balloon Text"/>
    <w:basedOn w:val="Normal"/>
    <w:link w:val="BalloonTextChar"/>
    <w:uiPriority w:val="99"/>
    <w:rsid w:val="00280A0C"/>
    <w:rPr>
      <w:rFonts w:ascii="Tahoma" w:hAnsi="Tahoma"/>
      <w:sz w:val="16"/>
      <w:szCs w:val="16"/>
    </w:rPr>
  </w:style>
  <w:style w:type="character" w:customStyle="1" w:styleId="BalloonTextChar">
    <w:name w:val="Balloon Text Char"/>
    <w:basedOn w:val="DefaultParagraphFont"/>
    <w:link w:val="BalloonText"/>
    <w:uiPriority w:val="99"/>
    <w:locked/>
    <w:rsid w:val="00280A0C"/>
    <w:rPr>
      <w:rFonts w:ascii="Tahoma" w:hAnsi="Tahoma"/>
      <w:sz w:val="16"/>
    </w:rPr>
  </w:style>
  <w:style w:type="paragraph" w:styleId="ListParagraph">
    <w:name w:val="List Paragraph"/>
    <w:basedOn w:val="Normal"/>
    <w:uiPriority w:val="99"/>
    <w:qFormat/>
    <w:rsid w:val="008E1826"/>
    <w:pPr>
      <w:ind w:left="720"/>
      <w:contextualSpacing/>
    </w:pPr>
  </w:style>
  <w:style w:type="paragraph" w:styleId="Footer">
    <w:name w:val="footer"/>
    <w:basedOn w:val="Normal"/>
    <w:link w:val="FooterChar"/>
    <w:uiPriority w:val="99"/>
    <w:rsid w:val="00173503"/>
    <w:pPr>
      <w:tabs>
        <w:tab w:val="center" w:pos="4677"/>
        <w:tab w:val="right" w:pos="9355"/>
      </w:tabs>
    </w:pPr>
  </w:style>
  <w:style w:type="character" w:customStyle="1" w:styleId="FooterChar">
    <w:name w:val="Footer Char"/>
    <w:basedOn w:val="DefaultParagraphFont"/>
    <w:link w:val="Footer"/>
    <w:uiPriority w:val="99"/>
    <w:locked/>
    <w:rsid w:val="00173503"/>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280652038">
      <w:marLeft w:val="0"/>
      <w:marRight w:val="0"/>
      <w:marTop w:val="0"/>
      <w:marBottom w:val="0"/>
      <w:divBdr>
        <w:top w:val="none" w:sz="0" w:space="0" w:color="auto"/>
        <w:left w:val="none" w:sz="0" w:space="0" w:color="auto"/>
        <w:bottom w:val="none" w:sz="0" w:space="0" w:color="auto"/>
        <w:right w:val="none" w:sz="0" w:space="0" w:color="auto"/>
      </w:divBdr>
    </w:div>
    <w:div w:id="280652039">
      <w:marLeft w:val="0"/>
      <w:marRight w:val="0"/>
      <w:marTop w:val="0"/>
      <w:marBottom w:val="0"/>
      <w:divBdr>
        <w:top w:val="none" w:sz="0" w:space="0" w:color="auto"/>
        <w:left w:val="none" w:sz="0" w:space="0" w:color="auto"/>
        <w:bottom w:val="none" w:sz="0" w:space="0" w:color="auto"/>
        <w:right w:val="none" w:sz="0" w:space="0" w:color="auto"/>
      </w:divBdr>
    </w:div>
    <w:div w:id="280652040">
      <w:marLeft w:val="0"/>
      <w:marRight w:val="0"/>
      <w:marTop w:val="0"/>
      <w:marBottom w:val="0"/>
      <w:divBdr>
        <w:top w:val="none" w:sz="0" w:space="0" w:color="auto"/>
        <w:left w:val="none" w:sz="0" w:space="0" w:color="auto"/>
        <w:bottom w:val="none" w:sz="0" w:space="0" w:color="auto"/>
        <w:right w:val="none" w:sz="0" w:space="0" w:color="auto"/>
      </w:divBdr>
    </w:div>
    <w:div w:id="280652041">
      <w:marLeft w:val="0"/>
      <w:marRight w:val="0"/>
      <w:marTop w:val="0"/>
      <w:marBottom w:val="0"/>
      <w:divBdr>
        <w:top w:val="none" w:sz="0" w:space="0" w:color="auto"/>
        <w:left w:val="none" w:sz="0" w:space="0" w:color="auto"/>
        <w:bottom w:val="none" w:sz="0" w:space="0" w:color="auto"/>
        <w:right w:val="none" w:sz="0" w:space="0" w:color="auto"/>
      </w:divBdr>
    </w:div>
    <w:div w:id="280652042">
      <w:marLeft w:val="0"/>
      <w:marRight w:val="0"/>
      <w:marTop w:val="0"/>
      <w:marBottom w:val="0"/>
      <w:divBdr>
        <w:top w:val="none" w:sz="0" w:space="0" w:color="auto"/>
        <w:left w:val="none" w:sz="0" w:space="0" w:color="auto"/>
        <w:bottom w:val="none" w:sz="0" w:space="0" w:color="auto"/>
        <w:right w:val="none" w:sz="0" w:space="0" w:color="auto"/>
      </w:divBdr>
    </w:div>
    <w:div w:id="2806520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5153</TotalTime>
  <Pages>10</Pages>
  <Words>1322</Words>
  <Characters>7536</Characters>
  <Application>Microsoft Office Outlook</Application>
  <DocSecurity>0</DocSecurity>
  <Lines>0</Lines>
  <Paragraphs>0</Paragraphs>
  <ScaleCrop>false</ScaleCrop>
  <Company>Отдел культуры</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I3</dc:creator>
  <cp:keywords/>
  <dc:description/>
  <cp:lastModifiedBy>Admin</cp:lastModifiedBy>
  <cp:revision>18</cp:revision>
  <cp:lastPrinted>2016-08-26T10:41:00Z</cp:lastPrinted>
  <dcterms:created xsi:type="dcterms:W3CDTF">2011-01-19T09:23:00Z</dcterms:created>
  <dcterms:modified xsi:type="dcterms:W3CDTF">2016-08-26T10:42:00Z</dcterms:modified>
</cp:coreProperties>
</file>