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B19" w:rsidRPr="006F5B19" w:rsidRDefault="006F5B19" w:rsidP="006F5B19">
      <w:pPr>
        <w:pStyle w:val="a3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F5B1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6F5B19" w:rsidRPr="00275225" w:rsidRDefault="006F5B19" w:rsidP="006F5B19">
      <w:pPr>
        <w:pStyle w:val="a3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F5B19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Pr="00275225">
        <w:rPr>
          <w:rFonts w:ascii="Times New Roman" w:hAnsi="Times New Roman" w:cs="Times New Roman"/>
          <w:sz w:val="28"/>
          <w:szCs w:val="28"/>
        </w:rPr>
        <w:t>«</w:t>
      </w:r>
      <w:r w:rsidRPr="00E72A97">
        <w:rPr>
          <w:rFonts w:ascii="Times New Roman" w:hAnsi="Times New Roman"/>
          <w:bCs/>
          <w:sz w:val="28"/>
          <w:szCs w:val="28"/>
        </w:rPr>
        <w:t>Комплексное и устойчивое развитие в сфере строительства</w:t>
      </w:r>
      <w:r>
        <w:rPr>
          <w:rFonts w:ascii="Times New Roman" w:hAnsi="Times New Roman"/>
          <w:bCs/>
          <w:sz w:val="28"/>
          <w:szCs w:val="28"/>
        </w:rPr>
        <w:t xml:space="preserve"> и </w:t>
      </w:r>
      <w:r w:rsidRPr="00E72A97">
        <w:rPr>
          <w:rFonts w:ascii="Times New Roman" w:hAnsi="Times New Roman"/>
          <w:bCs/>
          <w:sz w:val="28"/>
          <w:szCs w:val="28"/>
        </w:rPr>
        <w:t>архитектуры</w:t>
      </w:r>
      <w:r w:rsidRPr="00275225">
        <w:rPr>
          <w:rFonts w:ascii="Times New Roman" w:hAnsi="Times New Roman" w:cs="Times New Roman"/>
          <w:sz w:val="28"/>
          <w:szCs w:val="28"/>
        </w:rPr>
        <w:t>»</w:t>
      </w:r>
    </w:p>
    <w:p w:rsidR="006F5B19" w:rsidRPr="00275225" w:rsidRDefault="006F5B19" w:rsidP="006F5B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5B19" w:rsidRPr="006F5B19" w:rsidRDefault="006F5B19" w:rsidP="006F5B19">
      <w:pPr>
        <w:pStyle w:val="a3"/>
        <w:ind w:left="10206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F5B19" w:rsidRPr="006F5B19" w:rsidRDefault="006F5B19" w:rsidP="006F5B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F5B19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ПРОГРАММЫ</w:t>
      </w:r>
    </w:p>
    <w:p w:rsidR="006F5B19" w:rsidRPr="006F5B19" w:rsidRDefault="006F5B19" w:rsidP="006F5B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F5B19">
        <w:rPr>
          <w:rFonts w:ascii="Times New Roman" w:hAnsi="Times New Roman" w:cs="Times New Roman"/>
          <w:sz w:val="28"/>
          <w:szCs w:val="28"/>
        </w:rPr>
        <w:t>«Комплексное и устойчивое развитие в сфере строительства и архитектуры»</w:t>
      </w:r>
    </w:p>
    <w:p w:rsidR="006F5B19" w:rsidRPr="00275225" w:rsidRDefault="006F5B19" w:rsidP="006F5B19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505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2357"/>
        <w:gridCol w:w="2000"/>
        <w:gridCol w:w="1544"/>
        <w:gridCol w:w="1376"/>
        <w:gridCol w:w="960"/>
        <w:gridCol w:w="972"/>
        <w:gridCol w:w="2852"/>
        <w:gridCol w:w="2147"/>
      </w:tblGrid>
      <w:tr w:rsidR="006F5B19" w:rsidRPr="00443CD2" w:rsidTr="00952616">
        <w:trPr>
          <w:trHeight w:val="518"/>
        </w:trPr>
        <w:tc>
          <w:tcPr>
            <w:tcW w:w="177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679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524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Объем финанси-рования, </w:t>
            </w:r>
          </w:p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всего</w:t>
            </w:r>
          </w:p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(тыс.руб)</w:t>
            </w:r>
          </w:p>
        </w:tc>
        <w:tc>
          <w:tcPr>
            <w:tcW w:w="1123" w:type="pct"/>
            <w:gridSpan w:val="3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968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Непосредственный </w:t>
            </w:r>
          </w:p>
          <w:p w:rsidR="006F5B19" w:rsidRPr="00443CD2" w:rsidRDefault="006F5B19" w:rsidP="000B48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729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5F6548" w:rsidRPr="00443CD2" w:rsidTr="00952616">
        <w:tc>
          <w:tcPr>
            <w:tcW w:w="177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968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952616">
        <w:tc>
          <w:tcPr>
            <w:tcW w:w="17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0" w:type="pct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68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F6548" w:rsidRPr="00C833A7" w:rsidTr="00397183">
        <w:trPr>
          <w:trHeight w:val="2546"/>
        </w:trPr>
        <w:tc>
          <w:tcPr>
            <w:tcW w:w="177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12207" w:rsidRDefault="00412207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212D7A">
              <w:rPr>
                <w:rFonts w:ascii="Times New Roman" w:hAnsi="Times New Roman"/>
                <w:sz w:val="28"/>
                <w:szCs w:val="28"/>
              </w:rPr>
              <w:t>622</w:t>
            </w:r>
            <w:r w:rsidR="0039718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397183" w:rsidRDefault="00412207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212D7A">
              <w:rPr>
                <w:rFonts w:ascii="Times New Roman" w:hAnsi="Times New Roman"/>
                <w:sz w:val="28"/>
                <w:szCs w:val="28"/>
              </w:rPr>
              <w:t>622</w:t>
            </w:r>
            <w:r w:rsidR="0039718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12207" w:rsidRDefault="00412207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12207" w:rsidRDefault="00412207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68" w:type="pct"/>
            <w:vMerge w:val="restart"/>
            <w:shd w:val="clear" w:color="auto" w:fill="auto"/>
            <w:vAlign w:val="center"/>
          </w:tcPr>
          <w:p w:rsidR="006F5B19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 xml:space="preserve">Приведение в соответствие документов территориального планирования во взаимосвязи с документацией федерального и регионального уровней, местных нормативов градостроительного проектирования </w:t>
            </w:r>
            <w:r w:rsidRPr="00443CD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и др.</w:t>
            </w:r>
          </w:p>
          <w:p w:rsidR="00412207" w:rsidRPr="00443CD2" w:rsidRDefault="00412207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Исполнение полномочий муниципального района, установлен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>ные пунктом 20 части 1 статьи 14 Федераль-ного Закона от 6 октября 2003 года № 131-ФЗ «Об общих принципах организа-ции местного самоуправления в Российской Федерации»</w:t>
            </w:r>
          </w:p>
        </w:tc>
        <w:tc>
          <w:tcPr>
            <w:tcW w:w="729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муниципального образования Мостовский район</w:t>
            </w:r>
          </w:p>
        </w:tc>
      </w:tr>
      <w:tr w:rsidR="00397183" w:rsidRPr="00443CD2" w:rsidTr="00412207">
        <w:trPr>
          <w:trHeight w:val="1427"/>
        </w:trPr>
        <w:tc>
          <w:tcPr>
            <w:tcW w:w="177" w:type="pct"/>
            <w:vMerge/>
            <w:shd w:val="clear" w:color="auto" w:fill="auto"/>
            <w:vAlign w:val="center"/>
          </w:tcPr>
          <w:p w:rsidR="00397183" w:rsidRPr="00443CD2" w:rsidRDefault="00397183" w:rsidP="0039718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:rsidR="00397183" w:rsidRPr="00443CD2" w:rsidRDefault="00397183" w:rsidP="0039718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397183" w:rsidRPr="00443CD2" w:rsidRDefault="00397183" w:rsidP="0039718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397183" w:rsidRPr="00412207" w:rsidRDefault="00397183" w:rsidP="0039718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212D7A">
              <w:rPr>
                <w:rFonts w:ascii="Times New Roman" w:hAnsi="Times New Roman"/>
                <w:sz w:val="28"/>
                <w:szCs w:val="28"/>
              </w:rPr>
              <w:t>622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397183" w:rsidRPr="00397183" w:rsidRDefault="00397183" w:rsidP="0039718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212D7A">
              <w:rPr>
                <w:rFonts w:ascii="Times New Roman" w:hAnsi="Times New Roman"/>
                <w:sz w:val="28"/>
                <w:szCs w:val="28"/>
              </w:rPr>
              <w:t>622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397183" w:rsidRPr="00412207" w:rsidRDefault="00397183" w:rsidP="0039718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397183" w:rsidRPr="00412207" w:rsidRDefault="00397183" w:rsidP="0039718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68" w:type="pct"/>
            <w:vMerge/>
            <w:shd w:val="clear" w:color="auto" w:fill="auto"/>
            <w:vAlign w:val="center"/>
          </w:tcPr>
          <w:p w:rsidR="00397183" w:rsidRPr="00443CD2" w:rsidRDefault="00397183" w:rsidP="0039718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/>
            <w:shd w:val="clear" w:color="auto" w:fill="auto"/>
            <w:vAlign w:val="center"/>
          </w:tcPr>
          <w:p w:rsidR="00397183" w:rsidRPr="00443CD2" w:rsidRDefault="00397183" w:rsidP="0039718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412207">
        <w:trPr>
          <w:trHeight w:val="1627"/>
        </w:trPr>
        <w:tc>
          <w:tcPr>
            <w:tcW w:w="177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8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412207">
        <w:trPr>
          <w:trHeight w:val="2470"/>
        </w:trPr>
        <w:tc>
          <w:tcPr>
            <w:tcW w:w="177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8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C833A7" w:rsidTr="00412207">
        <w:trPr>
          <w:trHeight w:hRule="exact" w:val="609"/>
        </w:trPr>
        <w:tc>
          <w:tcPr>
            <w:tcW w:w="177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Отдельные полномочия муниципального района,  передаваемые на исполнение в бюджеты сельских поселений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397183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187,0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397183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187,0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412207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412207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8" w:type="pct"/>
            <w:vMerge w:val="restart"/>
            <w:shd w:val="clear" w:color="auto" w:fill="auto"/>
            <w:vAlign w:val="center"/>
          </w:tcPr>
          <w:p w:rsidR="006F5B19" w:rsidRPr="00412207" w:rsidRDefault="006F5B19" w:rsidP="000B48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 xml:space="preserve">Исполнение </w:t>
            </w:r>
            <w:r w:rsidR="00412207">
              <w:rPr>
                <w:rFonts w:ascii="Times New Roman" w:hAnsi="Times New Roman"/>
                <w:sz w:val="28"/>
                <w:szCs w:val="28"/>
              </w:rPr>
              <w:t xml:space="preserve">Губским, Бесленеевским и Унароковским 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 xml:space="preserve">сельскими поселениями полномочий </w:t>
            </w:r>
            <w:r w:rsidR="00412207">
              <w:rPr>
                <w:rFonts w:ascii="Times New Roman" w:hAnsi="Times New Roman"/>
                <w:sz w:val="28"/>
                <w:szCs w:val="28"/>
              </w:rPr>
              <w:t xml:space="preserve">по утверждению генеральнрых планов и правил землепользования и застройки сельских поселений </w:t>
            </w:r>
          </w:p>
        </w:tc>
        <w:tc>
          <w:tcPr>
            <w:tcW w:w="729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5F6548" w:rsidRPr="00443CD2" w:rsidTr="00412207">
        <w:trPr>
          <w:trHeight w:hRule="exact" w:val="844"/>
        </w:trPr>
        <w:tc>
          <w:tcPr>
            <w:tcW w:w="177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412207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187,0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412207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187,0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412207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412207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8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412207">
        <w:trPr>
          <w:trHeight w:hRule="exact" w:val="857"/>
        </w:trPr>
        <w:tc>
          <w:tcPr>
            <w:tcW w:w="177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8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952616">
        <w:trPr>
          <w:trHeight w:hRule="exact" w:val="1304"/>
        </w:trPr>
        <w:tc>
          <w:tcPr>
            <w:tcW w:w="177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8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952616">
        <w:trPr>
          <w:trHeight w:hRule="exact" w:val="585"/>
        </w:trPr>
        <w:tc>
          <w:tcPr>
            <w:tcW w:w="177" w:type="pct"/>
            <w:vMerge w:val="restart"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334A45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>сего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2809,0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2809,0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8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952616">
        <w:trPr>
          <w:trHeight w:hRule="exact" w:val="567"/>
        </w:trPr>
        <w:tc>
          <w:tcPr>
            <w:tcW w:w="177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8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952616">
        <w:trPr>
          <w:trHeight w:hRule="exact" w:val="573"/>
        </w:trPr>
        <w:tc>
          <w:tcPr>
            <w:tcW w:w="177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8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952616">
        <w:trPr>
          <w:trHeight w:hRule="exact" w:val="567"/>
        </w:trPr>
        <w:tc>
          <w:tcPr>
            <w:tcW w:w="177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8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F6548" w:rsidRDefault="005F6548" w:rsidP="005F65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2D7A" w:rsidRDefault="00212D7A" w:rsidP="005F65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2D7A" w:rsidRDefault="00212D7A" w:rsidP="005F65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F6548" w:rsidRDefault="005F6548" w:rsidP="005F65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архитектуры и градостроительства,</w:t>
      </w:r>
    </w:p>
    <w:p w:rsidR="005F6548" w:rsidRDefault="005F6548" w:rsidP="005F65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архитектор администрации муниципального </w:t>
      </w:r>
    </w:p>
    <w:p w:rsidR="005F6548" w:rsidRPr="006F5B19" w:rsidRDefault="005F6548" w:rsidP="005F6548">
      <w:pPr>
        <w:widowControl w:val="0"/>
        <w:autoSpaceDE w:val="0"/>
        <w:autoSpaceDN w:val="0"/>
        <w:adjustRightInd w:val="0"/>
        <w:spacing w:after="0" w:line="240" w:lineRule="auto"/>
        <w:ind w:right="-1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                                                                                                                                    Т.Н.Антонова</w:t>
      </w:r>
    </w:p>
    <w:p w:rsidR="009B0F44" w:rsidRPr="006F5B19" w:rsidRDefault="009B0F44" w:rsidP="006F5B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9B0F44" w:rsidRPr="006F5B19" w:rsidSect="006F5B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B19"/>
    <w:rsid w:val="00212D7A"/>
    <w:rsid w:val="00397183"/>
    <w:rsid w:val="00412207"/>
    <w:rsid w:val="00562506"/>
    <w:rsid w:val="005F6548"/>
    <w:rsid w:val="006F5B19"/>
    <w:rsid w:val="00952616"/>
    <w:rsid w:val="009B0F44"/>
    <w:rsid w:val="00D7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D7969"/>
  <w15:docId w15:val="{22BB23BB-0F4A-42C9-8D20-118FD7E42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2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B1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12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2D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4</cp:revision>
  <cp:lastPrinted>2018-02-08T13:15:00Z</cp:lastPrinted>
  <dcterms:created xsi:type="dcterms:W3CDTF">2018-02-08T11:59:00Z</dcterms:created>
  <dcterms:modified xsi:type="dcterms:W3CDTF">2018-02-08T13:15:00Z</dcterms:modified>
</cp:coreProperties>
</file>