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DC" w:rsidRPr="000D6F1D" w:rsidRDefault="00803BDC" w:rsidP="00803BDC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0D6F1D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803BDC" w:rsidRPr="000D6F1D" w:rsidRDefault="00803BDC" w:rsidP="00803BD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№</w:t>
      </w:r>
      <w:r w:rsidR="00A85E73">
        <w:rPr>
          <w:rFonts w:ascii="Times New Roman" w:hAnsi="Times New Roman"/>
          <w:kern w:val="2"/>
          <w:sz w:val="28"/>
          <w:szCs w:val="28"/>
          <w:lang w:eastAsia="ar-SA"/>
        </w:rPr>
        <w:t>5</w:t>
      </w:r>
      <w:r w:rsidRPr="000D6F1D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</w:t>
      </w:r>
      <w:r w:rsidRPr="000D6F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</w:t>
      </w:r>
      <w:r w:rsidR="00A85E73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-202</w:t>
      </w:r>
      <w:r w:rsidR="00A85E7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Pr="000D6F1D">
        <w:rPr>
          <w:rFonts w:ascii="Times New Roman" w:hAnsi="Times New Roman"/>
          <w:sz w:val="28"/>
          <w:szCs w:val="28"/>
        </w:rPr>
        <w:t>»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Pr="000D6F1D">
        <w:rPr>
          <w:rFonts w:ascii="Times New Roman" w:hAnsi="Times New Roman"/>
          <w:sz w:val="28"/>
          <w:szCs w:val="28"/>
        </w:rPr>
        <w:t xml:space="preserve"> «Обеспечение безопасности населения»</w:t>
      </w:r>
    </w:p>
    <w:p w:rsidR="00803BDC" w:rsidRDefault="00803BDC" w:rsidP="00803BDC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03BDC" w:rsidRPr="0068350A" w:rsidRDefault="00803BDC" w:rsidP="00803BDC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03BDC" w:rsidRPr="0068350A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350A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 w:rsidR="00A85E73">
        <w:rPr>
          <w:rFonts w:ascii="Times New Roman" w:hAnsi="Times New Roman"/>
          <w:b/>
          <w:sz w:val="28"/>
          <w:szCs w:val="28"/>
        </w:rPr>
        <w:t>5</w:t>
      </w:r>
      <w:r w:rsidRPr="000D6F1D">
        <w:rPr>
          <w:rFonts w:ascii="Times New Roman" w:hAnsi="Times New Roman"/>
          <w:b/>
          <w:sz w:val="28"/>
          <w:szCs w:val="28"/>
        </w:rPr>
        <w:t xml:space="preserve"> «</w:t>
      </w:r>
      <w:r w:rsidRPr="000D6F1D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F1D"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 Мостовский район на 20</w:t>
      </w:r>
      <w:r w:rsidR="00A85E73">
        <w:rPr>
          <w:rFonts w:ascii="Times New Roman" w:hAnsi="Times New Roman"/>
          <w:b/>
          <w:bCs/>
          <w:sz w:val="28"/>
          <w:szCs w:val="28"/>
        </w:rPr>
        <w:t>18</w:t>
      </w:r>
      <w:r w:rsidRPr="000D6F1D">
        <w:rPr>
          <w:rFonts w:ascii="Times New Roman" w:hAnsi="Times New Roman"/>
          <w:b/>
          <w:bCs/>
          <w:sz w:val="28"/>
          <w:szCs w:val="28"/>
        </w:rPr>
        <w:t>-202</w:t>
      </w:r>
      <w:r w:rsidR="00A85E73">
        <w:rPr>
          <w:rFonts w:ascii="Times New Roman" w:hAnsi="Times New Roman"/>
          <w:b/>
          <w:bCs/>
          <w:sz w:val="28"/>
          <w:szCs w:val="28"/>
        </w:rPr>
        <w:t>0</w:t>
      </w:r>
      <w:r w:rsidRPr="000D6F1D">
        <w:rPr>
          <w:rFonts w:ascii="Times New Roman" w:hAnsi="Times New Roman"/>
          <w:b/>
          <w:bCs/>
          <w:sz w:val="28"/>
          <w:szCs w:val="28"/>
        </w:rPr>
        <w:t xml:space="preserve"> годы»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DF175C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</w:t>
      </w:r>
      <w:r w:rsidRPr="000D6F1D">
        <w:rPr>
          <w:rFonts w:ascii="Times New Roman" w:hAnsi="Times New Roman"/>
          <w:sz w:val="28"/>
          <w:szCs w:val="28"/>
        </w:rPr>
        <w:t xml:space="preserve"> </w:t>
      </w:r>
    </w:p>
    <w:p w:rsidR="00803BDC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F1D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417"/>
        <w:gridCol w:w="1276"/>
        <w:gridCol w:w="142"/>
        <w:gridCol w:w="23"/>
        <w:gridCol w:w="1386"/>
        <w:gridCol w:w="8"/>
        <w:gridCol w:w="1410"/>
        <w:gridCol w:w="1275"/>
        <w:gridCol w:w="1142"/>
      </w:tblGrid>
      <w:tr w:rsidR="00A85E73" w:rsidRPr="00DB3ED8" w:rsidTr="00A85E73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0C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40C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vAlign w:val="center"/>
            <w:hideMark/>
          </w:tcPr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C79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85E73" w:rsidRPr="00B40C79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B40C79">
              <w:rPr>
                <w:rFonts w:ascii="Times New Roman" w:hAnsi="Times New Roman"/>
                <w:sz w:val="24"/>
                <w:szCs w:val="24"/>
              </w:rPr>
              <w:t>тус</w:t>
            </w:r>
            <w:r w:rsidRPr="00B40C79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386" w:type="dxa"/>
            <w:gridSpan w:val="7"/>
            <w:vAlign w:val="center"/>
          </w:tcPr>
          <w:p w:rsidR="00A85E73" w:rsidRPr="00895D84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C7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85E73" w:rsidRPr="00DB3ED8" w:rsidTr="00A85E73">
        <w:trPr>
          <w:trHeight w:val="397"/>
          <w:tblHeader/>
        </w:trPr>
        <w:tc>
          <w:tcPr>
            <w:tcW w:w="710" w:type="dxa"/>
            <w:vMerge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vAlign w:val="center"/>
          </w:tcPr>
          <w:p w:rsidR="00A85E73" w:rsidRPr="00895D84" w:rsidRDefault="00A85E73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1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D6F1D">
              <w:rPr>
                <w:rFonts w:ascii="Times New Roman" w:hAnsi="Times New Roman"/>
                <w:sz w:val="24"/>
                <w:szCs w:val="24"/>
              </w:rPr>
              <w:t xml:space="preserve"> (отчетный)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gridSpan w:val="3"/>
          </w:tcPr>
          <w:p w:rsidR="00A85E73" w:rsidRPr="00895D84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895D84" w:rsidRDefault="00061704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A85E73" w:rsidRPr="00895D84" w:rsidRDefault="00061704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A85E73" w:rsidRPr="00895D84" w:rsidRDefault="00061704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16" w:type="dxa"/>
            <w:gridSpan w:val="10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6" w:type="dxa"/>
            <w:gridSpan w:val="10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7" w:type="dxa"/>
            <w:vAlign w:val="center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417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895D84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237" w:type="dxa"/>
            <w:vAlign w:val="center"/>
          </w:tcPr>
          <w:p w:rsidR="00A85E73" w:rsidRPr="00895D84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417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895D84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16" w:type="dxa"/>
            <w:gridSpan w:val="10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237" w:type="dxa"/>
          </w:tcPr>
          <w:p w:rsidR="00A85E73" w:rsidRPr="00531728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 xml:space="preserve">Капитальный ремонт ограждения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учреждений образования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866E47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237" w:type="dxa"/>
          </w:tcPr>
          <w:p w:rsidR="00A85E73" w:rsidRPr="00531728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беспечение учреждений образования системами видеонаблюдения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A85E73" w:rsidRPr="00866E47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237" w:type="dxa"/>
          </w:tcPr>
          <w:p w:rsidR="00A85E73" w:rsidRPr="00531728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A85E73" w:rsidRPr="00866E47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E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85E73" w:rsidRPr="00DB3ED8" w:rsidTr="00061704">
        <w:trPr>
          <w:trHeight w:val="26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237" w:type="dxa"/>
          </w:tcPr>
          <w:p w:rsidR="00A85E73" w:rsidRPr="00531728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85E73" w:rsidRPr="00531728" w:rsidTr="00A85E73">
        <w:trPr>
          <w:trHeight w:val="266"/>
          <w:tblHeader/>
        </w:trPr>
        <w:tc>
          <w:tcPr>
            <w:tcW w:w="710" w:type="dxa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16" w:type="dxa"/>
            <w:gridSpan w:val="10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массовым пребыванием людей  </w:t>
            </w:r>
          </w:p>
        </w:tc>
      </w:tr>
      <w:tr w:rsidR="00A85E73" w:rsidRPr="00DB3ED8" w:rsidTr="00061704">
        <w:trPr>
          <w:trHeight w:val="867"/>
          <w:tblHeader/>
        </w:trPr>
        <w:tc>
          <w:tcPr>
            <w:tcW w:w="710" w:type="dxa"/>
          </w:tcPr>
          <w:p w:rsidR="00A85E73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</w:tcPr>
          <w:p w:rsidR="00A85E73" w:rsidRPr="00E86523" w:rsidRDefault="00A85E73" w:rsidP="0006170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объекта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ММПЛ – здания администрации МО Мостовский район 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системами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, оповещения, приобретение, монтаж, оборудование и т.п.</w:t>
            </w:r>
          </w:p>
        </w:tc>
        <w:tc>
          <w:tcPr>
            <w:tcW w:w="1417" w:type="dxa"/>
          </w:tcPr>
          <w:p w:rsidR="00A85E73" w:rsidRPr="008F7EFD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</w:tcPr>
          <w:p w:rsidR="00A85E73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</w:tcPr>
          <w:p w:rsidR="00A85E73" w:rsidRDefault="00061704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A85E73" w:rsidRPr="008F7EFD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A85E73" w:rsidRPr="008F7EFD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2" w:type="dxa"/>
          </w:tcPr>
          <w:p w:rsidR="00A85E73" w:rsidRPr="008F7EFD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85E73" w:rsidRPr="00DB3ED8" w:rsidTr="00A85E73">
        <w:trPr>
          <w:trHeight w:val="523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6" w:type="dxa"/>
            <w:gridSpan w:val="10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сферы культуры</w:t>
            </w:r>
          </w:p>
        </w:tc>
      </w:tr>
      <w:tr w:rsidR="00A85E73" w:rsidRPr="00DB3ED8" w:rsidTr="00061704">
        <w:trPr>
          <w:trHeight w:val="576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237" w:type="dxa"/>
          </w:tcPr>
          <w:p w:rsidR="00A85E73" w:rsidRPr="00A445B8" w:rsidRDefault="00A85E73" w:rsidP="001639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45B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сферы культуры</w:t>
            </w:r>
            <w:r w:rsidRPr="00A445B8">
              <w:rPr>
                <w:rFonts w:ascii="Times New Roman" w:hAnsi="Times New Roman"/>
                <w:sz w:val="24"/>
                <w:szCs w:val="24"/>
              </w:rPr>
              <w:t xml:space="preserve"> системами видеонаблюдения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5E73" w:rsidRPr="00DB3ED8" w:rsidTr="00061704">
        <w:trPr>
          <w:trHeight w:val="867"/>
          <w:tblHeader/>
        </w:trPr>
        <w:tc>
          <w:tcPr>
            <w:tcW w:w="710" w:type="dxa"/>
          </w:tcPr>
          <w:p w:rsidR="00A85E73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237" w:type="dxa"/>
          </w:tcPr>
          <w:p w:rsidR="00A85E73" w:rsidRPr="00F64519" w:rsidRDefault="00A85E73" w:rsidP="00061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экстренного оповещения об угрозе возникновения или о возникновении чрезвычайной ситуации</w:t>
            </w:r>
          </w:p>
        </w:tc>
        <w:tc>
          <w:tcPr>
            <w:tcW w:w="1417" w:type="dxa"/>
          </w:tcPr>
          <w:p w:rsidR="00A85E73" w:rsidRPr="00531728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531728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5E73" w:rsidRPr="00DB3ED8" w:rsidTr="00061704">
        <w:trPr>
          <w:trHeight w:val="547"/>
          <w:tblHeader/>
        </w:trPr>
        <w:tc>
          <w:tcPr>
            <w:tcW w:w="710" w:type="dxa"/>
          </w:tcPr>
          <w:p w:rsidR="00A85E73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237" w:type="dxa"/>
          </w:tcPr>
          <w:p w:rsidR="00A85E73" w:rsidRDefault="00A85E73" w:rsidP="0016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519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64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охранного освещения</w:t>
            </w:r>
          </w:p>
        </w:tc>
        <w:tc>
          <w:tcPr>
            <w:tcW w:w="1417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8" w:type="dxa"/>
            <w:gridSpan w:val="2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vAlign w:val="center"/>
          </w:tcPr>
          <w:p w:rsidR="00A85E73" w:rsidRPr="00531728" w:rsidRDefault="00061704" w:rsidP="00A85E7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531728" w:rsidRDefault="00A85E73" w:rsidP="0016396F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16" w:type="dxa"/>
            <w:gridSpan w:val="10"/>
            <w:vAlign w:val="center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A85E73" w:rsidRPr="00DA0D92" w:rsidTr="00061704">
        <w:trPr>
          <w:trHeight w:val="266"/>
          <w:tblHeader/>
        </w:trPr>
        <w:tc>
          <w:tcPr>
            <w:tcW w:w="710" w:type="dxa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vAlign w:val="center"/>
          </w:tcPr>
          <w:p w:rsidR="00A85E73" w:rsidRPr="00DA0D92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417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1441" w:type="dxa"/>
            <w:gridSpan w:val="3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gridSpan w:val="2"/>
            <w:vAlign w:val="center"/>
          </w:tcPr>
          <w:p w:rsidR="00A85E73" w:rsidRPr="00DA0D92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85E73" w:rsidRPr="00DA0D92" w:rsidTr="00061704">
        <w:trPr>
          <w:trHeight w:val="266"/>
          <w:tblHeader/>
        </w:trPr>
        <w:tc>
          <w:tcPr>
            <w:tcW w:w="710" w:type="dxa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</w:tcPr>
          <w:p w:rsidR="00A85E73" w:rsidRPr="00DA0D92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417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тук</w:t>
            </w:r>
          </w:p>
        </w:tc>
        <w:tc>
          <w:tcPr>
            <w:tcW w:w="1441" w:type="dxa"/>
            <w:gridSpan w:val="3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gridSpan w:val="2"/>
            <w:vAlign w:val="center"/>
          </w:tcPr>
          <w:p w:rsidR="00A85E73" w:rsidRPr="00DA0D92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5E73" w:rsidRPr="00DA0D92" w:rsidTr="00061704">
        <w:trPr>
          <w:trHeight w:val="266"/>
          <w:tblHeader/>
        </w:trPr>
        <w:tc>
          <w:tcPr>
            <w:tcW w:w="710" w:type="dxa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</w:tcPr>
          <w:p w:rsidR="00A85E73" w:rsidRPr="00DA0D92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объектах спорта 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441" w:type="dxa"/>
            <w:gridSpan w:val="3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gridSpan w:val="2"/>
            <w:vAlign w:val="center"/>
          </w:tcPr>
          <w:p w:rsidR="00A85E73" w:rsidRPr="00DA0D92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5E73" w:rsidRPr="009265B8" w:rsidTr="00061704">
        <w:trPr>
          <w:trHeight w:val="266"/>
          <w:tblHeader/>
        </w:trPr>
        <w:tc>
          <w:tcPr>
            <w:tcW w:w="710" w:type="dxa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</w:tcPr>
          <w:p w:rsidR="00A85E73" w:rsidRPr="00DA0D92" w:rsidRDefault="00A85E73" w:rsidP="0016396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DA0D92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объектах спорта </w:t>
            </w:r>
            <w:r w:rsidRPr="00DA0D9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441" w:type="dxa"/>
            <w:gridSpan w:val="3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gridSpan w:val="2"/>
            <w:vAlign w:val="center"/>
          </w:tcPr>
          <w:p w:rsidR="00A85E73" w:rsidRPr="00DA0D92" w:rsidRDefault="00061704" w:rsidP="00A85E7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A85E73" w:rsidRPr="00DA0D92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5E73" w:rsidRPr="00DB3ED8" w:rsidTr="00A85E73">
        <w:trPr>
          <w:trHeight w:val="266"/>
          <w:tblHeader/>
        </w:trPr>
        <w:tc>
          <w:tcPr>
            <w:tcW w:w="710" w:type="dxa"/>
          </w:tcPr>
          <w:p w:rsidR="00A85E73" w:rsidRPr="00895D84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16" w:type="dxa"/>
            <w:gridSpan w:val="10"/>
            <w:vAlign w:val="center"/>
          </w:tcPr>
          <w:p w:rsidR="00A85E73" w:rsidRPr="006E7585" w:rsidRDefault="00A85E73" w:rsidP="0016396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E7585">
              <w:rPr>
                <w:rFonts w:ascii="Times New Roman" w:hAnsi="Times New Roman"/>
                <w:sz w:val="24"/>
                <w:szCs w:val="24"/>
              </w:rPr>
              <w:t xml:space="preserve">нформационно-пропагандистское сопровождение антитеррористической деятельности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Мостовского района</w:t>
            </w:r>
          </w:p>
        </w:tc>
      </w:tr>
      <w:tr w:rsidR="00A85E73" w:rsidRPr="009265B8" w:rsidTr="00061704">
        <w:trPr>
          <w:trHeight w:val="266"/>
          <w:tblHeader/>
        </w:trPr>
        <w:tc>
          <w:tcPr>
            <w:tcW w:w="710" w:type="dxa"/>
          </w:tcPr>
          <w:p w:rsidR="00A85E73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237" w:type="dxa"/>
          </w:tcPr>
          <w:p w:rsidR="00A85E73" w:rsidRPr="00D6176C" w:rsidRDefault="00A85E73" w:rsidP="00061704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печатной продукции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листовок,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</w:t>
            </w:r>
            <w:r w:rsidRPr="00A7080E"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417" w:type="dxa"/>
          </w:tcPr>
          <w:p w:rsidR="00A85E73" w:rsidRPr="00DA0D92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41" w:type="dxa"/>
            <w:gridSpan w:val="3"/>
          </w:tcPr>
          <w:p w:rsidR="00A85E73" w:rsidRPr="00DA0D92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gridSpan w:val="2"/>
          </w:tcPr>
          <w:p w:rsidR="00A85E73" w:rsidRPr="00DA0D92" w:rsidRDefault="00061704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85E73" w:rsidRPr="00DA0D92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85E73" w:rsidRPr="00DA0D92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A85E73" w:rsidRDefault="00A85E73" w:rsidP="00061704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A85E73" w:rsidRPr="00DA0D92" w:rsidRDefault="00A85E73" w:rsidP="0006170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менее 800 штук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печатной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продук-ции</w:t>
            </w:r>
            <w:proofErr w:type="spellEnd"/>
          </w:p>
        </w:tc>
      </w:tr>
    </w:tbl>
    <w:p w:rsidR="00803BDC" w:rsidRDefault="00803BDC" w:rsidP="000617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3BDC" w:rsidRDefault="00803BDC" w:rsidP="000617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704" w:rsidRDefault="00061704" w:rsidP="00803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3BDC" w:rsidRPr="000D6F1D" w:rsidRDefault="00803BDC" w:rsidP="00803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D6F1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</w:r>
      <w:r w:rsidRPr="000D6F1D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0D6F1D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803BDC" w:rsidRPr="000D6F1D" w:rsidRDefault="00803BDC" w:rsidP="0080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BDC" w:rsidRDefault="00803BDC" w:rsidP="00803BDC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D741E" w:rsidRPr="00803BDC" w:rsidRDefault="007D741E" w:rsidP="00803BDC"/>
    <w:sectPr w:rsidR="007D741E" w:rsidRPr="00803BDC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1AE" w:rsidRDefault="00D441AE" w:rsidP="00406386">
      <w:pPr>
        <w:spacing w:after="0" w:line="240" w:lineRule="auto"/>
      </w:pPr>
      <w:r>
        <w:separator/>
      </w:r>
    </w:p>
  </w:endnote>
  <w:endnote w:type="continuationSeparator" w:id="0">
    <w:p w:rsidR="00D441AE" w:rsidRDefault="00D441AE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1AE" w:rsidRDefault="00D441AE" w:rsidP="00406386">
      <w:pPr>
        <w:spacing w:after="0" w:line="240" w:lineRule="auto"/>
      </w:pPr>
      <w:r>
        <w:separator/>
      </w:r>
    </w:p>
  </w:footnote>
  <w:footnote w:type="continuationSeparator" w:id="0">
    <w:p w:rsidR="00D441AE" w:rsidRDefault="00D441AE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6170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061704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704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85E73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430CB"/>
    <w:rsid w:val="00D441AE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0070-04C8-43BC-ACF2-2D558A29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2020-10-08T12:10:00Z</cp:lastPrinted>
  <dcterms:created xsi:type="dcterms:W3CDTF">2020-10-21T10:58:00Z</dcterms:created>
  <dcterms:modified xsi:type="dcterms:W3CDTF">2020-10-26T13:55:00Z</dcterms:modified>
</cp:coreProperties>
</file>