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83" w:rsidRDefault="00AB1583" w:rsidP="00AB1583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AB1583" w:rsidRDefault="00AB1583" w:rsidP="00AB158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B1583" w:rsidRDefault="00AB1583" w:rsidP="00AB158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B1583" w:rsidRDefault="00AB1583" w:rsidP="00AB158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AB1583" w:rsidRDefault="00AB1583" w:rsidP="00AB1583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______</w:t>
      </w:r>
    </w:p>
    <w:p w:rsidR="00AB1583" w:rsidRDefault="00AB1583" w:rsidP="00AB1583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2C6A9B" w:rsidRPr="00793371" w:rsidRDefault="00AB1583" w:rsidP="002C6A9B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6A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E093D">
        <w:rPr>
          <w:rFonts w:ascii="Times New Roman" w:hAnsi="Times New Roman" w:cs="Times New Roman"/>
          <w:sz w:val="28"/>
          <w:szCs w:val="28"/>
        </w:rPr>
        <w:t>№ 4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68"/>
      <w:bookmarkEnd w:id="0"/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межбюджетных</w:t>
      </w:r>
      <w:proofErr w:type="gramEnd"/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отношен</w:t>
      </w:r>
      <w:r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</w:t>
      </w:r>
      <w:r>
        <w:rPr>
          <w:rFonts w:ascii="Times New Roman" w:hAnsi="Times New Roman" w:cs="Times New Roman"/>
          <w:sz w:val="28"/>
          <w:szCs w:val="28"/>
        </w:rPr>
        <w:t xml:space="preserve">айон» муниципальной </w:t>
      </w:r>
      <w:r w:rsidR="00A5140C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="00A5140C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90"/>
      </w:tblGrid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бюджетной обеспеченности городских и сельских поселений Мостовского района;</w:t>
            </w:r>
          </w:p>
        </w:tc>
      </w:tr>
      <w:tr w:rsidR="002C6A9B" w:rsidRPr="00793371" w:rsidTr="009D2984">
        <w:tc>
          <w:tcPr>
            <w:tcW w:w="2835" w:type="dxa"/>
            <w:vMerge w:val="restart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муниципальным образованиям городских и сельских поселений Мостовского района после выравнивания);</w:t>
            </w:r>
          </w:p>
        </w:tc>
      </w:tr>
      <w:tr w:rsidR="002C6A9B" w:rsidRPr="00793371" w:rsidTr="009D2984">
        <w:tc>
          <w:tcPr>
            <w:tcW w:w="2835" w:type="dxa"/>
            <w:vMerge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доля городских и сельских поселений Мостовского района, в бюджетах которых доля дотаций из других бюджетов бюджетной системы Российской Федерации в течение двух из трех последних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отчетных финансовых лет превышала 50 процентов объема собственных доходов местных бюджетов в общем количестве муниципальных образований городских и сельских поселений Мостовского района;</w:t>
            </w:r>
          </w:p>
          <w:p w:rsidR="009E093D" w:rsidRPr="00793371" w:rsidRDefault="009E093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2016 - 2018 годы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бюджетных ассигнований составляет </w:t>
            </w:r>
            <w:r w:rsidR="00AB1583">
              <w:rPr>
                <w:rFonts w:ascii="Times New Roman" w:eastAsiaTheme="minorEastAsia" w:hAnsi="Times New Roman" w:cs="Times New Roman"/>
                <w:sz w:val="28"/>
                <w:szCs w:val="28"/>
              </w:rPr>
              <w:t>58 402,9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аевого бюджета – </w:t>
            </w:r>
            <w:r w:rsidR="00AB1583">
              <w:rPr>
                <w:rFonts w:ascii="Times New Roman" w:eastAsiaTheme="minorEastAsia" w:hAnsi="Times New Roman" w:cs="Times New Roman"/>
                <w:sz w:val="28"/>
                <w:szCs w:val="28"/>
              </w:rPr>
              <w:t>48 474,7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6A9B" w:rsidRPr="00793371" w:rsidRDefault="002C6A9B" w:rsidP="00AB158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AB1583">
              <w:rPr>
                <w:rFonts w:ascii="Times New Roman" w:eastAsiaTheme="minorEastAsia" w:hAnsi="Times New Roman" w:cs="Times New Roman"/>
                <w:sz w:val="28"/>
                <w:szCs w:val="28"/>
              </w:rPr>
              <w:t>9 928,2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Цели, задачи и целевые показатели достижения целей и</w:t>
      </w: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решения задач, сроки и этапы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 приоритетом реализации подпрограммы «Совершенствование межбюджетных отношений в муниципальном образовании Мостовский район» (далее - Подпрограмма) является повышение финансовых возможностей бюджетов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Подпрограммы является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задачи по повышению уровня бюджетной обеспеченности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Подпрограммы: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 рассчитывается ежегодно в текущем году на очередной финансовый год на основании методики, утвержденной </w:t>
      </w:r>
      <w:r w:rsidRPr="0050194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18.12</w:t>
      </w:r>
      <w:r w:rsidRPr="0050194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0194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295</w:t>
      </w:r>
      <w:r w:rsidRPr="0050194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>Методики расчета налогового потенциала и индекса бюджетных расходов поселений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Мостовский район».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образования Мостовский район, рассчитываемой по методике Краснодарского края.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В связи с этим, при выполнении данного показателя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доходов местных бюджетов в общем количестве городских и сельских поселений Мостовского района рассчитывается ежегодно в текущем году на очередной финансовый год как отношение количества указанных городских и сельских поселений Мостовского района, к общему количеству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положений Бюджетного </w:t>
      </w:r>
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муниципальной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Значения показателей Подпрограммы могут быть уточнены в зависимости от изменения показателей социально-экономического развития муниципального образования Мостовский район и параметров бюджета муниципального образования Мостовский район на очередной финансовый год и плановый период.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Основными ожидаемыми конечными результатами реализации Подпрограммы являются повышение уровня финансовых возможностей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Период реализации Подпрограммы 2016 - 2018 годы.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Подпрограммы задач выделение отдельных этапов ее реализации не предусматривается.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Перечень мероприятий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представлены в </w:t>
      </w:r>
      <w:hyperlink w:anchor="Par910" w:tooltip="ПЕРЕЧЕНЬ" w:history="1">
        <w:r w:rsidRPr="00793371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Обоснование ресурсного обеспечения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Реализация Программы предусматривается за счет средств бюджета муниципального образования Мостовский район. Предполагается также привлечение в соответствии с бюджетным законодательством Российской Федерации средств бюджета Краснодарского края.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Объем фонда финансовой поддержки городских и сельских поселений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Мостовского района из бюджета муниципального образования Мостовский район рассчитываются в соответствии с установленными методиками с учетом финансовых возможностей бюджета муниципального образования Мостовский район.</w:t>
      </w:r>
    </w:p>
    <w:p w:rsidR="009E093D" w:rsidRPr="00793371" w:rsidRDefault="009E093D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Объемы бюджетных ассигнований бюджета муниципального образования Мостовский район, направляемых на финансирование мероприятий Подпрограммы,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Сведения об общем объеме финансирования Подпрограммы по годам реализации приведены в таблице 1.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"Совершенствование межбюджетных отношений в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Мостовский район"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418"/>
        <w:gridCol w:w="1417"/>
        <w:gridCol w:w="1843"/>
        <w:gridCol w:w="1701"/>
        <w:gridCol w:w="1559"/>
      </w:tblGrid>
      <w:tr w:rsidR="002C6A9B" w:rsidRPr="00F879A8" w:rsidTr="009D298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2C6A9B" w:rsidRPr="00F879A8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C6A9B" w:rsidRPr="00F879A8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2C6A9B" w:rsidRPr="00F879A8" w:rsidTr="009D2984">
        <w:trPr>
          <w:trHeight w:val="2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2C6A9B" w:rsidRPr="00F879A8" w:rsidTr="009D2984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Подпрограмма "Совершенствование межбюджетных отношений в муниципальном образовании Мостовский район"</w:t>
            </w:r>
          </w:p>
        </w:tc>
      </w:tr>
      <w:tr w:rsidR="002C6A9B" w:rsidRPr="00F879A8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AB158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29 188,4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23 934,5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AB158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5 253,9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2C6A9B" w:rsidRPr="00F879A8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AB1583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29 214,</w:t>
            </w:r>
            <w:r w:rsidR="00F879A8">
              <w:rPr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AB1583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24 540,2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AB1583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4 674,3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2C6A9B" w:rsidRPr="00F879A8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879A8" w:rsidRDefault="002C6A9B" w:rsidP="009D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2C6A9B" w:rsidRPr="00F879A8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AB158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58 402,9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AB158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48 474,7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F879A8" w:rsidRDefault="00AB158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9 928,2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A9B" w:rsidRPr="00F879A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79A8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Организация реализации Подпрограммы осуществляется финансовым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управлением администрации муниципального образования Мостовский район.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реализации Подпрограммы финансовое управление администрации муниципального образования Мостовский район проводит расчеты распределения дотаций на выравнивание бюджетной обеспеченности городских и сельских поселений Мостовского района и осуществляет сверку исходных данных для их расчета.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9E093D">
          <w:headerReference w:type="default" r:id="rId7"/>
          <w:pgSz w:w="11906" w:h="16838"/>
          <w:pgMar w:top="1134" w:right="567" w:bottom="1134" w:left="1701" w:header="397" w:footer="0" w:gutter="0"/>
          <w:cols w:space="720"/>
          <w:noEndnote/>
          <w:titlePg/>
          <w:docGrid w:linePitch="299"/>
        </w:sect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 w:rsidP="009E093D">
      <w:pPr>
        <w:pStyle w:val="ConsPlusNormal"/>
        <w:outlineLvl w:val="2"/>
      </w:pPr>
    </w:p>
    <w:sectPr w:rsidR="003D711C" w:rsidSect="009E093D">
      <w:headerReference w:type="default" r:id="rId8"/>
      <w:footerReference w:type="default" r:id="rId9"/>
      <w:pgSz w:w="16838" w:h="11906" w:orient="landscape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EA" w:rsidRDefault="00D74DEA" w:rsidP="00D74DEA">
      <w:pPr>
        <w:spacing w:after="0" w:line="240" w:lineRule="auto"/>
      </w:pPr>
      <w:r>
        <w:separator/>
      </w:r>
    </w:p>
  </w:endnote>
  <w:end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F879A8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EA" w:rsidRDefault="00D74DEA" w:rsidP="00D74DEA">
      <w:pPr>
        <w:spacing w:after="0" w:line="240" w:lineRule="auto"/>
      </w:pPr>
      <w:r>
        <w:separator/>
      </w:r>
    </w:p>
  </w:footnote>
  <w:foot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7175"/>
      <w:docPartObj>
        <w:docPartGallery w:val="Page Numbers (Top of Page)"/>
        <w:docPartUnique/>
      </w:docPartObj>
    </w:sdtPr>
    <w:sdtContent>
      <w:p w:rsidR="009E093D" w:rsidRDefault="004F3F4C">
        <w:pPr>
          <w:pStyle w:val="a3"/>
          <w:jc w:val="center"/>
        </w:pPr>
        <w:fldSimple w:instr=" PAGE   \* MERGEFORMAT ">
          <w:r w:rsidR="00F879A8">
            <w:rPr>
              <w:noProof/>
            </w:rPr>
            <w:t>4</w:t>
          </w:r>
        </w:fldSimple>
      </w:p>
    </w:sdtContent>
  </w:sdt>
  <w:p w:rsidR="00945A03" w:rsidRDefault="00F879A8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4F3F4C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F879A8">
      <w:rPr>
        <w:noProof/>
      </w:rPr>
      <w:t>6</w:t>
    </w:r>
    <w:r>
      <w:fldChar w:fldCharType="end"/>
    </w:r>
  </w:p>
  <w:p w:rsidR="00945A03" w:rsidRDefault="00F879A8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316EF"/>
    <w:rsid w:val="001423DF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4F3F4C"/>
    <w:rsid w:val="0050037E"/>
    <w:rsid w:val="00503953"/>
    <w:rsid w:val="005D7BDA"/>
    <w:rsid w:val="00634C54"/>
    <w:rsid w:val="006E17D6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E093D"/>
    <w:rsid w:val="009E56FB"/>
    <w:rsid w:val="00A42AEF"/>
    <w:rsid w:val="00A5140C"/>
    <w:rsid w:val="00A63EDF"/>
    <w:rsid w:val="00A873C1"/>
    <w:rsid w:val="00AB1583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74DEA"/>
    <w:rsid w:val="00D8030D"/>
    <w:rsid w:val="00D97EA4"/>
    <w:rsid w:val="00DB56F0"/>
    <w:rsid w:val="00DD7ECB"/>
    <w:rsid w:val="00DF0972"/>
    <w:rsid w:val="00E01F0D"/>
    <w:rsid w:val="00E224A2"/>
    <w:rsid w:val="00F30DD8"/>
    <w:rsid w:val="00F879A8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1274</Words>
  <Characters>7265</Characters>
  <Application>Microsoft Office Word</Application>
  <DocSecurity>0</DocSecurity>
  <Lines>60</Lines>
  <Paragraphs>17</Paragraphs>
  <ScaleCrop>false</ScaleCrop>
  <Company>Microsoft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6</cp:revision>
  <cp:lastPrinted>2016-12-29T05:18:00Z</cp:lastPrinted>
  <dcterms:created xsi:type="dcterms:W3CDTF">2015-11-17T06:55:00Z</dcterms:created>
  <dcterms:modified xsi:type="dcterms:W3CDTF">2016-12-29T05:25:00Z</dcterms:modified>
</cp:coreProperties>
</file>