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710" w:rsidRDefault="003F1710" w:rsidP="00802944">
      <w:pPr>
        <w:spacing w:after="0" w:line="240" w:lineRule="auto"/>
        <w:ind w:left="5520"/>
        <w:jc w:val="center"/>
        <w:rPr>
          <w:rFonts w:ascii="Times New Roman" w:hAnsi="Times New Roman"/>
          <w:sz w:val="28"/>
          <w:szCs w:val="28"/>
        </w:rPr>
      </w:pPr>
    </w:p>
    <w:p w:rsidR="003F1710" w:rsidRPr="003F7BD8" w:rsidRDefault="003F1710" w:rsidP="009723F5">
      <w:pPr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</w:rPr>
      </w:pPr>
      <w:r w:rsidRPr="009723F5">
        <w:rPr>
          <w:rStyle w:val="af1"/>
          <w:rFonts w:ascii="Times New Roman" w:hAnsi="Times New Roman"/>
          <w:b w:val="0"/>
          <w:bCs/>
          <w:color w:val="auto"/>
          <w:sz w:val="28"/>
          <w:szCs w:val="28"/>
        </w:rPr>
        <w:t xml:space="preserve">ПРИЛОЖЕНИЕ № </w:t>
      </w:r>
      <w:r>
        <w:rPr>
          <w:rStyle w:val="af1"/>
          <w:rFonts w:ascii="Times New Roman" w:hAnsi="Times New Roman"/>
          <w:b w:val="0"/>
          <w:bCs/>
          <w:color w:val="auto"/>
          <w:sz w:val="28"/>
          <w:szCs w:val="28"/>
        </w:rPr>
        <w:t>5</w:t>
      </w:r>
    </w:p>
    <w:p w:rsidR="003F1710" w:rsidRPr="009723F5" w:rsidRDefault="003F1710" w:rsidP="009723F5">
      <w:pPr>
        <w:spacing w:after="0" w:line="240" w:lineRule="auto"/>
        <w:ind w:left="5670"/>
        <w:jc w:val="both"/>
        <w:rPr>
          <w:rFonts w:ascii="Times New Roman" w:hAnsi="Times New Roman"/>
          <w:b/>
          <w:bCs/>
          <w:sz w:val="28"/>
          <w:szCs w:val="28"/>
        </w:rPr>
      </w:pPr>
      <w:r w:rsidRPr="009723F5">
        <w:rPr>
          <w:rStyle w:val="af1"/>
          <w:rFonts w:ascii="Times New Roman" w:hAnsi="Times New Roman"/>
          <w:b w:val="0"/>
          <w:bCs/>
          <w:color w:val="auto"/>
          <w:sz w:val="28"/>
          <w:szCs w:val="28"/>
        </w:rPr>
        <w:t xml:space="preserve">к </w:t>
      </w:r>
      <w:hyperlink w:anchor="sub_10" w:history="1">
        <w:r w:rsidRPr="009723F5">
          <w:rPr>
            <w:rStyle w:val="af0"/>
            <w:rFonts w:ascii="Times New Roman" w:hAnsi="Times New Roman"/>
            <w:b w:val="0"/>
            <w:bCs w:val="0"/>
            <w:color w:val="auto"/>
            <w:sz w:val="28"/>
            <w:szCs w:val="28"/>
          </w:rPr>
          <w:t>муниципальной программе</w:t>
        </w:r>
      </w:hyperlink>
      <w:r w:rsidRPr="009723F5">
        <w:rPr>
          <w:rFonts w:ascii="Times New Roman" w:hAnsi="Times New Roman"/>
          <w:b/>
          <w:sz w:val="28"/>
          <w:szCs w:val="28"/>
        </w:rPr>
        <w:t xml:space="preserve"> «</w:t>
      </w:r>
      <w:r w:rsidRPr="009723F5">
        <w:rPr>
          <w:rStyle w:val="af1"/>
          <w:rFonts w:ascii="Times New Roman" w:hAnsi="Times New Roman"/>
          <w:b w:val="0"/>
          <w:bCs/>
          <w:color w:val="auto"/>
          <w:sz w:val="28"/>
          <w:szCs w:val="28"/>
        </w:rPr>
        <w:t>Обеспечение безопасности населения»</w:t>
      </w:r>
    </w:p>
    <w:p w:rsidR="003F1710" w:rsidRDefault="003F1710" w:rsidP="0080294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F1710" w:rsidRDefault="003F1710" w:rsidP="001515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F1710" w:rsidRPr="004F76E3" w:rsidRDefault="003F1710" w:rsidP="004F76E3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4F76E3">
        <w:rPr>
          <w:rFonts w:ascii="Times New Roman" w:hAnsi="Times New Roman"/>
          <w:b/>
          <w:sz w:val="28"/>
          <w:szCs w:val="28"/>
        </w:rPr>
        <w:t>ПОДПРОГРАММА</w:t>
      </w:r>
      <w:r>
        <w:rPr>
          <w:rFonts w:ascii="Times New Roman" w:hAnsi="Times New Roman"/>
          <w:b/>
          <w:sz w:val="28"/>
          <w:szCs w:val="28"/>
        </w:rPr>
        <w:t xml:space="preserve"> № 5</w:t>
      </w:r>
    </w:p>
    <w:p w:rsidR="003F1710" w:rsidRPr="004F76E3" w:rsidRDefault="003F1710" w:rsidP="004F76E3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4F76E3">
        <w:rPr>
          <w:rFonts w:ascii="Times New Roman" w:hAnsi="Times New Roman"/>
          <w:b/>
          <w:sz w:val="28"/>
          <w:szCs w:val="28"/>
        </w:rPr>
        <w:t>Профилактика терроризма и экстремизма на территории муниципального образования Мостовский район на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4F76E3">
        <w:rPr>
          <w:rFonts w:ascii="Times New Roman" w:hAnsi="Times New Roman"/>
          <w:b/>
          <w:sz w:val="28"/>
          <w:szCs w:val="28"/>
        </w:rPr>
        <w:t>-20</w:t>
      </w:r>
      <w:r>
        <w:rPr>
          <w:rFonts w:ascii="Times New Roman" w:hAnsi="Times New Roman"/>
          <w:b/>
          <w:sz w:val="28"/>
          <w:szCs w:val="28"/>
        </w:rPr>
        <w:t>20</w:t>
      </w:r>
      <w:r w:rsidRPr="004F76E3">
        <w:rPr>
          <w:rFonts w:ascii="Times New Roman" w:hAnsi="Times New Roman"/>
          <w:b/>
          <w:sz w:val="28"/>
          <w:szCs w:val="28"/>
        </w:rPr>
        <w:t xml:space="preserve"> годы» </w:t>
      </w:r>
    </w:p>
    <w:p w:rsidR="003F1710" w:rsidRDefault="003F1710" w:rsidP="001515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1710" w:rsidRPr="003020F3" w:rsidRDefault="003F1710" w:rsidP="001515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20F3">
        <w:rPr>
          <w:rFonts w:ascii="Times New Roman" w:hAnsi="Times New Roman"/>
          <w:b/>
          <w:sz w:val="28"/>
          <w:szCs w:val="28"/>
        </w:rPr>
        <w:t>ПАСПОРТ</w:t>
      </w:r>
    </w:p>
    <w:p w:rsidR="003F1710" w:rsidRPr="00CF7064" w:rsidRDefault="003F1710" w:rsidP="004F76E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sub_5001"/>
      <w:r>
        <w:rPr>
          <w:rFonts w:ascii="Times New Roman" w:hAnsi="Times New Roman"/>
          <w:b/>
          <w:sz w:val="28"/>
          <w:szCs w:val="28"/>
        </w:rPr>
        <w:t>п</w:t>
      </w:r>
      <w:r w:rsidRPr="00CF7064">
        <w:rPr>
          <w:rFonts w:ascii="Times New Roman" w:hAnsi="Times New Roman"/>
          <w:b/>
          <w:sz w:val="28"/>
          <w:szCs w:val="28"/>
        </w:rPr>
        <w:t xml:space="preserve">одпрограммы </w:t>
      </w:r>
      <w:bookmarkEnd w:id="0"/>
      <w:r>
        <w:rPr>
          <w:rFonts w:ascii="Times New Roman" w:hAnsi="Times New Roman"/>
          <w:b/>
          <w:sz w:val="28"/>
          <w:szCs w:val="28"/>
        </w:rPr>
        <w:t xml:space="preserve">№ 5 </w:t>
      </w:r>
      <w:r w:rsidRPr="00CF7064">
        <w:rPr>
          <w:rFonts w:ascii="Times New Roman" w:hAnsi="Times New Roman"/>
          <w:b/>
          <w:sz w:val="28"/>
          <w:szCs w:val="28"/>
        </w:rPr>
        <w:t>«Профилактика терроризма и экстремизма на территории муниципального образования Мостовский район на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CF7064">
        <w:rPr>
          <w:rFonts w:ascii="Times New Roman" w:hAnsi="Times New Roman"/>
          <w:b/>
          <w:sz w:val="28"/>
          <w:szCs w:val="28"/>
        </w:rPr>
        <w:t>-20</w:t>
      </w:r>
      <w:r>
        <w:rPr>
          <w:rFonts w:ascii="Times New Roman" w:hAnsi="Times New Roman"/>
          <w:b/>
          <w:sz w:val="28"/>
          <w:szCs w:val="28"/>
        </w:rPr>
        <w:t>20</w:t>
      </w:r>
      <w:r w:rsidRPr="00CF7064">
        <w:rPr>
          <w:rFonts w:ascii="Times New Roman" w:hAnsi="Times New Roman"/>
          <w:b/>
          <w:sz w:val="28"/>
          <w:szCs w:val="28"/>
        </w:rPr>
        <w:t xml:space="preserve"> годы» муниципальной программы «Обеспечение безопасности населения»</w:t>
      </w:r>
    </w:p>
    <w:p w:rsidR="003F1710" w:rsidRDefault="003F1710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3F1710" w:rsidRPr="00F934EE" w:rsidRDefault="003F1710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tbl>
      <w:tblPr>
        <w:tblW w:w="96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10"/>
        <w:gridCol w:w="5705"/>
      </w:tblGrid>
      <w:tr w:rsidR="003F1710" w:rsidRPr="0048422B" w:rsidTr="001E3567">
        <w:trPr>
          <w:trHeight w:val="1112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F1710" w:rsidRDefault="003F1710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п</w:t>
            </w:r>
            <w:r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3F1710" w:rsidRDefault="003F1710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3F1710" w:rsidRDefault="003F1710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3F1710" w:rsidRDefault="003F1710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</w:t>
            </w:r>
            <w:r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3F1710" w:rsidRPr="004F76E3" w:rsidRDefault="003F1710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F1710" w:rsidRDefault="003F1710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администрация муниципального образования Мостовский район</w:t>
            </w:r>
          </w:p>
          <w:p w:rsidR="003F1710" w:rsidRDefault="003F1710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  <w:p w:rsidR="003F1710" w:rsidRPr="00E45EE0" w:rsidRDefault="003F171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по физической культуре и спорту администрации муниципального образования Мостовский район</w:t>
            </w:r>
          </w:p>
          <w:p w:rsidR="003F1710" w:rsidRPr="00E45EE0" w:rsidRDefault="003F171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культуры администрации муниципального образования Мостовский район</w:t>
            </w:r>
          </w:p>
          <w:p w:rsidR="003F1710" w:rsidRPr="00E45EE0" w:rsidRDefault="003F171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м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униципальное бюджетное учреждение здравоохранения «Мостовская центральная районная больница»</w:t>
            </w:r>
          </w:p>
          <w:p w:rsidR="003F1710" w:rsidRPr="00CB6045" w:rsidRDefault="003F1710" w:rsidP="000957F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1710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F1710" w:rsidRDefault="003F1710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Цель </w:t>
            </w:r>
            <w:r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одп</w:t>
            </w:r>
            <w:r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рограммы</w:t>
            </w:r>
          </w:p>
          <w:p w:rsidR="003F1710" w:rsidRDefault="003F1710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3F1710" w:rsidRDefault="003F1710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3F1710" w:rsidRDefault="003F1710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3F1710" w:rsidRDefault="003F1710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3F1710" w:rsidRDefault="003F1710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3F1710" w:rsidRDefault="003F1710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3F1710" w:rsidRDefault="003F1710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3F1710" w:rsidRDefault="003F1710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3F1710" w:rsidRDefault="003F1710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3F1710" w:rsidRPr="004D116E" w:rsidRDefault="003F1710" w:rsidP="00A709F7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Задачи подпрограммы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F1710" w:rsidRPr="004F76E3" w:rsidRDefault="003F1710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рофилактика террористических и экстремистских проявлений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Мостовский район</w:t>
            </w:r>
            <w:r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реализации государственной политики в области противодействия терроризму и экстремизму, совершенствования системы государственного управления в кризисных ситуациях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</w:p>
          <w:p w:rsidR="003F1710" w:rsidRDefault="003F1710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710" w:rsidRPr="004F76E3" w:rsidRDefault="003F1710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Pr="004F76E3">
              <w:rPr>
                <w:rFonts w:ascii="Times New Roman" w:hAnsi="Times New Roman" w:cs="Times New Roman"/>
                <w:sz w:val="28"/>
                <w:szCs w:val="28"/>
              </w:rPr>
              <w:t>недрение эффективных форм гражданских технологий противодействия угрозам терроризма и экстремизма в Краснодарском крае;</w:t>
            </w:r>
          </w:p>
          <w:p w:rsidR="003F1710" w:rsidRPr="004F76E3" w:rsidRDefault="003F1710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инженерно-технической защищенности социально значимых </w:t>
            </w:r>
            <w:r w:rsidRPr="004F76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Мостовского района</w:t>
            </w:r>
            <w:r w:rsidRPr="004F76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1710" w:rsidRPr="004D116E" w:rsidRDefault="003F1710" w:rsidP="008A335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F76E3">
              <w:rPr>
                <w:rFonts w:ascii="Times New Roman" w:hAnsi="Times New Roman"/>
                <w:sz w:val="28"/>
                <w:szCs w:val="28"/>
              </w:rPr>
              <w:t>информационно-пропагандистское сопровождение антитеррористической деятельности на территории Краснодарского края</w:t>
            </w:r>
          </w:p>
        </w:tc>
      </w:tr>
      <w:tr w:rsidR="003F1710" w:rsidRPr="0048422B" w:rsidTr="001E3567">
        <w:trPr>
          <w:trHeight w:val="866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F1710" w:rsidRPr="001E5F1E" w:rsidRDefault="003F1710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lastRenderedPageBreak/>
              <w:t>Этапы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сроки реализации под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F1710" w:rsidRPr="009C2448" w:rsidRDefault="003F1710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2018-2020</w:t>
            </w:r>
            <w:r w:rsidRPr="009C24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ы</w:t>
            </w:r>
          </w:p>
          <w:p w:rsidR="003F1710" w:rsidRDefault="003F1710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color w:val="000000"/>
              </w:rPr>
            </w:pPr>
          </w:p>
          <w:p w:rsidR="003F1710" w:rsidRPr="004D116E" w:rsidRDefault="003F1710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F1710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F1710" w:rsidRPr="00472ADD" w:rsidRDefault="003F1710" w:rsidP="00512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3F1710" w:rsidRPr="00973968" w:rsidRDefault="003F1710" w:rsidP="0051236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F1710" w:rsidRPr="00BC776B" w:rsidRDefault="003F1710" w:rsidP="00BD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Общий объем финансирования составляет     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</w:t>
            </w:r>
            <w:r w:rsidR="001F3D65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003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 w:rsidR="001F3D65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5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тысяч рублей, в том числе: </w:t>
            </w:r>
            <w:r w:rsidR="001F3D65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503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 w:rsidR="001F3D65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тысяч рублей из бюджета муниципального образования Мостовский район, 500,0 тысяч рублей из бюджета Краснодарского края:</w:t>
            </w:r>
          </w:p>
          <w:p w:rsidR="003F1710" w:rsidRPr="00BC776B" w:rsidRDefault="003F1710" w:rsidP="00BD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2018 год – </w:t>
            </w:r>
            <w:r w:rsidRPr="00C10CF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335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,5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тысяч рублей;</w:t>
            </w:r>
          </w:p>
          <w:p w:rsidR="003F1710" w:rsidRPr="00BC776B" w:rsidRDefault="003F1710" w:rsidP="00BD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2019 год – </w:t>
            </w:r>
            <w:r w:rsidR="001F3D65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668,0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тысяч рублей;</w:t>
            </w:r>
          </w:p>
          <w:p w:rsidR="003F1710" w:rsidRPr="00BC776B" w:rsidRDefault="003F1710" w:rsidP="00BD4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0 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рублей</w:t>
            </w:r>
          </w:p>
          <w:p w:rsidR="003F1710" w:rsidRPr="00BC776B" w:rsidRDefault="003F1710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F1710" w:rsidRPr="007F6B20" w:rsidRDefault="003F1710" w:rsidP="005C2829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1.Характеристика текущего состояния и прогноз развития соответствующей сферы реализации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3F1710" w:rsidRDefault="003F1710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3F1710" w:rsidRPr="00FC21BB" w:rsidRDefault="003F1710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Pr="00FC21BB">
        <w:rPr>
          <w:rFonts w:ascii="Times New Roman" w:hAnsi="Times New Roman"/>
          <w:sz w:val="28"/>
          <w:szCs w:val="28"/>
          <w:lang w:eastAsia="ru-RU"/>
        </w:rPr>
        <w:t xml:space="preserve">Необходимость подготовки подпрограммы и последующей ее реализации вызвана тем, что современная ситуация в сфере борьбы с терроризмом и экстремизмом в Российской Федерации остается напряженной. </w:t>
      </w:r>
    </w:p>
    <w:p w:rsidR="003F1710" w:rsidRPr="00FC21BB" w:rsidRDefault="003F1710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proofErr w:type="gramStart"/>
      <w:r w:rsidRPr="00FC21BB">
        <w:rPr>
          <w:rFonts w:ascii="Times New Roman" w:hAnsi="Times New Roman"/>
          <w:sz w:val="28"/>
          <w:szCs w:val="28"/>
          <w:lang w:eastAsia="ru-RU"/>
        </w:rPr>
        <w:t xml:space="preserve">В условиях, когда наметилась тенденция к стабилизации обстановки в регионе Северного Кавказа и, в частности, на территории Чечни, где террористы практически лишены возможности осуществлять подрывные действия силами крупных вооруженных формирований, их деятельность организуется по принципу нанесения точечных ударов по жизненно важным объектам и местам со значительным скоплением людей на всей территории России. </w:t>
      </w:r>
      <w:proofErr w:type="gramEnd"/>
    </w:p>
    <w:p w:rsidR="003F1710" w:rsidRPr="00FC21BB" w:rsidRDefault="003F1710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C21BB">
        <w:rPr>
          <w:rFonts w:ascii="Times New Roman" w:hAnsi="Times New Roman"/>
          <w:sz w:val="28"/>
          <w:szCs w:val="28"/>
          <w:lang w:eastAsia="ru-RU"/>
        </w:rPr>
        <w:tab/>
        <w:t>Учитывая поступающую в правоохранительные органы информацию об активизации деятельности членов бандформирований по планированию террористических акций в различных городах страны, терроризм все больше приобретает характер реальной угрозы для безопасности жителей Мостовского района. На ситуацию в районе существенное влияние оказывают ее географическое положение, многонациональный состав населения.</w:t>
      </w:r>
    </w:p>
    <w:p w:rsidR="003F1710" w:rsidRPr="00FC21BB" w:rsidRDefault="003F1710" w:rsidP="008D36F6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C21BB">
        <w:rPr>
          <w:rFonts w:ascii="Times New Roman" w:hAnsi="Times New Roman"/>
          <w:sz w:val="28"/>
          <w:szCs w:val="28"/>
          <w:lang w:eastAsia="ru-RU"/>
        </w:rPr>
        <w:tab/>
        <w:t xml:space="preserve"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образования, культуры и здравоохранения характеризуется достаточно высокой степенью уязвимости в диверсионно-террористическом отношении. Характерными недостатками по обеспечению безопасности на ряде объектов социальной сферы, образования, здравоохранения, культуры являются: отсутствие кнопок тревожной сигнализации, систем оповещения, видеонаблюдения, металлических дверей и надежного ограждения. Учреждения здравоохранения, социальной поддержки </w:t>
      </w:r>
      <w:r w:rsidRPr="00FC21B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населения не имеют турникетов, детекторов металла, автоматических шлагбаумов, наличие которых требуется для укрепления входа и въезда на территории указанных объектов. Имеют место недостаточные знания и отсутствие навыков обучающихся, посетителей и работников правилам поведения в чрезвычайных ситуациях, в случаях проявления терроризма и экстремизма. </w:t>
      </w:r>
    </w:p>
    <w:p w:rsidR="003F1710" w:rsidRPr="00FC21BB" w:rsidRDefault="003F1710" w:rsidP="005C2829">
      <w:pPr>
        <w:spacing w:after="0" w:line="240" w:lineRule="auto"/>
        <w:ind w:firstLine="54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C21BB">
        <w:rPr>
          <w:rFonts w:ascii="Times New Roman" w:hAnsi="Times New Roman"/>
          <w:sz w:val="28"/>
          <w:szCs w:val="28"/>
          <w:lang w:eastAsia="ru-RU"/>
        </w:rPr>
        <w:t>Наиболее проблемными остаются вопросы, связанные с выполнением мероприятий, направленных на обеспечение безопасности, требующих вложения значительных финансовых средств. Именно этим и вызвана необходимость решения данной задачи программно-целевым методом.</w:t>
      </w:r>
    </w:p>
    <w:p w:rsidR="003F1710" w:rsidRPr="00FC21BB" w:rsidRDefault="003F1710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 xml:space="preserve">С принятием Подпрограммы в силу ее специфики и ярко выраженного социально-профилактического характера будет оказано влияние на стабильность общества, качество жизни населения, демографические показатели на протяжении длительного времени, состояние защищенности граждан и общества от посягательств террористического характера, а также обеспечит дальнейшее совершенствование форм и методов организации профилактики экстремизма и терроризма. </w:t>
      </w:r>
    </w:p>
    <w:p w:rsidR="003F1710" w:rsidRPr="00FC21BB" w:rsidRDefault="003F1710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Выполнение профилактических мероприятий подпрограммы обеспечит формирование позитивных моральных и нравственных ценностей, определяющих отрицательное отношение к проявлениям экстремизма и терроризма.</w:t>
      </w:r>
    </w:p>
    <w:p w:rsidR="003F1710" w:rsidRPr="00FC21BB" w:rsidRDefault="003F1710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Реализация подпрограммы позволит:</w:t>
      </w:r>
    </w:p>
    <w:p w:rsidR="003F1710" w:rsidRPr="00FC21BB" w:rsidRDefault="003F1710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 улучшить информационно-пропагандистское обеспечение деятельности по профилактике экстремизма, терроризма и правонарушений;</w:t>
      </w:r>
    </w:p>
    <w:p w:rsidR="003F1710" w:rsidRPr="00FC21BB" w:rsidRDefault="003F1710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-стимулировать и поддерживать гражданские инициативы правоохранительной направленности;</w:t>
      </w:r>
    </w:p>
    <w:p w:rsidR="003F1710" w:rsidRPr="00FC21BB" w:rsidRDefault="003F1710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 повысить антитеррористическую защищенность спортивных объектов, мест массового пребывания граждан;</w:t>
      </w:r>
    </w:p>
    <w:p w:rsidR="003F1710" w:rsidRPr="00FC21BB" w:rsidRDefault="003F1710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 района.</w:t>
      </w:r>
    </w:p>
    <w:p w:rsidR="003F1710" w:rsidRPr="00FC21BB" w:rsidRDefault="003F1710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Полное и своевременное выполнение мероприятий подпрограммы будет способствовать созданию в общественных местах и на улицах района обстановки спокойствия и безопасности.</w:t>
      </w:r>
    </w:p>
    <w:p w:rsidR="003F1710" w:rsidRPr="00FC21BB" w:rsidRDefault="003F1710" w:rsidP="00D50271">
      <w:pPr>
        <w:pStyle w:val="af"/>
        <w:ind w:firstLine="540"/>
        <w:jc w:val="both"/>
        <w:rPr>
          <w:rFonts w:ascii="Times New Roman" w:hAnsi="Times New Roman"/>
          <w:sz w:val="28"/>
          <w:szCs w:val="28"/>
        </w:rPr>
      </w:pPr>
      <w:r w:rsidRPr="00FC21BB">
        <w:rPr>
          <w:rFonts w:ascii="Times New Roman" w:hAnsi="Times New Roman"/>
          <w:sz w:val="28"/>
          <w:szCs w:val="28"/>
        </w:rPr>
        <w:t>В результате принятия подпрограммы будут достигнуты следующие  целевые показатели:</w:t>
      </w:r>
    </w:p>
    <w:p w:rsidR="003F1710" w:rsidRPr="007D49A3" w:rsidRDefault="003F1710" w:rsidP="00BD4941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22"/>
        <w:gridCol w:w="1559"/>
        <w:gridCol w:w="1560"/>
        <w:gridCol w:w="1714"/>
        <w:gridCol w:w="1076"/>
        <w:gridCol w:w="1037"/>
        <w:gridCol w:w="39"/>
      </w:tblGrid>
      <w:tr w:rsidR="003F1710" w:rsidRPr="00E8070B" w:rsidTr="00883EF7">
        <w:trPr>
          <w:gridAfter w:val="1"/>
          <w:wAfter w:w="39" w:type="dxa"/>
        </w:trPr>
        <w:tc>
          <w:tcPr>
            <w:tcW w:w="2322" w:type="dxa"/>
            <w:vMerge w:val="restart"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3827" w:type="dxa"/>
            <w:gridSpan w:val="3"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3F1710" w:rsidRPr="000042B2" w:rsidTr="00883EF7">
        <w:trPr>
          <w:trHeight w:val="300"/>
        </w:trPr>
        <w:tc>
          <w:tcPr>
            <w:tcW w:w="2322" w:type="dxa"/>
            <w:vMerge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714" w:type="dxa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76" w:type="dxa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076" w:type="dxa"/>
            <w:gridSpan w:val="2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2020</w:t>
            </w:r>
          </w:p>
        </w:tc>
      </w:tr>
      <w:tr w:rsidR="003F1710" w:rsidRPr="005423E0" w:rsidTr="00883EF7">
        <w:trPr>
          <w:trHeight w:val="300"/>
        </w:trPr>
        <w:tc>
          <w:tcPr>
            <w:tcW w:w="2322" w:type="dxa"/>
          </w:tcPr>
          <w:p w:rsidR="003F1710" w:rsidRPr="00883EF7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t xml:space="preserve">Совершение (попытка совершенствования) террористических актов на территории муниципального образования </w:t>
            </w:r>
            <w:r w:rsidRPr="00883EF7">
              <w:rPr>
                <w:rFonts w:ascii="Times New Roman" w:hAnsi="Times New Roman"/>
                <w:sz w:val="24"/>
                <w:szCs w:val="24"/>
              </w:rPr>
              <w:lastRenderedPageBreak/>
              <w:t>Мостовский район</w:t>
            </w:r>
          </w:p>
        </w:tc>
        <w:tc>
          <w:tcPr>
            <w:tcW w:w="1559" w:type="dxa"/>
          </w:tcPr>
          <w:p w:rsidR="003F1710" w:rsidRPr="00883EF7" w:rsidRDefault="003F1710" w:rsidP="00FD6D24">
            <w:pPr>
              <w:pStyle w:val="af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Единица</w:t>
            </w:r>
          </w:p>
        </w:tc>
        <w:tc>
          <w:tcPr>
            <w:tcW w:w="1560" w:type="dxa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gridSpan w:val="2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F1710" w:rsidRPr="005423E0" w:rsidTr="00883EF7">
        <w:trPr>
          <w:trHeight w:val="300"/>
        </w:trPr>
        <w:tc>
          <w:tcPr>
            <w:tcW w:w="2322" w:type="dxa"/>
          </w:tcPr>
          <w:p w:rsidR="003F1710" w:rsidRPr="00883EF7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lastRenderedPageBreak/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559" w:type="dxa"/>
          </w:tcPr>
          <w:p w:rsidR="003F1710" w:rsidRPr="00883EF7" w:rsidRDefault="003F1710" w:rsidP="00FD6D24">
            <w:pPr>
              <w:pStyle w:val="af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560" w:type="dxa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gridSpan w:val="2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F1710" w:rsidRPr="005A2B9C" w:rsidTr="00883EF7">
        <w:trPr>
          <w:trHeight w:val="300"/>
        </w:trPr>
        <w:tc>
          <w:tcPr>
            <w:tcW w:w="2322" w:type="dxa"/>
          </w:tcPr>
          <w:p w:rsidR="003F1710" w:rsidRPr="00883EF7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559" w:type="dxa"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gridSpan w:val="2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F1710" w:rsidRPr="005A2B9C" w:rsidTr="00883EF7">
        <w:trPr>
          <w:trHeight w:val="300"/>
        </w:trPr>
        <w:tc>
          <w:tcPr>
            <w:tcW w:w="2322" w:type="dxa"/>
          </w:tcPr>
          <w:p w:rsidR="003F1710" w:rsidRPr="00883EF7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559" w:type="dxa"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6" w:type="dxa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6" w:type="dxa"/>
            <w:gridSpan w:val="2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F1710" w:rsidRPr="001D468F" w:rsidTr="00883EF7">
        <w:trPr>
          <w:trHeight w:val="300"/>
        </w:trPr>
        <w:tc>
          <w:tcPr>
            <w:tcW w:w="2322" w:type="dxa"/>
          </w:tcPr>
          <w:p w:rsidR="003F1710" w:rsidRPr="00883EF7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t>Обеспечение учреждений культуры системами видеонаблюдения</w:t>
            </w:r>
          </w:p>
        </w:tc>
        <w:tc>
          <w:tcPr>
            <w:tcW w:w="1559" w:type="dxa"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t>Штук.</w:t>
            </w:r>
          </w:p>
        </w:tc>
        <w:tc>
          <w:tcPr>
            <w:tcW w:w="1560" w:type="dxa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14" w:type="dxa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6" w:type="dxa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6" w:type="dxa"/>
            <w:gridSpan w:val="2"/>
            <w:noWrap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3F1710" w:rsidRPr="008F7EFD" w:rsidTr="00883EF7">
        <w:trPr>
          <w:trHeight w:val="300"/>
        </w:trPr>
        <w:tc>
          <w:tcPr>
            <w:tcW w:w="2322" w:type="dxa"/>
          </w:tcPr>
          <w:p w:rsidR="003F1710" w:rsidRPr="00883EF7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t>Ремонт и устройство ограждения территорий, автоматических ворот, устройство КПП, установка шлагбаумов учреждений здравоохранения</w:t>
            </w:r>
          </w:p>
        </w:tc>
        <w:tc>
          <w:tcPr>
            <w:tcW w:w="1559" w:type="dxa"/>
            <w:vAlign w:val="center"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EF7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noWrap/>
            <w:vAlign w:val="center"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noWrap/>
            <w:vAlign w:val="center"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noWrap/>
            <w:vAlign w:val="center"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noWrap/>
            <w:vAlign w:val="center"/>
          </w:tcPr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3E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83EF7" w:rsidRDefault="003F1710" w:rsidP="00883EF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F1710" w:rsidRPr="00750D1D" w:rsidRDefault="003F1710" w:rsidP="00BD4941">
      <w:pPr>
        <w:pStyle w:val="af"/>
        <w:rPr>
          <w:rFonts w:ascii="Times New Roman" w:hAnsi="Times New Roman"/>
          <w:sz w:val="28"/>
          <w:szCs w:val="28"/>
          <w:lang w:val="en-US"/>
        </w:rPr>
      </w:pPr>
    </w:p>
    <w:p w:rsidR="003F1710" w:rsidRPr="007B0A4C" w:rsidRDefault="003F1710" w:rsidP="00BD4941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0A4C">
        <w:rPr>
          <w:rFonts w:ascii="Times New Roman" w:hAnsi="Times New Roman"/>
          <w:sz w:val="28"/>
          <w:szCs w:val="28"/>
        </w:rPr>
        <w:t>Пра</w:t>
      </w:r>
      <w:r>
        <w:rPr>
          <w:rFonts w:ascii="Times New Roman" w:hAnsi="Times New Roman"/>
          <w:sz w:val="28"/>
          <w:szCs w:val="28"/>
        </w:rPr>
        <w:t xml:space="preserve">вовым основанием для принятия </w:t>
      </w:r>
      <w:r w:rsidRPr="007B0A4C">
        <w:rPr>
          <w:rFonts w:ascii="Times New Roman" w:hAnsi="Times New Roman"/>
          <w:sz w:val="28"/>
          <w:szCs w:val="28"/>
        </w:rPr>
        <w:t>данной подпрограммы являются</w:t>
      </w:r>
      <w:r>
        <w:rPr>
          <w:rFonts w:ascii="Times New Roman" w:hAnsi="Times New Roman"/>
          <w:sz w:val="28"/>
          <w:szCs w:val="28"/>
        </w:rPr>
        <w:t xml:space="preserve"> Федеральный закон от 6 марта 2006 года № 35-ФЗ «О противодействии терроризму», Указ Президента Российской Федерации от 15 февраля 2006 года № 116 «О мерах по противодействию терроризму», Федеральный закон </w:t>
      </w:r>
      <w:r>
        <w:rPr>
          <w:rFonts w:ascii="Times New Roman" w:hAnsi="Times New Roman"/>
          <w:sz w:val="28"/>
          <w:szCs w:val="28"/>
        </w:rPr>
        <w:lastRenderedPageBreak/>
        <w:t>от 25 июля 2002 года № 116–ФЗ «О противодействии экстремисткой деятельности», Федеральный закон от 6 октября 2003 года № 131 «Об общих принципах организации местного самоуправления в</w:t>
      </w:r>
      <w:proofErr w:type="gramEnd"/>
      <w:r>
        <w:rPr>
          <w:rFonts w:ascii="Times New Roman" w:hAnsi="Times New Roman"/>
          <w:sz w:val="28"/>
          <w:szCs w:val="28"/>
        </w:rPr>
        <w:t xml:space="preserve"> Российской Федерации».</w:t>
      </w:r>
    </w:p>
    <w:p w:rsidR="003F1710" w:rsidRPr="005C2829" w:rsidRDefault="003F1710" w:rsidP="00BD4941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5C2829">
        <w:rPr>
          <w:rFonts w:ascii="Times New Roman" w:hAnsi="Times New Roman"/>
          <w:sz w:val="28"/>
          <w:szCs w:val="28"/>
        </w:rPr>
        <w:t>Подпрограмма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3F1710" w:rsidRPr="00D727E6" w:rsidRDefault="003F1710" w:rsidP="00BD4941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3F1710" w:rsidRPr="007F6B20" w:rsidRDefault="003F1710" w:rsidP="00BD4941">
      <w:pPr>
        <w:spacing w:after="0" w:line="240" w:lineRule="auto"/>
        <w:ind w:firstLine="360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2.Цели, задачи и целевые показатели, сроки и этапы реализации </w:t>
      </w: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7F6B20">
        <w:rPr>
          <w:rFonts w:ascii="Times New Roman" w:hAnsi="Times New Roman"/>
          <w:b/>
          <w:sz w:val="28"/>
          <w:szCs w:val="28"/>
          <w:lang w:eastAsia="ru-RU"/>
        </w:rPr>
        <w:t>од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3F1710" w:rsidRDefault="003F1710" w:rsidP="00BD4941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3F1710" w:rsidRPr="00D727E6" w:rsidRDefault="003F1710" w:rsidP="00BD4941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Основными целями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рограммы являются реализация государственной политики в области профилактики терроризма и экстремизма в Российской Федерации, совершенствование системы профилактических мер антитеррористической и </w:t>
      </w:r>
      <w:proofErr w:type="spellStart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антиэкстремистской</w:t>
      </w:r>
      <w:proofErr w:type="spellEnd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направленности, предупреждение террористических и экстремистских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проявлений на территории Мостовского района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, укрепление межнационального согласия, достижение взаимопонимания и взаимного уважения в вопросах межэтнического и межкультурного сотрудничества.</w:t>
      </w:r>
    </w:p>
    <w:p w:rsidR="003F1710" w:rsidRDefault="003F1710" w:rsidP="00BD4941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proofErr w:type="gramStart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Основными задачами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рограммы являются повышение уровня межведомственного взаимодействия по профилактике терроризма и экстремизма, сведение к минимуму проявлений терроризма и экстремизма на территории поселения, усиление антитеррористической защищенности объектов социальной сферы, привлечение граждан, негосударственных структур, в том числе СМИ и общественных объединений, для обеспечения максимальной эффективности деятельности по профилактике проявлений терроризма и экстремизма, проведение воспитательной, пропагандистской работы с населением района, направленной на</w:t>
      </w:r>
      <w:proofErr w:type="gramEnd"/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предупреждение террористической и экстремистской деятельности, повышение бдительности.</w:t>
      </w:r>
    </w:p>
    <w:p w:rsidR="003F1710" w:rsidRDefault="003F1710" w:rsidP="00BD4941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11111"/>
          <w:lang w:eastAsia="ru-RU"/>
        </w:rPr>
        <w:tab/>
      </w:r>
      <w:r w:rsidRPr="00070CAA">
        <w:rPr>
          <w:rFonts w:ascii="Times New Roman" w:hAnsi="Times New Roman"/>
          <w:sz w:val="28"/>
          <w:szCs w:val="28"/>
        </w:rPr>
        <w:t xml:space="preserve">При выполнении намеченных в </w:t>
      </w:r>
      <w:r>
        <w:rPr>
          <w:rFonts w:ascii="Times New Roman" w:hAnsi="Times New Roman"/>
          <w:sz w:val="28"/>
          <w:szCs w:val="28"/>
        </w:rPr>
        <w:t>п</w:t>
      </w:r>
      <w:r w:rsidRPr="00070CAA">
        <w:rPr>
          <w:rFonts w:ascii="Times New Roman" w:hAnsi="Times New Roman"/>
          <w:sz w:val="28"/>
          <w:szCs w:val="28"/>
        </w:rPr>
        <w:t>одпрограмме мероприятий запланировано достижение целевых показателей</w:t>
      </w:r>
      <w:r>
        <w:rPr>
          <w:rFonts w:ascii="Times New Roman" w:hAnsi="Times New Roman"/>
          <w:sz w:val="28"/>
          <w:szCs w:val="28"/>
        </w:rPr>
        <w:t>:</w:t>
      </w:r>
    </w:p>
    <w:p w:rsidR="003F1710" w:rsidRPr="00070CAA" w:rsidRDefault="003F1710" w:rsidP="00BD4941">
      <w:pPr>
        <w:pStyle w:val="af"/>
        <w:jc w:val="both"/>
        <w:rPr>
          <w:rFonts w:ascii="Times New Roman" w:hAnsi="Times New Roman"/>
          <w:color w:val="111111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260"/>
        <w:gridCol w:w="1559"/>
        <w:gridCol w:w="992"/>
        <w:gridCol w:w="1134"/>
        <w:gridCol w:w="851"/>
        <w:gridCol w:w="1276"/>
      </w:tblGrid>
      <w:tr w:rsidR="003F1710" w:rsidRPr="00DB3ED8" w:rsidTr="00FD6D24">
        <w:trPr>
          <w:trHeight w:val="397"/>
          <w:tblHeader/>
        </w:trPr>
        <w:tc>
          <w:tcPr>
            <w:tcW w:w="710" w:type="dxa"/>
            <w:vMerge w:val="restart"/>
            <w:vAlign w:val="center"/>
          </w:tcPr>
          <w:p w:rsidR="003F1710" w:rsidRPr="00895D84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F1710" w:rsidRPr="00895D84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95D8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</w:tcPr>
          <w:p w:rsidR="003F1710" w:rsidRPr="00895D84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  <w:r w:rsidRPr="00895D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1710" w:rsidRPr="00895D84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3F1710" w:rsidRPr="00895D84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3F1710" w:rsidRPr="00895D84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3F1710" w:rsidRPr="00895D84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Ста-</w:t>
            </w:r>
            <w:proofErr w:type="spellStart"/>
            <w:r w:rsidRPr="00895D84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  <w:r w:rsidRPr="00895D84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261" w:type="dxa"/>
            <w:gridSpan w:val="3"/>
            <w:vAlign w:val="center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3F1710" w:rsidRPr="00DB3ED8" w:rsidTr="00FD6D24">
        <w:trPr>
          <w:trHeight w:val="397"/>
          <w:tblHeader/>
        </w:trPr>
        <w:tc>
          <w:tcPr>
            <w:tcW w:w="710" w:type="dxa"/>
            <w:vMerge/>
          </w:tcPr>
          <w:p w:rsidR="003F1710" w:rsidRPr="00895D84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3F1710" w:rsidRPr="00895D84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F1710" w:rsidRPr="00895D84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F1710" w:rsidRPr="00895D84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F1710" w:rsidRPr="00DB3ED8" w:rsidTr="00FD6D24">
        <w:trPr>
          <w:trHeight w:val="266"/>
          <w:tblHeader/>
        </w:trPr>
        <w:tc>
          <w:tcPr>
            <w:tcW w:w="710" w:type="dxa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F1710" w:rsidRPr="00DB3ED8" w:rsidTr="00FD6D24">
        <w:trPr>
          <w:trHeight w:val="266"/>
          <w:tblHeader/>
        </w:trPr>
        <w:tc>
          <w:tcPr>
            <w:tcW w:w="710" w:type="dxa"/>
          </w:tcPr>
          <w:p w:rsidR="003F1710" w:rsidRPr="00895D84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95D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72" w:type="dxa"/>
            <w:gridSpan w:val="6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>Профилактика терроризма и экстремизма на территории муниципального образования Мостовский район на 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895D84">
              <w:rPr>
                <w:rFonts w:ascii="Times New Roman" w:hAnsi="Times New Roman"/>
                <w:bCs/>
                <w:sz w:val="24"/>
                <w:szCs w:val="24"/>
              </w:rPr>
              <w:t xml:space="preserve"> годы»</w:t>
            </w:r>
          </w:p>
        </w:tc>
      </w:tr>
      <w:tr w:rsidR="003F1710" w:rsidRPr="00DB3ED8" w:rsidTr="00FD6D24">
        <w:trPr>
          <w:trHeight w:val="266"/>
          <w:tblHeader/>
        </w:trPr>
        <w:tc>
          <w:tcPr>
            <w:tcW w:w="710" w:type="dxa"/>
          </w:tcPr>
          <w:p w:rsidR="003F1710" w:rsidRPr="00895D84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072" w:type="dxa"/>
            <w:gridSpan w:val="6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Ф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ормирование позитивных моральных и нравственных ценносте</w:t>
            </w:r>
            <w:r>
              <w:rPr>
                <w:rFonts w:ascii="Times New Roman" w:hAnsi="Times New Roman"/>
                <w:sz w:val="23"/>
                <w:szCs w:val="23"/>
              </w:rPr>
              <w:t>й</w:t>
            </w:r>
            <w:r w:rsidRPr="003123A3">
              <w:rPr>
                <w:rFonts w:ascii="Times New Roman" w:hAnsi="Times New Roman"/>
                <w:sz w:val="23"/>
                <w:szCs w:val="23"/>
              </w:rPr>
              <w:t>, определяющих отрицательное отношение к проявлениям экстремизма и терроризма</w:t>
            </w:r>
          </w:p>
        </w:tc>
      </w:tr>
      <w:tr w:rsidR="003F1710" w:rsidRPr="00DB3ED8" w:rsidTr="00FD6D24">
        <w:trPr>
          <w:trHeight w:val="266"/>
          <w:tblHeader/>
        </w:trPr>
        <w:tc>
          <w:tcPr>
            <w:tcW w:w="710" w:type="dxa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260" w:type="dxa"/>
            <w:vAlign w:val="center"/>
          </w:tcPr>
          <w:p w:rsidR="003F1710" w:rsidRPr="00895D84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F1710" w:rsidRPr="00DB3ED8" w:rsidTr="00FD6D24">
        <w:trPr>
          <w:trHeight w:val="266"/>
          <w:tblHeader/>
        </w:trPr>
        <w:tc>
          <w:tcPr>
            <w:tcW w:w="710" w:type="dxa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260" w:type="dxa"/>
            <w:vAlign w:val="center"/>
          </w:tcPr>
          <w:p w:rsidR="003F1710" w:rsidRPr="00895D84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D26AC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F1710" w:rsidRPr="00DB3ED8" w:rsidTr="00FD6D24">
        <w:trPr>
          <w:trHeight w:val="266"/>
          <w:tblHeader/>
        </w:trPr>
        <w:tc>
          <w:tcPr>
            <w:tcW w:w="710" w:type="dxa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6"/>
            <w:vAlign w:val="center"/>
          </w:tcPr>
          <w:p w:rsidR="003F1710" w:rsidRPr="00895D84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3F1710" w:rsidRPr="009265B8" w:rsidTr="00FD6D24">
        <w:trPr>
          <w:trHeight w:val="266"/>
          <w:tblHeader/>
        </w:trPr>
        <w:tc>
          <w:tcPr>
            <w:tcW w:w="710" w:type="dxa"/>
          </w:tcPr>
          <w:p w:rsidR="003F1710" w:rsidRPr="009265B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260" w:type="dxa"/>
            <w:vAlign w:val="center"/>
          </w:tcPr>
          <w:p w:rsidR="003F1710" w:rsidRPr="009265B8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3F1710" w:rsidRPr="009265B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3F1710" w:rsidRPr="009265B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F1710" w:rsidRPr="009265B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3F1710" w:rsidRPr="009265B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3F1710" w:rsidRPr="009265B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F1710" w:rsidRPr="009265B8" w:rsidTr="00FD6D24">
        <w:trPr>
          <w:trHeight w:val="266"/>
          <w:tblHeader/>
        </w:trPr>
        <w:tc>
          <w:tcPr>
            <w:tcW w:w="710" w:type="dxa"/>
          </w:tcPr>
          <w:p w:rsidR="003F1710" w:rsidRPr="009265B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260" w:type="dxa"/>
          </w:tcPr>
          <w:p w:rsidR="003F1710" w:rsidRPr="009265B8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559" w:type="dxa"/>
            <w:vAlign w:val="center"/>
          </w:tcPr>
          <w:p w:rsidR="003F1710" w:rsidRPr="009265B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3F1710" w:rsidRPr="009265B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F1710" w:rsidRPr="009265B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3F1710" w:rsidRPr="009265B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F1710" w:rsidRPr="009265B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5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F1710" w:rsidRPr="00531728" w:rsidTr="00FD6D24">
        <w:trPr>
          <w:trHeight w:val="266"/>
          <w:tblHeader/>
        </w:trPr>
        <w:tc>
          <w:tcPr>
            <w:tcW w:w="710" w:type="dxa"/>
          </w:tcPr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gridSpan w:val="6"/>
            <w:vAlign w:val="center"/>
          </w:tcPr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культуры</w:t>
            </w:r>
          </w:p>
        </w:tc>
      </w:tr>
      <w:tr w:rsidR="003F1710" w:rsidRPr="00DB3ED8" w:rsidTr="00FD6D24">
        <w:trPr>
          <w:trHeight w:val="266"/>
          <w:tblHeader/>
        </w:trPr>
        <w:tc>
          <w:tcPr>
            <w:tcW w:w="710" w:type="dxa"/>
          </w:tcPr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31728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260" w:type="dxa"/>
          </w:tcPr>
          <w:p w:rsidR="003F1710" w:rsidRPr="00531728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культуры системами видеонаблюдения </w:t>
            </w:r>
          </w:p>
        </w:tc>
        <w:tc>
          <w:tcPr>
            <w:tcW w:w="1559" w:type="dxa"/>
            <w:vAlign w:val="center"/>
          </w:tcPr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>Штук</w:t>
            </w: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F1710" w:rsidRPr="00DB3ED8" w:rsidTr="005F281D">
        <w:trPr>
          <w:trHeight w:val="266"/>
          <w:tblHeader/>
        </w:trPr>
        <w:tc>
          <w:tcPr>
            <w:tcW w:w="710" w:type="dxa"/>
          </w:tcPr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gridSpan w:val="6"/>
          </w:tcPr>
          <w:p w:rsidR="003F1710" w:rsidRPr="00531728" w:rsidRDefault="003F1710" w:rsidP="00583801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</w:tr>
      <w:tr w:rsidR="003F1710" w:rsidRPr="00DB3ED8" w:rsidTr="00FD6D24">
        <w:trPr>
          <w:trHeight w:val="266"/>
          <w:tblHeader/>
        </w:trPr>
        <w:tc>
          <w:tcPr>
            <w:tcW w:w="710" w:type="dxa"/>
          </w:tcPr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260" w:type="dxa"/>
          </w:tcPr>
          <w:p w:rsidR="003F1710" w:rsidRPr="00531728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Капитальный ремонт ограждения учреждений образования</w:t>
            </w:r>
          </w:p>
        </w:tc>
        <w:tc>
          <w:tcPr>
            <w:tcW w:w="1559" w:type="dxa"/>
            <w:vAlign w:val="center"/>
          </w:tcPr>
          <w:p w:rsidR="003F1710" w:rsidRPr="00531728" w:rsidRDefault="003F1710" w:rsidP="00AC4733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3F1710" w:rsidRPr="00531728" w:rsidRDefault="003F1710" w:rsidP="00AC4733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F1710" w:rsidRPr="00DB3ED8" w:rsidTr="00FD6D24">
        <w:trPr>
          <w:trHeight w:val="266"/>
          <w:tblHeader/>
        </w:trPr>
        <w:tc>
          <w:tcPr>
            <w:tcW w:w="710" w:type="dxa"/>
          </w:tcPr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260" w:type="dxa"/>
          </w:tcPr>
          <w:p w:rsidR="003F1710" w:rsidRPr="00531728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559" w:type="dxa"/>
            <w:vAlign w:val="center"/>
          </w:tcPr>
          <w:p w:rsidR="003F1710" w:rsidRPr="00531728" w:rsidRDefault="003F1710" w:rsidP="00AC4733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3F1710" w:rsidRPr="00531728" w:rsidRDefault="003F1710" w:rsidP="00AC4733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3F1710" w:rsidRPr="00531728" w:rsidRDefault="003F1710" w:rsidP="00AC4733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3F1710" w:rsidRPr="00531728" w:rsidRDefault="003F1710" w:rsidP="00AC4733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F1710" w:rsidRPr="00DB3ED8" w:rsidTr="00FD6D24">
        <w:trPr>
          <w:trHeight w:val="266"/>
          <w:tblHeader/>
        </w:trPr>
        <w:tc>
          <w:tcPr>
            <w:tcW w:w="710" w:type="dxa"/>
          </w:tcPr>
          <w:p w:rsidR="003F1710" w:rsidRDefault="003F1710" w:rsidP="00A00CF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260" w:type="dxa"/>
          </w:tcPr>
          <w:p w:rsidR="003F1710" w:rsidRPr="00531728" w:rsidRDefault="003F1710" w:rsidP="00D90E1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домофонами объектов образования</w:t>
            </w:r>
          </w:p>
        </w:tc>
        <w:tc>
          <w:tcPr>
            <w:tcW w:w="1559" w:type="dxa"/>
            <w:vAlign w:val="center"/>
          </w:tcPr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3F1710" w:rsidRPr="00531728" w:rsidRDefault="003F1710" w:rsidP="00AC4733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3F1710" w:rsidRPr="00531728" w:rsidRDefault="003F1710" w:rsidP="00AC4733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F1710" w:rsidRPr="00DB3ED8" w:rsidTr="00FD6D24">
        <w:trPr>
          <w:trHeight w:val="266"/>
          <w:tblHeader/>
        </w:trPr>
        <w:tc>
          <w:tcPr>
            <w:tcW w:w="710" w:type="dxa"/>
          </w:tcPr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3260" w:type="dxa"/>
          </w:tcPr>
          <w:p w:rsidR="003F1710" w:rsidRPr="00531728" w:rsidRDefault="003F1710" w:rsidP="00D90E1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проверки достоверности определения сметной стоимости, услуги по выполнению проектно-сметной документации объектов образования</w:t>
            </w:r>
          </w:p>
        </w:tc>
        <w:tc>
          <w:tcPr>
            <w:tcW w:w="1559" w:type="dxa"/>
            <w:vAlign w:val="center"/>
          </w:tcPr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3F1710" w:rsidRPr="00531728" w:rsidRDefault="003F1710" w:rsidP="00AC4733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3F1710" w:rsidRPr="00531728" w:rsidRDefault="003F1710" w:rsidP="00AC4733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F1710" w:rsidRPr="00531728" w:rsidTr="00FD6D24">
        <w:trPr>
          <w:trHeight w:val="266"/>
          <w:tblHeader/>
        </w:trPr>
        <w:tc>
          <w:tcPr>
            <w:tcW w:w="710" w:type="dxa"/>
          </w:tcPr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gridSpan w:val="6"/>
            <w:vAlign w:val="center"/>
          </w:tcPr>
          <w:p w:rsidR="003F1710" w:rsidRPr="00531728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здравоохранения </w:t>
            </w:r>
          </w:p>
        </w:tc>
      </w:tr>
      <w:tr w:rsidR="003F1710" w:rsidRPr="00DB3ED8" w:rsidTr="00FD6D24">
        <w:trPr>
          <w:trHeight w:val="1883"/>
          <w:tblHeader/>
        </w:trPr>
        <w:tc>
          <w:tcPr>
            <w:tcW w:w="710" w:type="dxa"/>
          </w:tcPr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3260" w:type="dxa"/>
          </w:tcPr>
          <w:p w:rsidR="003F1710" w:rsidRPr="00531728" w:rsidRDefault="003F1710" w:rsidP="00FD6D2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6523">
              <w:rPr>
                <w:rFonts w:ascii="Times New Roman" w:hAnsi="Times New Roman"/>
                <w:sz w:val="24"/>
                <w:szCs w:val="24"/>
              </w:rPr>
              <w:t>Ремонт и устройство ограждения территорий, автоматических ворот, устройство КПП, установка шлагбаумов учреждений здравоохранения</w:t>
            </w:r>
          </w:p>
        </w:tc>
        <w:tc>
          <w:tcPr>
            <w:tcW w:w="1559" w:type="dxa"/>
            <w:vAlign w:val="center"/>
          </w:tcPr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EFD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1710" w:rsidRPr="008F7EFD" w:rsidRDefault="003F1710" w:rsidP="00FD6D2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F7EFD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7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F7EFD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7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F7EFD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7E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1710" w:rsidRPr="008F7EFD" w:rsidRDefault="003F1710" w:rsidP="00FD6D2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F1710" w:rsidRPr="005C4B9D" w:rsidRDefault="003F1710" w:rsidP="00BD4941">
      <w:pPr>
        <w:pStyle w:val="1"/>
        <w:jc w:val="center"/>
        <w:rPr>
          <w:sz w:val="28"/>
          <w:szCs w:val="28"/>
        </w:rPr>
      </w:pPr>
      <w:bookmarkStart w:id="1" w:name="sub_5004"/>
      <w:r w:rsidRPr="005C4B9D">
        <w:rPr>
          <w:sz w:val="28"/>
          <w:szCs w:val="28"/>
        </w:rPr>
        <w:t xml:space="preserve">3. </w:t>
      </w:r>
      <w:r w:rsidRPr="005C4B9D">
        <w:rPr>
          <w:sz w:val="28"/>
          <w:szCs w:val="28"/>
          <w:shd w:val="clear" w:color="auto" w:fill="FFFFFF"/>
        </w:rPr>
        <w:t xml:space="preserve">Перечень и краткое описание подпрограммы, и основные мероприятия </w:t>
      </w:r>
      <w:r w:rsidRPr="005C4B9D">
        <w:rPr>
          <w:sz w:val="28"/>
          <w:szCs w:val="28"/>
        </w:rPr>
        <w:t>подпрограммы</w:t>
      </w:r>
      <w:bookmarkEnd w:id="1"/>
    </w:p>
    <w:p w:rsidR="003F1710" w:rsidRPr="005C4B9D" w:rsidRDefault="003F1710" w:rsidP="00BD4941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рограмма включает мероприятия по приоритетным направлениям в сфере профилактики терроризма и экстремизма: информационно-пропагандистское противодействие терроризму и экстремизму; организационно-технические мероприятия; усиление антитеррористической защище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нности спортивных объектов, объектов культуры, образования, здравоохранения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>.</w:t>
      </w:r>
    </w:p>
    <w:p w:rsidR="003F1710" w:rsidRDefault="003F1710" w:rsidP="00BD49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6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2"/>
        <w:gridCol w:w="2268"/>
        <w:gridCol w:w="1134"/>
        <w:gridCol w:w="709"/>
        <w:gridCol w:w="142"/>
        <w:gridCol w:w="850"/>
        <w:gridCol w:w="851"/>
        <w:gridCol w:w="709"/>
        <w:gridCol w:w="1701"/>
        <w:gridCol w:w="1559"/>
        <w:gridCol w:w="709"/>
        <w:gridCol w:w="710"/>
        <w:gridCol w:w="710"/>
        <w:gridCol w:w="710"/>
        <w:gridCol w:w="710"/>
        <w:gridCol w:w="710"/>
      </w:tblGrid>
      <w:tr w:rsidR="003F1710" w:rsidRPr="0067164B" w:rsidTr="00A62AED">
        <w:trPr>
          <w:gridAfter w:val="6"/>
          <w:wAfter w:w="4259" w:type="dxa"/>
          <w:trHeight w:val="521"/>
        </w:trPr>
        <w:tc>
          <w:tcPr>
            <w:tcW w:w="422" w:type="dxa"/>
            <w:vMerge w:val="restart"/>
            <w:vAlign w:val="center"/>
          </w:tcPr>
          <w:p w:rsidR="003F1710" w:rsidRPr="0067164B" w:rsidRDefault="003F1710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F1710" w:rsidRPr="0067164B" w:rsidRDefault="003F1710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3F1710" w:rsidRPr="0067164B" w:rsidRDefault="003F1710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3F1710" w:rsidRPr="0067164B" w:rsidRDefault="003F1710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:rsidR="003F1710" w:rsidRPr="0067164B" w:rsidRDefault="003F1710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F1710" w:rsidRPr="0067164B" w:rsidRDefault="003F1710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3F1710" w:rsidRPr="0067164B" w:rsidRDefault="003F1710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552" w:type="dxa"/>
            <w:gridSpan w:val="4"/>
            <w:vAlign w:val="center"/>
          </w:tcPr>
          <w:p w:rsidR="003F1710" w:rsidRPr="0067164B" w:rsidRDefault="003F1710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Align w:val="center"/>
          </w:tcPr>
          <w:p w:rsidR="003F1710" w:rsidRPr="0067164B" w:rsidRDefault="003F1710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3F1710" w:rsidRPr="0067164B" w:rsidRDefault="003F1710" w:rsidP="00FD6D2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59" w:type="dxa"/>
            <w:vAlign w:val="center"/>
          </w:tcPr>
          <w:p w:rsidR="003F1710" w:rsidRPr="0067164B" w:rsidRDefault="003F1710" w:rsidP="00FD6D2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подпрограммы</w:t>
            </w:r>
          </w:p>
        </w:tc>
      </w:tr>
      <w:tr w:rsidR="003F1710" w:rsidRPr="0067164B" w:rsidTr="00A62AED">
        <w:trPr>
          <w:gridAfter w:val="6"/>
          <w:wAfter w:w="4259" w:type="dxa"/>
          <w:trHeight w:val="145"/>
        </w:trPr>
        <w:tc>
          <w:tcPr>
            <w:tcW w:w="422" w:type="dxa"/>
            <w:vMerge/>
          </w:tcPr>
          <w:p w:rsidR="003F1710" w:rsidRPr="0067164B" w:rsidRDefault="003F1710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F1710" w:rsidRPr="0067164B" w:rsidRDefault="003F1710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F1710" w:rsidRPr="0067164B" w:rsidRDefault="003F1710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F1710" w:rsidRPr="0067164B" w:rsidRDefault="003F1710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F1710" w:rsidRPr="0067164B" w:rsidRDefault="003F1710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vAlign w:val="center"/>
          </w:tcPr>
          <w:p w:rsidR="003F1710" w:rsidRPr="0067164B" w:rsidRDefault="003F1710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019</w:t>
            </w:r>
          </w:p>
        </w:tc>
        <w:tc>
          <w:tcPr>
            <w:tcW w:w="709" w:type="dxa"/>
            <w:vAlign w:val="center"/>
          </w:tcPr>
          <w:p w:rsidR="003F1710" w:rsidRPr="0067164B" w:rsidRDefault="003F1710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701" w:type="dxa"/>
          </w:tcPr>
          <w:p w:rsidR="003F1710" w:rsidRPr="0067164B" w:rsidRDefault="003F1710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F1710" w:rsidRPr="0067164B" w:rsidRDefault="003F1710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710" w:rsidRPr="0067164B" w:rsidTr="00A62AED">
        <w:trPr>
          <w:gridAfter w:val="6"/>
          <w:wAfter w:w="4259" w:type="dxa"/>
          <w:trHeight w:val="242"/>
        </w:trPr>
        <w:tc>
          <w:tcPr>
            <w:tcW w:w="422" w:type="dxa"/>
            <w:vAlign w:val="center"/>
          </w:tcPr>
          <w:p w:rsidR="003F1710" w:rsidRPr="0067164B" w:rsidRDefault="003F1710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3F1710" w:rsidRPr="0067164B" w:rsidRDefault="003F1710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3F1710" w:rsidRPr="0067164B" w:rsidRDefault="003F1710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3F1710" w:rsidRPr="0067164B" w:rsidRDefault="003F1710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3F1710" w:rsidRPr="0067164B" w:rsidRDefault="003F1710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3F1710" w:rsidRPr="0067164B" w:rsidRDefault="003F1710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3F1710" w:rsidRPr="0067164B" w:rsidRDefault="003F1710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3F1710" w:rsidRPr="0067164B" w:rsidRDefault="003F1710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3F1710" w:rsidRPr="0067164B" w:rsidRDefault="003F1710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F1710" w:rsidRPr="0067164B" w:rsidTr="00A62AED">
        <w:trPr>
          <w:gridAfter w:val="6"/>
          <w:wAfter w:w="4259" w:type="dxa"/>
          <w:trHeight w:val="242"/>
        </w:trPr>
        <w:tc>
          <w:tcPr>
            <w:tcW w:w="10345" w:type="dxa"/>
            <w:gridSpan w:val="10"/>
            <w:vAlign w:val="center"/>
          </w:tcPr>
          <w:p w:rsidR="003F1710" w:rsidRPr="00806437" w:rsidRDefault="003F1710" w:rsidP="00FD6D2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1710" w:rsidRPr="0067164B" w:rsidTr="006E1D9B">
        <w:trPr>
          <w:gridAfter w:val="6"/>
          <w:wAfter w:w="4259" w:type="dxa"/>
          <w:trHeight w:val="225"/>
        </w:trPr>
        <w:tc>
          <w:tcPr>
            <w:tcW w:w="10345" w:type="dxa"/>
            <w:gridSpan w:val="10"/>
          </w:tcPr>
          <w:p w:rsidR="003F1710" w:rsidRPr="00D9214D" w:rsidRDefault="00F1081D" w:rsidP="00750986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F1710" w:rsidRPr="00D9214D">
              <w:rPr>
                <w:rFonts w:ascii="Times New Roman" w:hAnsi="Times New Roman"/>
                <w:b/>
                <w:sz w:val="24"/>
                <w:szCs w:val="24"/>
              </w:rPr>
              <w:t xml:space="preserve">.Профилактика, предупреждение и оперативное раскрытие правонарушений </w:t>
            </w:r>
          </w:p>
          <w:p w:rsidR="003F1710" w:rsidRPr="0067164B" w:rsidRDefault="003F1710" w:rsidP="0075098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b/>
                <w:sz w:val="24"/>
                <w:szCs w:val="24"/>
              </w:rPr>
              <w:t>на объектах образования</w:t>
            </w: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 w:val="restart"/>
          </w:tcPr>
          <w:p w:rsidR="00F1081D" w:rsidRPr="00D9214D" w:rsidRDefault="00F1081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921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F1081D" w:rsidRPr="00D9214D" w:rsidRDefault="00F1081D" w:rsidP="0049634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134" w:type="dxa"/>
          </w:tcPr>
          <w:p w:rsidR="00F1081D" w:rsidRPr="00D9214D" w:rsidRDefault="00F1081D" w:rsidP="0049634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</w:tcPr>
          <w:p w:rsidR="00F1081D" w:rsidRPr="007F65AA" w:rsidRDefault="00F1081D" w:rsidP="00D90E1A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99,8</w:t>
            </w:r>
          </w:p>
        </w:tc>
        <w:tc>
          <w:tcPr>
            <w:tcW w:w="850" w:type="dxa"/>
          </w:tcPr>
          <w:p w:rsidR="00F1081D" w:rsidRPr="007F65AA" w:rsidRDefault="00F1081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99,8</w:t>
            </w:r>
          </w:p>
        </w:tc>
        <w:tc>
          <w:tcPr>
            <w:tcW w:w="851" w:type="dxa"/>
          </w:tcPr>
          <w:p w:rsidR="00F1081D" w:rsidRPr="007F65AA" w:rsidRDefault="00F1081D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FF2C07" w:rsidRDefault="00F1081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F1081D" w:rsidRDefault="00F1081D" w:rsidP="000836A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62AED">
              <w:rPr>
                <w:rFonts w:ascii="Times New Roman" w:hAnsi="Times New Roman"/>
                <w:sz w:val="24"/>
                <w:szCs w:val="24"/>
              </w:rPr>
              <w:t>профилакти</w:t>
            </w:r>
            <w:proofErr w:type="spellEnd"/>
            <w:r w:rsidRPr="00A62AED">
              <w:rPr>
                <w:rFonts w:ascii="Times New Roman" w:hAnsi="Times New Roman"/>
                <w:sz w:val="24"/>
                <w:szCs w:val="24"/>
              </w:rPr>
              <w:t>-ка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A62AED">
              <w:rPr>
                <w:rFonts w:ascii="Times New Roman" w:hAnsi="Times New Roman"/>
                <w:sz w:val="24"/>
                <w:szCs w:val="24"/>
              </w:rPr>
              <w:t>редупреждение и оперативное раскрытие правонарушений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предуп</w:t>
            </w:r>
            <w:proofErr w:type="spellEnd"/>
          </w:p>
          <w:p w:rsidR="00F1081D" w:rsidRPr="00A62AED" w:rsidRDefault="00F1081D" w:rsidP="000836A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реждение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ЧС </w:t>
            </w:r>
            <w:r w:rsidRPr="00A62AED">
              <w:rPr>
                <w:rFonts w:ascii="Times New Roman" w:hAnsi="Times New Roman"/>
                <w:sz w:val="24"/>
                <w:szCs w:val="24"/>
              </w:rPr>
              <w:t xml:space="preserve">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  <w:tc>
          <w:tcPr>
            <w:tcW w:w="1559" w:type="dxa"/>
            <w:vMerge w:val="restart"/>
          </w:tcPr>
          <w:p w:rsidR="00F1081D" w:rsidRPr="00B04F0E" w:rsidRDefault="00F1081D" w:rsidP="000836A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F0E">
              <w:rPr>
                <w:rFonts w:ascii="Times New Roman" w:hAnsi="Times New Roman"/>
                <w:sz w:val="24"/>
                <w:szCs w:val="24"/>
              </w:rPr>
              <w:t xml:space="preserve">Районное управление </w:t>
            </w:r>
            <w:proofErr w:type="spellStart"/>
            <w:proofErr w:type="gramStart"/>
            <w:r w:rsidRPr="00B04F0E">
              <w:rPr>
                <w:rFonts w:ascii="Times New Roman" w:hAnsi="Times New Roman"/>
                <w:sz w:val="24"/>
                <w:szCs w:val="24"/>
              </w:rPr>
              <w:t>образова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04F0E">
              <w:rPr>
                <w:rFonts w:ascii="Times New Roman" w:hAnsi="Times New Roman"/>
                <w:sz w:val="24"/>
                <w:szCs w:val="24"/>
              </w:rPr>
              <w:t>нием</w:t>
            </w:r>
            <w:proofErr w:type="spellEnd"/>
            <w:proofErr w:type="gramEnd"/>
            <w:r w:rsidRPr="00B04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4F0E">
              <w:rPr>
                <w:rFonts w:ascii="Times New Roman" w:hAnsi="Times New Roman"/>
                <w:sz w:val="24"/>
                <w:szCs w:val="24"/>
              </w:rPr>
              <w:t>администра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04F0E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Pr="00B04F0E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Мостовский район</w:t>
            </w: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99,8</w:t>
            </w:r>
          </w:p>
        </w:tc>
        <w:tc>
          <w:tcPr>
            <w:tcW w:w="850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99,8</w:t>
            </w:r>
          </w:p>
        </w:tc>
        <w:tc>
          <w:tcPr>
            <w:tcW w:w="851" w:type="dxa"/>
          </w:tcPr>
          <w:p w:rsidR="00F1081D" w:rsidRPr="007F65AA" w:rsidRDefault="00F1081D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Pr="00D9214D" w:rsidRDefault="00F1081D" w:rsidP="0049634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 w:val="restart"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vMerge w:val="restart"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домофонами МБДОУ детский сад комбинированного вида № 3 «Колокольчик» поселка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Мостовского  </w:t>
            </w:r>
          </w:p>
        </w:tc>
        <w:tc>
          <w:tcPr>
            <w:tcW w:w="1134" w:type="dxa"/>
          </w:tcPr>
          <w:p w:rsidR="00F1081D" w:rsidRPr="00FF2C07" w:rsidRDefault="00F1081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1" w:type="dxa"/>
            <w:gridSpan w:val="2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</w:tcPr>
          <w:p w:rsidR="00F1081D" w:rsidRPr="007F65AA" w:rsidRDefault="00F1081D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1C6062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Default="00F1081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</w:tcPr>
          <w:p w:rsidR="00F1081D" w:rsidRPr="007F65AA" w:rsidRDefault="00F1081D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1C6062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Default="00F1081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1C6062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Default="00F1081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1C6062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Pr="00FF2C07" w:rsidRDefault="00F1081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F1081D" w:rsidRDefault="00F1081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1C6062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 w:val="restart"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  <w:vMerge w:val="restart"/>
          </w:tcPr>
          <w:p w:rsidR="00F1081D" w:rsidRDefault="00F1081D" w:rsidP="0034434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проверки достоверности определения сметной стоимости, услуги по выполнению проектно-сметной документации объектов «Капитальный ремонт ограждения территории МБДОУ № 16 станицы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МБДОУ № 17 поселка Узловой»</w:t>
            </w:r>
          </w:p>
        </w:tc>
        <w:tc>
          <w:tcPr>
            <w:tcW w:w="1134" w:type="dxa"/>
          </w:tcPr>
          <w:p w:rsidR="00F1081D" w:rsidRPr="00FF2C07" w:rsidRDefault="00F1081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29,7</w:t>
            </w:r>
          </w:p>
        </w:tc>
        <w:tc>
          <w:tcPr>
            <w:tcW w:w="850" w:type="dxa"/>
          </w:tcPr>
          <w:p w:rsidR="00F1081D" w:rsidRPr="007F65AA" w:rsidRDefault="00F1081D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29,7</w:t>
            </w:r>
          </w:p>
        </w:tc>
        <w:tc>
          <w:tcPr>
            <w:tcW w:w="851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344347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Default="00F1081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29,7</w:t>
            </w:r>
          </w:p>
        </w:tc>
        <w:tc>
          <w:tcPr>
            <w:tcW w:w="850" w:type="dxa"/>
          </w:tcPr>
          <w:p w:rsidR="00F1081D" w:rsidRPr="007F65AA" w:rsidRDefault="00F1081D" w:rsidP="00AC473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29,7</w:t>
            </w:r>
          </w:p>
        </w:tc>
        <w:tc>
          <w:tcPr>
            <w:tcW w:w="851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344347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Default="00F1081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344347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Default="00F1081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344347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Pr="00FF2C07" w:rsidRDefault="00F1081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F1081D" w:rsidRDefault="00F1081D" w:rsidP="00AC473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344347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 w:val="restart"/>
          </w:tcPr>
          <w:p w:rsidR="00F1081D" w:rsidRPr="000665B8" w:rsidRDefault="00F1081D" w:rsidP="00496349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1081D" w:rsidRPr="00FF2C07" w:rsidRDefault="00F1081D" w:rsidP="0049634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F1081D" w:rsidRPr="00FF2C07" w:rsidRDefault="00F1081D" w:rsidP="0049634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</w:tcPr>
          <w:p w:rsidR="00F1081D" w:rsidRPr="007F65AA" w:rsidRDefault="00F1081D" w:rsidP="000836A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167,5</w:t>
            </w:r>
          </w:p>
        </w:tc>
        <w:tc>
          <w:tcPr>
            <w:tcW w:w="850" w:type="dxa"/>
          </w:tcPr>
          <w:p w:rsidR="00F1081D" w:rsidRPr="007F65AA" w:rsidRDefault="00F1081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167,5</w:t>
            </w:r>
          </w:p>
        </w:tc>
        <w:tc>
          <w:tcPr>
            <w:tcW w:w="851" w:type="dxa"/>
          </w:tcPr>
          <w:p w:rsidR="00F1081D" w:rsidRPr="007F65AA" w:rsidRDefault="00F1081D" w:rsidP="00344347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FF2C07" w:rsidRDefault="00F1081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</w:tcPr>
          <w:p w:rsidR="00F1081D" w:rsidRPr="007F65AA" w:rsidRDefault="00F1081D" w:rsidP="000836A3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167,5</w:t>
            </w:r>
          </w:p>
        </w:tc>
        <w:tc>
          <w:tcPr>
            <w:tcW w:w="850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5AA">
              <w:rPr>
                <w:rFonts w:ascii="Times New Roman" w:hAnsi="Times New Roman"/>
                <w:sz w:val="20"/>
                <w:szCs w:val="20"/>
              </w:rPr>
              <w:t>167,5</w:t>
            </w:r>
          </w:p>
        </w:tc>
        <w:tc>
          <w:tcPr>
            <w:tcW w:w="851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081D" w:rsidRPr="007F65AA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25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Pr="00FF2C07" w:rsidRDefault="00F1081D" w:rsidP="00496349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806437" w:rsidTr="00A62AED">
        <w:trPr>
          <w:gridAfter w:val="6"/>
          <w:wAfter w:w="4259" w:type="dxa"/>
          <w:trHeight w:val="145"/>
        </w:trPr>
        <w:tc>
          <w:tcPr>
            <w:tcW w:w="10345" w:type="dxa"/>
            <w:gridSpan w:val="10"/>
          </w:tcPr>
          <w:p w:rsidR="00F1081D" w:rsidRPr="00806437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806437">
              <w:rPr>
                <w:rFonts w:ascii="Times New Roman" w:hAnsi="Times New Roman"/>
                <w:b/>
                <w:sz w:val="24"/>
                <w:szCs w:val="24"/>
              </w:rPr>
              <w:t xml:space="preserve"> Осуществление отдельных государственных полномочий по реализации в муниципальных учреждениях здравоохранения мероприятий по профилактике терроризма</w:t>
            </w:r>
          </w:p>
        </w:tc>
      </w:tr>
      <w:tr w:rsidR="00F1081D" w:rsidRPr="0067164B" w:rsidTr="00A62AED">
        <w:trPr>
          <w:gridAfter w:val="6"/>
          <w:wAfter w:w="4259" w:type="dxa"/>
          <w:trHeight w:val="263"/>
        </w:trPr>
        <w:tc>
          <w:tcPr>
            <w:tcW w:w="422" w:type="dxa"/>
            <w:vMerge w:val="restart"/>
          </w:tcPr>
          <w:p w:rsidR="00F1081D" w:rsidRPr="0067164B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F1081D" w:rsidRPr="0067164B" w:rsidRDefault="00F1081D" w:rsidP="00FD6D24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523">
              <w:rPr>
                <w:rFonts w:ascii="Times New Roman" w:hAnsi="Times New Roman"/>
                <w:sz w:val="24"/>
                <w:szCs w:val="24"/>
              </w:rPr>
              <w:t>Ремонт и устройство ограждения территорий, автоматических ворот, устройство КПП, установка шлагбаумов учреждений здравоохранения</w:t>
            </w:r>
          </w:p>
        </w:tc>
        <w:tc>
          <w:tcPr>
            <w:tcW w:w="1134" w:type="dxa"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851" w:type="dxa"/>
            <w:gridSpan w:val="2"/>
          </w:tcPr>
          <w:p w:rsidR="00F1081D" w:rsidRPr="00CB3D39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CB3D39">
              <w:rPr>
                <w:rFonts w:ascii="Times New Roman" w:hAnsi="Times New Roman"/>
                <w:sz w:val="19"/>
                <w:szCs w:val="19"/>
              </w:rPr>
              <w:t>500,0</w:t>
            </w:r>
          </w:p>
        </w:tc>
        <w:tc>
          <w:tcPr>
            <w:tcW w:w="850" w:type="dxa"/>
          </w:tcPr>
          <w:p w:rsidR="00F1081D" w:rsidRPr="00CB3D39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3D3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1081D" w:rsidRPr="00CB3D39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3D39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</w:tcPr>
          <w:p w:rsidR="00F1081D" w:rsidRPr="00CB3D39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3D3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</w:tcPr>
          <w:p w:rsidR="00F1081D" w:rsidRPr="003123A3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профилак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-тика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предупреждение и оперативное раскрытие правонарушений на объектах здравоохранения</w:t>
            </w:r>
          </w:p>
        </w:tc>
        <w:tc>
          <w:tcPr>
            <w:tcW w:w="1559" w:type="dxa"/>
            <w:vMerge w:val="restart"/>
          </w:tcPr>
          <w:p w:rsidR="00F1081D" w:rsidRPr="00B378F5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378F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муниципальное бюджетное учреждение здравоохранения «Мостовская центральная районная больница»</w:t>
            </w:r>
          </w:p>
        </w:tc>
      </w:tr>
      <w:tr w:rsidR="00F1081D" w:rsidRPr="0067164B" w:rsidTr="00A62AED">
        <w:trPr>
          <w:gridAfter w:val="6"/>
          <w:wAfter w:w="4259" w:type="dxa"/>
          <w:trHeight w:val="420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Pr="000F3004" w:rsidRDefault="00F1081D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</w:tcPr>
          <w:p w:rsidR="00F1081D" w:rsidRPr="00526D1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1081D" w:rsidRPr="008D4BA9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630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Pr="000F3004" w:rsidRDefault="00F1081D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500,0</w:t>
            </w:r>
          </w:p>
        </w:tc>
        <w:tc>
          <w:tcPr>
            <w:tcW w:w="850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630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Pr="000F3004" w:rsidRDefault="00F1081D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1006"/>
        </w:trPr>
        <w:tc>
          <w:tcPr>
            <w:tcW w:w="422" w:type="dxa"/>
            <w:vMerge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Pr="000F3004" w:rsidRDefault="00F1081D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081D" w:rsidRPr="003123A3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67164B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806437" w:rsidTr="00A62AED">
        <w:trPr>
          <w:trHeight w:val="145"/>
        </w:trPr>
        <w:tc>
          <w:tcPr>
            <w:tcW w:w="10345" w:type="dxa"/>
            <w:gridSpan w:val="10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8B3F06">
              <w:rPr>
                <w:rFonts w:ascii="Times New Roman" w:hAnsi="Times New Roman"/>
                <w:b/>
                <w:sz w:val="24"/>
                <w:szCs w:val="24"/>
              </w:rPr>
              <w:t>. 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709" w:type="dxa"/>
          </w:tcPr>
          <w:p w:rsidR="00F1081D" w:rsidRDefault="00F1081D" w:rsidP="00FD6D24">
            <w:pPr>
              <w:spacing w:after="0" w:line="240" w:lineRule="auto"/>
            </w:pPr>
          </w:p>
          <w:p w:rsidR="00F1081D" w:rsidRPr="00806437" w:rsidRDefault="00F1081D" w:rsidP="00FD6D24">
            <w:pPr>
              <w:spacing w:after="0" w:line="240" w:lineRule="auto"/>
            </w:pPr>
          </w:p>
        </w:tc>
        <w:tc>
          <w:tcPr>
            <w:tcW w:w="710" w:type="dxa"/>
          </w:tcPr>
          <w:p w:rsidR="00F1081D" w:rsidRPr="00806437" w:rsidRDefault="00F1081D" w:rsidP="00FD6D24">
            <w:pPr>
              <w:spacing w:after="0" w:line="240" w:lineRule="auto"/>
            </w:pPr>
          </w:p>
        </w:tc>
        <w:tc>
          <w:tcPr>
            <w:tcW w:w="710" w:type="dxa"/>
          </w:tcPr>
          <w:p w:rsidR="00F1081D" w:rsidRPr="00526D16" w:rsidRDefault="00F1081D" w:rsidP="00FD6D24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710" w:type="dxa"/>
          </w:tcPr>
          <w:p w:rsidR="00F1081D" w:rsidRPr="003123A3" w:rsidRDefault="00F1081D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F1081D" w:rsidRPr="008D4BA9" w:rsidRDefault="00F1081D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F1081D" w:rsidRPr="003123A3" w:rsidRDefault="00F1081D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1081D" w:rsidRPr="00CA28D2" w:rsidTr="00A62AED">
        <w:trPr>
          <w:gridAfter w:val="6"/>
          <w:wAfter w:w="4259" w:type="dxa"/>
          <w:trHeight w:val="329"/>
        </w:trPr>
        <w:tc>
          <w:tcPr>
            <w:tcW w:w="422" w:type="dxa"/>
            <w:vMerge w:val="restart"/>
          </w:tcPr>
          <w:p w:rsidR="00F1081D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 xml:space="preserve">Участие в профилактике терроризма и экстремизма, а также в минимизации и </w:t>
            </w:r>
            <w:r w:rsidRPr="008B3F06">
              <w:rPr>
                <w:rFonts w:ascii="Times New Roman" w:hAnsi="Times New Roman"/>
                <w:sz w:val="24"/>
                <w:szCs w:val="24"/>
              </w:rPr>
              <w:lastRenderedPageBreak/>
              <w:t>(или) ликвидации последствий проявления терроризма и экстремизма в границах поселения</w:t>
            </w:r>
          </w:p>
        </w:tc>
        <w:tc>
          <w:tcPr>
            <w:tcW w:w="1134" w:type="dxa"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1" w:type="dxa"/>
            <w:gridSpan w:val="2"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336</w:t>
            </w:r>
            <w:r w:rsidRPr="008B3F0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851" w:type="dxa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168,</w:t>
            </w: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B3F06">
              <w:rPr>
                <w:rFonts w:ascii="Times New Roman" w:hAnsi="Times New Roman"/>
                <w:sz w:val="24"/>
                <w:szCs w:val="24"/>
              </w:rPr>
              <w:t>Профилакти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B3F06">
              <w:rPr>
                <w:rFonts w:ascii="Times New Roman" w:hAnsi="Times New Roman"/>
                <w:sz w:val="24"/>
                <w:szCs w:val="24"/>
              </w:rPr>
              <w:t>ка</w:t>
            </w:r>
            <w:proofErr w:type="gramEnd"/>
            <w:r w:rsidRPr="008B3F06">
              <w:rPr>
                <w:rFonts w:ascii="Times New Roman" w:hAnsi="Times New Roman"/>
                <w:sz w:val="24"/>
                <w:szCs w:val="24"/>
              </w:rPr>
              <w:t xml:space="preserve">, предупреждение и оперативное раскрытие </w:t>
            </w:r>
            <w:r w:rsidRPr="008B3F06">
              <w:rPr>
                <w:rFonts w:ascii="Times New Roman" w:hAnsi="Times New Roman"/>
                <w:sz w:val="24"/>
                <w:szCs w:val="24"/>
              </w:rPr>
              <w:lastRenderedPageBreak/>
              <w:t>правонарушений на территории сельских поселений</w:t>
            </w:r>
          </w:p>
        </w:tc>
        <w:tc>
          <w:tcPr>
            <w:tcW w:w="1559" w:type="dxa"/>
            <w:vMerge w:val="restart"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lastRenderedPageBreak/>
              <w:t>Администрации сельских поселений</w:t>
            </w:r>
          </w:p>
        </w:tc>
      </w:tr>
      <w:tr w:rsidR="00F1081D" w:rsidRPr="00CA28D2" w:rsidTr="00A62AED">
        <w:trPr>
          <w:gridAfter w:val="6"/>
          <w:wAfter w:w="4259" w:type="dxa"/>
          <w:trHeight w:val="347"/>
        </w:trPr>
        <w:tc>
          <w:tcPr>
            <w:tcW w:w="422" w:type="dxa"/>
            <w:vMerge/>
          </w:tcPr>
          <w:p w:rsidR="00F1081D" w:rsidRPr="00CA28D2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</w:tcPr>
          <w:p w:rsidR="00F1081D" w:rsidRPr="008B3F06" w:rsidRDefault="00F1081D" w:rsidP="00FD6D24">
            <w:pPr>
              <w:spacing w:after="0" w:line="216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336</w:t>
            </w:r>
            <w:r w:rsidRPr="008B3F0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851" w:type="dxa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168,0</w:t>
            </w:r>
          </w:p>
        </w:tc>
        <w:tc>
          <w:tcPr>
            <w:tcW w:w="709" w:type="dxa"/>
          </w:tcPr>
          <w:p w:rsidR="00F1081D" w:rsidRPr="008B3F06" w:rsidRDefault="00F1081D" w:rsidP="00FD6D24">
            <w:pPr>
              <w:spacing w:after="0" w:line="216" w:lineRule="auto"/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CA28D2" w:rsidTr="00A62AED">
        <w:trPr>
          <w:gridAfter w:val="6"/>
          <w:wAfter w:w="4259" w:type="dxa"/>
          <w:trHeight w:val="519"/>
        </w:trPr>
        <w:tc>
          <w:tcPr>
            <w:tcW w:w="422" w:type="dxa"/>
            <w:vMerge/>
          </w:tcPr>
          <w:p w:rsidR="00F1081D" w:rsidRPr="00CA28D2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Pr="008B3F06" w:rsidRDefault="00F1081D" w:rsidP="00FD6D24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</w:tcPr>
          <w:p w:rsidR="00F1081D" w:rsidRPr="008B3F06" w:rsidRDefault="00F1081D" w:rsidP="00FD6D24">
            <w:pPr>
              <w:spacing w:after="0" w:line="216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081D" w:rsidRPr="008B3F06" w:rsidRDefault="00F1081D" w:rsidP="00FD6D24">
            <w:pPr>
              <w:spacing w:after="0" w:line="216" w:lineRule="auto"/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CA28D2" w:rsidTr="00A62AED">
        <w:trPr>
          <w:gridAfter w:val="6"/>
          <w:wAfter w:w="4259" w:type="dxa"/>
          <w:trHeight w:val="755"/>
        </w:trPr>
        <w:tc>
          <w:tcPr>
            <w:tcW w:w="422" w:type="dxa"/>
            <w:vMerge/>
          </w:tcPr>
          <w:p w:rsidR="00F1081D" w:rsidRPr="00CA28D2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Pr="008B3F06" w:rsidRDefault="00F1081D" w:rsidP="00FD6D24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987"/>
        </w:trPr>
        <w:tc>
          <w:tcPr>
            <w:tcW w:w="422" w:type="dxa"/>
            <w:vMerge/>
          </w:tcPr>
          <w:p w:rsidR="00F1081D" w:rsidRPr="00CA28D2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Pr="008B3F06" w:rsidRDefault="00F1081D" w:rsidP="00FD6D24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F0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52"/>
        </w:trPr>
        <w:tc>
          <w:tcPr>
            <w:tcW w:w="422" w:type="dxa"/>
            <w:vMerge w:val="restart"/>
          </w:tcPr>
          <w:p w:rsidR="00F1081D" w:rsidRPr="00CA28D2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1081D" w:rsidRPr="00FF2C07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F1081D" w:rsidRPr="00FF2C07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vAlign w:val="center"/>
          </w:tcPr>
          <w:p w:rsidR="00F1081D" w:rsidRPr="0085558E" w:rsidRDefault="00F1081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58E">
              <w:rPr>
                <w:rFonts w:ascii="Times New Roman" w:hAnsi="Times New Roman"/>
                <w:sz w:val="20"/>
                <w:szCs w:val="20"/>
              </w:rPr>
              <w:t>1 486,1</w:t>
            </w:r>
          </w:p>
        </w:tc>
        <w:tc>
          <w:tcPr>
            <w:tcW w:w="850" w:type="dxa"/>
            <w:vAlign w:val="center"/>
          </w:tcPr>
          <w:p w:rsidR="00F1081D" w:rsidRPr="0085558E" w:rsidRDefault="00F1081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58E">
              <w:rPr>
                <w:rFonts w:ascii="Times New Roman" w:hAnsi="Times New Roman"/>
                <w:sz w:val="20"/>
                <w:szCs w:val="20"/>
              </w:rPr>
              <w:t>335,5</w:t>
            </w:r>
          </w:p>
        </w:tc>
        <w:tc>
          <w:tcPr>
            <w:tcW w:w="851" w:type="dxa"/>
            <w:vAlign w:val="center"/>
          </w:tcPr>
          <w:p w:rsidR="00F1081D" w:rsidRPr="0085558E" w:rsidRDefault="00F1081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58E">
              <w:rPr>
                <w:rFonts w:ascii="Times New Roman" w:hAnsi="Times New Roman"/>
                <w:sz w:val="20"/>
                <w:szCs w:val="20"/>
              </w:rPr>
              <w:t>1150,6</w:t>
            </w:r>
          </w:p>
        </w:tc>
        <w:tc>
          <w:tcPr>
            <w:tcW w:w="709" w:type="dxa"/>
            <w:vAlign w:val="center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52"/>
        </w:trPr>
        <w:tc>
          <w:tcPr>
            <w:tcW w:w="422" w:type="dxa"/>
            <w:vMerge/>
          </w:tcPr>
          <w:p w:rsidR="00F1081D" w:rsidRPr="00CA28D2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vAlign w:val="center"/>
          </w:tcPr>
          <w:p w:rsidR="00F1081D" w:rsidRPr="0085558E" w:rsidRDefault="00F1081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58E">
              <w:rPr>
                <w:rFonts w:ascii="Times New Roman" w:hAnsi="Times New Roman"/>
                <w:sz w:val="20"/>
                <w:szCs w:val="20"/>
              </w:rPr>
              <w:t>986,1</w:t>
            </w:r>
          </w:p>
        </w:tc>
        <w:tc>
          <w:tcPr>
            <w:tcW w:w="850" w:type="dxa"/>
            <w:vAlign w:val="center"/>
          </w:tcPr>
          <w:p w:rsidR="00F1081D" w:rsidRPr="0085558E" w:rsidRDefault="00F1081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58E">
              <w:rPr>
                <w:rFonts w:ascii="Times New Roman" w:hAnsi="Times New Roman"/>
                <w:sz w:val="20"/>
                <w:szCs w:val="20"/>
              </w:rPr>
              <w:t>335,5</w:t>
            </w:r>
          </w:p>
        </w:tc>
        <w:tc>
          <w:tcPr>
            <w:tcW w:w="851" w:type="dxa"/>
            <w:vAlign w:val="center"/>
          </w:tcPr>
          <w:p w:rsidR="00F1081D" w:rsidRPr="0085558E" w:rsidRDefault="00F1081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58E">
              <w:rPr>
                <w:rFonts w:ascii="Times New Roman" w:hAnsi="Times New Roman"/>
                <w:sz w:val="20"/>
                <w:szCs w:val="20"/>
              </w:rPr>
              <w:t>650,6</w:t>
            </w:r>
          </w:p>
        </w:tc>
        <w:tc>
          <w:tcPr>
            <w:tcW w:w="709" w:type="dxa"/>
            <w:vAlign w:val="center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52"/>
        </w:trPr>
        <w:tc>
          <w:tcPr>
            <w:tcW w:w="422" w:type="dxa"/>
            <w:vMerge/>
          </w:tcPr>
          <w:p w:rsidR="00F1081D" w:rsidRPr="00CA28D2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vAlign w:val="center"/>
          </w:tcPr>
          <w:p w:rsidR="00F1081D" w:rsidRPr="0085558E" w:rsidRDefault="00F1081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58E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:rsidR="00F1081D" w:rsidRPr="0085558E" w:rsidRDefault="00F1081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1081D" w:rsidRPr="0085558E" w:rsidRDefault="00F1081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58E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vAlign w:val="center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FC61E3">
        <w:trPr>
          <w:gridAfter w:val="6"/>
          <w:wAfter w:w="4259" w:type="dxa"/>
          <w:trHeight w:val="252"/>
        </w:trPr>
        <w:tc>
          <w:tcPr>
            <w:tcW w:w="422" w:type="dxa"/>
            <w:vMerge/>
          </w:tcPr>
          <w:p w:rsidR="00F1081D" w:rsidRPr="00CA28D2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vAlign w:val="center"/>
          </w:tcPr>
          <w:p w:rsidR="00F1081D" w:rsidRPr="0085558E" w:rsidRDefault="00F1081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1081D" w:rsidRPr="0085558E" w:rsidRDefault="00F1081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1081D" w:rsidRPr="0085558E" w:rsidRDefault="00F1081D" w:rsidP="00496349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81D" w:rsidRPr="0067164B" w:rsidTr="00A62AED">
        <w:trPr>
          <w:gridAfter w:val="6"/>
          <w:wAfter w:w="4259" w:type="dxa"/>
          <w:trHeight w:val="252"/>
        </w:trPr>
        <w:tc>
          <w:tcPr>
            <w:tcW w:w="422" w:type="dxa"/>
            <w:vMerge/>
          </w:tcPr>
          <w:p w:rsidR="00F1081D" w:rsidRPr="00CA28D2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F1081D" w:rsidRPr="00FF2C07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1081D" w:rsidRPr="008B3F06" w:rsidRDefault="00F1081D" w:rsidP="00FD6D24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1081D" w:rsidRPr="008B3F06" w:rsidRDefault="00F1081D" w:rsidP="00FD6D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1710" w:rsidRDefault="003F1710" w:rsidP="00BD4941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3F1710" w:rsidRDefault="003F1710" w:rsidP="00BD4941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4.Обоснование ресурсного обеспечения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3F1710" w:rsidRPr="003F4BFF" w:rsidRDefault="003F1710" w:rsidP="00BD4941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3F1710" w:rsidRDefault="003F1710" w:rsidP="00BD4941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Финансирование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рограммы предполагается осуществлять за счет 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средств бюджета муниципального образования Мостовский район </w:t>
      </w:r>
      <w:r w:rsidR="00EC6867">
        <w:rPr>
          <w:rFonts w:ascii="Times New Roman" w:hAnsi="Times New Roman"/>
          <w:color w:val="111111"/>
          <w:sz w:val="28"/>
          <w:szCs w:val="28"/>
          <w:lang w:eastAsia="ru-RU"/>
        </w:rPr>
        <w:t>1003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>,</w:t>
      </w:r>
      <w:r w:rsidR="00EC6867">
        <w:rPr>
          <w:rFonts w:ascii="Times New Roman" w:hAnsi="Times New Roman"/>
          <w:color w:val="111111"/>
          <w:sz w:val="28"/>
          <w:szCs w:val="28"/>
          <w:lang w:eastAsia="ru-RU"/>
        </w:rPr>
        <w:t>5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тысяч рублей, 500</w:t>
      </w:r>
      <w:r>
        <w:rPr>
          <w:rFonts w:ascii="Times New Roman" w:hAnsi="Times New Roman"/>
          <w:noProof/>
          <w:color w:val="000000"/>
          <w:sz w:val="28"/>
          <w:szCs w:val="28"/>
        </w:rPr>
        <w:t>,0 тысяч рублей из бюджета Краснодарского края</w:t>
      </w:r>
      <w:r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на весь период, в том числе по годам:</w:t>
      </w:r>
    </w:p>
    <w:p w:rsidR="003F1710" w:rsidRPr="00BC776B" w:rsidRDefault="003F1710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C776B">
        <w:rPr>
          <w:rFonts w:ascii="Times New Roman" w:hAnsi="Times New Roman"/>
          <w:noProof/>
          <w:color w:val="000000"/>
          <w:sz w:val="28"/>
          <w:szCs w:val="28"/>
        </w:rPr>
        <w:t xml:space="preserve">2018 год – </w:t>
      </w:r>
      <w:r w:rsidRPr="00C670E4">
        <w:rPr>
          <w:rFonts w:ascii="Times New Roman" w:hAnsi="Times New Roman"/>
          <w:noProof/>
          <w:color w:val="000000"/>
          <w:sz w:val="28"/>
          <w:szCs w:val="28"/>
        </w:rPr>
        <w:t>335</w:t>
      </w:r>
      <w:r>
        <w:rPr>
          <w:rFonts w:ascii="Times New Roman" w:hAnsi="Times New Roman"/>
          <w:noProof/>
          <w:color w:val="000000"/>
          <w:sz w:val="28"/>
          <w:szCs w:val="28"/>
        </w:rPr>
        <w:t>,5</w:t>
      </w:r>
      <w:r w:rsidRPr="00BC776B">
        <w:rPr>
          <w:rFonts w:ascii="Times New Roman" w:hAnsi="Times New Roman"/>
          <w:noProof/>
          <w:color w:val="000000"/>
          <w:sz w:val="28"/>
          <w:szCs w:val="28"/>
        </w:rPr>
        <w:t xml:space="preserve"> тысяч рублей;</w:t>
      </w:r>
    </w:p>
    <w:p w:rsidR="003F1710" w:rsidRPr="00BC776B" w:rsidRDefault="003F1710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C776B">
        <w:rPr>
          <w:rFonts w:ascii="Times New Roman" w:hAnsi="Times New Roman"/>
          <w:noProof/>
          <w:color w:val="000000"/>
          <w:sz w:val="28"/>
          <w:szCs w:val="28"/>
        </w:rPr>
        <w:t xml:space="preserve">2019 год – </w:t>
      </w:r>
      <w:r w:rsidR="00EC6867">
        <w:rPr>
          <w:rFonts w:ascii="Times New Roman" w:hAnsi="Times New Roman"/>
          <w:noProof/>
          <w:color w:val="000000"/>
          <w:sz w:val="28"/>
          <w:szCs w:val="28"/>
        </w:rPr>
        <w:t>668</w:t>
      </w:r>
      <w:r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EC6867">
        <w:rPr>
          <w:rFonts w:ascii="Times New Roman" w:hAnsi="Times New Roman"/>
          <w:noProof/>
          <w:color w:val="000000"/>
          <w:sz w:val="28"/>
          <w:szCs w:val="28"/>
        </w:rPr>
        <w:t>0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BC776B">
        <w:rPr>
          <w:rFonts w:ascii="Times New Roman" w:hAnsi="Times New Roman"/>
          <w:noProof/>
          <w:color w:val="000000"/>
          <w:sz w:val="28"/>
          <w:szCs w:val="28"/>
        </w:rPr>
        <w:t>тысяч рублей;</w:t>
      </w:r>
    </w:p>
    <w:p w:rsidR="003F1710" w:rsidRPr="00BC776B" w:rsidRDefault="003F1710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C776B">
        <w:rPr>
          <w:rFonts w:ascii="Times New Roman" w:hAnsi="Times New Roman"/>
          <w:noProof/>
          <w:color w:val="000000"/>
          <w:sz w:val="28"/>
          <w:szCs w:val="28"/>
        </w:rPr>
        <w:t xml:space="preserve">2020 год – 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0 </w:t>
      </w:r>
      <w:r w:rsidRPr="00BC776B">
        <w:rPr>
          <w:rFonts w:ascii="Times New Roman" w:hAnsi="Times New Roman"/>
          <w:noProof/>
          <w:color w:val="000000"/>
          <w:sz w:val="28"/>
          <w:szCs w:val="28"/>
        </w:rPr>
        <w:t>рублей</w:t>
      </w:r>
    </w:p>
    <w:p w:rsidR="003F1710" w:rsidRPr="001D468F" w:rsidRDefault="003F1710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  <w:highlight w:val="yellow"/>
        </w:rPr>
      </w:pPr>
    </w:p>
    <w:p w:rsidR="003F1710" w:rsidRPr="00246DC7" w:rsidRDefault="003F1710" w:rsidP="00BD49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0C1A">
        <w:rPr>
          <w:rFonts w:ascii="Times New Roman" w:hAnsi="Times New Roman"/>
          <w:sz w:val="28"/>
          <w:szCs w:val="28"/>
        </w:rPr>
        <w:t xml:space="preserve">Потребность в ресурсном обеспечении </w:t>
      </w:r>
      <w:r>
        <w:rPr>
          <w:rFonts w:ascii="Times New Roman" w:hAnsi="Times New Roman"/>
          <w:sz w:val="28"/>
          <w:szCs w:val="28"/>
        </w:rPr>
        <w:t>подп</w:t>
      </w:r>
      <w:r w:rsidRPr="00620C1A">
        <w:rPr>
          <w:rFonts w:ascii="Times New Roman" w:hAnsi="Times New Roman"/>
          <w:sz w:val="28"/>
          <w:szCs w:val="28"/>
        </w:rPr>
        <w:t>рограммы рассчитана на основе анализа расходов на мероприятия исполнителей п</w:t>
      </w:r>
      <w:r>
        <w:rPr>
          <w:rFonts w:ascii="Times New Roman" w:hAnsi="Times New Roman"/>
          <w:sz w:val="28"/>
          <w:szCs w:val="28"/>
        </w:rPr>
        <w:t>одп</w:t>
      </w:r>
      <w:r w:rsidRPr="00620C1A">
        <w:rPr>
          <w:rFonts w:ascii="Times New Roman" w:hAnsi="Times New Roman"/>
          <w:sz w:val="28"/>
          <w:szCs w:val="28"/>
        </w:rPr>
        <w:t>рограммы, их потребности в укреплении материально-технической базы.</w:t>
      </w:r>
    </w:p>
    <w:p w:rsidR="003F1710" w:rsidRDefault="003F1710" w:rsidP="00BD49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F1710" w:rsidRDefault="003F1710" w:rsidP="00BD494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1710" w:rsidRPr="00DE076D" w:rsidRDefault="003F1710" w:rsidP="00BD494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Методика оценки эффективности реализации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под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3F1710" w:rsidRDefault="003F1710" w:rsidP="00BD494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F1710" w:rsidRDefault="003F1710" w:rsidP="00BD4941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4B8">
        <w:rPr>
          <w:rFonts w:ascii="Times New Roman" w:hAnsi="Times New Roman"/>
          <w:sz w:val="28"/>
          <w:szCs w:val="28"/>
          <w:shd w:val="clear" w:color="auto" w:fill="FFFFFF"/>
        </w:rPr>
        <w:t>Оценка социально-экономической эффективности подпрограммы разрабатывается согласно приложению № 3, утвержденного постановлением администрации муниципального образования Мостовский район от 27 января 2016 года № 34 «Об утверждении Порядка разработки, утверждения и реализации ведомственных целевых программ, Порядок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</w:t>
      </w:r>
    </w:p>
    <w:p w:rsidR="003F1710" w:rsidRPr="00B66094" w:rsidRDefault="003F1710" w:rsidP="00BD494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F1710" w:rsidRDefault="003F1710" w:rsidP="00BD4941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076D">
        <w:rPr>
          <w:rFonts w:ascii="Times New Roman" w:hAnsi="Times New Roman" w:cs="Times New Roman"/>
          <w:b/>
          <w:sz w:val="28"/>
          <w:szCs w:val="28"/>
        </w:rPr>
        <w:t xml:space="preserve">6. 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DE076D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и </w:t>
      </w:r>
      <w:proofErr w:type="gramStart"/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контроль за</w:t>
      </w:r>
      <w:proofErr w:type="gramEnd"/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ее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ыполнением</w:t>
      </w:r>
    </w:p>
    <w:p w:rsidR="003F1710" w:rsidRPr="00B66094" w:rsidRDefault="003F1710" w:rsidP="00BD494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F1710" w:rsidRDefault="003F1710" w:rsidP="00BD4941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Муниципальным заказчиком подпрограммы является администрация муниципального образования Мостовский район.</w:t>
      </w:r>
    </w:p>
    <w:p w:rsidR="003F1710" w:rsidRDefault="003F1710" w:rsidP="00BD4941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Исполнителями подпрограммы являются</w:t>
      </w:r>
      <w:r w:rsidRPr="0064527B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отдел по делам молодежи, отдел по физической культуре и спорту, отдел культуры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администрации муниципального образования Мостовский район</w:t>
      </w:r>
      <w:r w:rsidRPr="0064527B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3F1710" w:rsidRDefault="003F1710" w:rsidP="00BD4941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Распределение средств между исполнителями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 осуществляется в пределах ассигнований, предусмотренных на соответствующий финансовый год.</w:t>
      </w:r>
    </w:p>
    <w:p w:rsidR="003F1710" w:rsidRPr="003523F1" w:rsidRDefault="003F1710" w:rsidP="00BD49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по казачьим, военным вопросам, взаимодействию с правоохранительными органами, ГО и ЧС муниципального образования Мостовский район</w:t>
      </w:r>
      <w:r w:rsidRPr="003523F1">
        <w:rPr>
          <w:rFonts w:ascii="Times New Roman" w:hAnsi="Times New Roman" w:cs="Times New Roman"/>
          <w:sz w:val="28"/>
          <w:szCs w:val="28"/>
        </w:rPr>
        <w:t>:</w:t>
      </w:r>
    </w:p>
    <w:p w:rsidR="003F1710" w:rsidRPr="003523F1" w:rsidRDefault="003F1710" w:rsidP="00BD4941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-текущее управление реализацией 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3F1710" w:rsidRPr="003523F1" w:rsidRDefault="003F1710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формирование плана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 на очередной финансовый год;</w:t>
      </w:r>
    </w:p>
    <w:p w:rsidR="003F1710" w:rsidRPr="003523F1" w:rsidRDefault="003F1710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распределению финансовых средств между исполнителями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3523F1">
        <w:rPr>
          <w:rFonts w:ascii="Times New Roman" w:hAnsi="Times New Roman" w:cs="Times New Roman"/>
          <w:sz w:val="28"/>
          <w:szCs w:val="28"/>
        </w:rPr>
        <w:t>программы;</w:t>
      </w:r>
    </w:p>
    <w:p w:rsidR="003F1710" w:rsidRPr="003523F1" w:rsidRDefault="003F1710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контроль за эффективным и целевым использованием финансовых средств, выделяемых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3F1710" w:rsidRPr="003523F1" w:rsidRDefault="003F1710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корректировке реализации отдельных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3F1710" w:rsidRPr="003523F1" w:rsidRDefault="003F1710" w:rsidP="00BD49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523F1">
        <w:rPr>
          <w:rFonts w:ascii="Times New Roman" w:hAnsi="Times New Roman" w:cs="Times New Roman"/>
          <w:sz w:val="28"/>
          <w:szCs w:val="28"/>
        </w:rPr>
        <w:t xml:space="preserve">мониторинг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подпрограммы.</w:t>
      </w:r>
    </w:p>
    <w:p w:rsidR="003F1710" w:rsidRPr="000C3F8A" w:rsidRDefault="003F1710" w:rsidP="00BD4941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0C3F8A">
        <w:rPr>
          <w:rFonts w:ascii="Times New Roman" w:hAnsi="Times New Roman"/>
          <w:sz w:val="28"/>
          <w:szCs w:val="28"/>
        </w:rPr>
        <w:t xml:space="preserve">Формы по мониторингу хода реализации </w:t>
      </w:r>
      <w:r>
        <w:rPr>
          <w:rFonts w:ascii="Times New Roman" w:hAnsi="Times New Roman"/>
          <w:sz w:val="28"/>
          <w:szCs w:val="28"/>
        </w:rPr>
        <w:t>подп</w:t>
      </w:r>
      <w:r w:rsidRPr="000C3F8A">
        <w:rPr>
          <w:rFonts w:ascii="Times New Roman" w:hAnsi="Times New Roman"/>
          <w:sz w:val="28"/>
          <w:szCs w:val="28"/>
        </w:rPr>
        <w:t>рограммы ежеквартально, до 25-го числа месяца, следующего за последним месяцем отчетного квартала, представляются ответственным исполнителем в управление экономики, инвестиций, т</w:t>
      </w:r>
      <w:r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Pr="000C3F8A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Мостовский район. </w:t>
      </w:r>
    </w:p>
    <w:p w:rsidR="003F1710" w:rsidRPr="000C3F8A" w:rsidRDefault="003F1710" w:rsidP="00BD4941">
      <w:pPr>
        <w:pStyle w:val="af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Исполнители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>рограммы.</w:t>
      </w:r>
    </w:p>
    <w:p w:rsidR="003F1710" w:rsidRPr="002A5D63" w:rsidRDefault="003F1710" w:rsidP="00BD4941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5D6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A5D63">
        <w:rPr>
          <w:rFonts w:ascii="Times New Roman" w:hAnsi="Times New Roman"/>
          <w:sz w:val="28"/>
          <w:szCs w:val="28"/>
        </w:rPr>
        <w:t xml:space="preserve"> организацией и выполнением </w:t>
      </w:r>
      <w:r>
        <w:rPr>
          <w:rFonts w:ascii="Times New Roman" w:hAnsi="Times New Roman"/>
          <w:sz w:val="28"/>
          <w:szCs w:val="28"/>
        </w:rPr>
        <w:t>подп</w:t>
      </w:r>
      <w:r w:rsidRPr="002A5D63">
        <w:rPr>
          <w:rFonts w:ascii="Times New Roman" w:hAnsi="Times New Roman"/>
          <w:sz w:val="28"/>
          <w:szCs w:val="28"/>
        </w:rPr>
        <w:t>рограммы осуществляет администрация муниципального образования Мостовский район</w:t>
      </w:r>
      <w:r>
        <w:rPr>
          <w:rFonts w:ascii="Times New Roman" w:hAnsi="Times New Roman"/>
          <w:sz w:val="28"/>
          <w:szCs w:val="28"/>
        </w:rPr>
        <w:t xml:space="preserve"> и Совет муниципального образования Мостовский район</w:t>
      </w:r>
      <w:r w:rsidRPr="002A5D63">
        <w:rPr>
          <w:rFonts w:ascii="Times New Roman" w:hAnsi="Times New Roman"/>
          <w:sz w:val="28"/>
          <w:szCs w:val="28"/>
        </w:rPr>
        <w:t>.</w:t>
      </w:r>
    </w:p>
    <w:p w:rsidR="003F1710" w:rsidRPr="003523F1" w:rsidRDefault="003F1710" w:rsidP="00BD494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1710" w:rsidRDefault="003F1710" w:rsidP="00BD4941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3F1710" w:rsidRDefault="003F1710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6867" w:rsidRDefault="003F1710" w:rsidP="00BD49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4F0E">
        <w:rPr>
          <w:rFonts w:ascii="Times New Roman" w:hAnsi="Times New Roman"/>
          <w:sz w:val="28"/>
          <w:szCs w:val="28"/>
        </w:rPr>
        <w:t>Руководитель МКУ «Управление ГО</w:t>
      </w:r>
    </w:p>
    <w:p w:rsidR="003F1710" w:rsidRPr="00B04F0E" w:rsidRDefault="003F1710" w:rsidP="00BD49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4F0E">
        <w:rPr>
          <w:rFonts w:ascii="Times New Roman" w:hAnsi="Times New Roman"/>
          <w:sz w:val="28"/>
          <w:szCs w:val="28"/>
        </w:rPr>
        <w:t>и ЧС Мостовского района»</w:t>
      </w:r>
      <w:r w:rsidRPr="00B04F0E">
        <w:rPr>
          <w:rFonts w:ascii="Times New Roman" w:hAnsi="Times New Roman"/>
          <w:sz w:val="28"/>
          <w:szCs w:val="28"/>
        </w:rPr>
        <w:tab/>
      </w:r>
      <w:r w:rsidRPr="00B04F0E">
        <w:rPr>
          <w:rFonts w:ascii="Times New Roman" w:hAnsi="Times New Roman"/>
          <w:sz w:val="28"/>
          <w:szCs w:val="28"/>
        </w:rPr>
        <w:tab/>
        <w:t xml:space="preserve">     </w:t>
      </w:r>
      <w:r w:rsidR="00EC6867">
        <w:rPr>
          <w:rFonts w:ascii="Times New Roman" w:hAnsi="Times New Roman"/>
          <w:sz w:val="28"/>
          <w:szCs w:val="28"/>
        </w:rPr>
        <w:t xml:space="preserve">                                          </w:t>
      </w:r>
      <w:bookmarkStart w:id="2" w:name="_GoBack"/>
      <w:bookmarkEnd w:id="2"/>
      <w:r w:rsidRPr="00B04F0E">
        <w:rPr>
          <w:rFonts w:ascii="Times New Roman" w:hAnsi="Times New Roman"/>
          <w:sz w:val="28"/>
          <w:szCs w:val="28"/>
        </w:rPr>
        <w:t xml:space="preserve"> Р.Г. Оридорога</w:t>
      </w:r>
    </w:p>
    <w:p w:rsidR="003F1710" w:rsidRDefault="003F1710" w:rsidP="00BD4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3F1710" w:rsidSect="0099789A">
      <w:headerReference w:type="default" r:id="rId8"/>
      <w:pgSz w:w="11906" w:h="16838"/>
      <w:pgMar w:top="539" w:right="707" w:bottom="709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522" w:rsidRDefault="00905522" w:rsidP="004C1461">
      <w:pPr>
        <w:spacing w:after="0" w:line="240" w:lineRule="auto"/>
      </w:pPr>
      <w:r>
        <w:separator/>
      </w:r>
    </w:p>
  </w:endnote>
  <w:endnote w:type="continuationSeparator" w:id="0">
    <w:p w:rsidR="00905522" w:rsidRDefault="00905522" w:rsidP="004C1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522" w:rsidRDefault="00905522" w:rsidP="004C1461">
      <w:pPr>
        <w:spacing w:after="0" w:line="240" w:lineRule="auto"/>
      </w:pPr>
      <w:r>
        <w:separator/>
      </w:r>
    </w:p>
  </w:footnote>
  <w:footnote w:type="continuationSeparator" w:id="0">
    <w:p w:rsidR="00905522" w:rsidRDefault="00905522" w:rsidP="004C1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710" w:rsidRPr="004C1461" w:rsidRDefault="003F1710">
    <w:pPr>
      <w:pStyle w:val="aa"/>
      <w:jc w:val="center"/>
      <w:rPr>
        <w:rFonts w:ascii="Times New Roman" w:hAnsi="Times New Roman"/>
        <w:sz w:val="28"/>
        <w:szCs w:val="28"/>
      </w:rPr>
    </w:pPr>
    <w:r w:rsidRPr="004C1461">
      <w:rPr>
        <w:rFonts w:ascii="Times New Roman" w:hAnsi="Times New Roman"/>
        <w:sz w:val="28"/>
        <w:szCs w:val="28"/>
      </w:rPr>
      <w:fldChar w:fldCharType="begin"/>
    </w:r>
    <w:r w:rsidRPr="004C1461">
      <w:rPr>
        <w:rFonts w:ascii="Times New Roman" w:hAnsi="Times New Roman"/>
        <w:sz w:val="28"/>
        <w:szCs w:val="28"/>
      </w:rPr>
      <w:instrText xml:space="preserve"> PAGE   \* MERGEFORMAT </w:instrText>
    </w:r>
    <w:r w:rsidRPr="004C1461">
      <w:rPr>
        <w:rFonts w:ascii="Times New Roman" w:hAnsi="Times New Roman"/>
        <w:sz w:val="28"/>
        <w:szCs w:val="28"/>
      </w:rPr>
      <w:fldChar w:fldCharType="separate"/>
    </w:r>
    <w:r w:rsidR="00EC6867">
      <w:rPr>
        <w:rFonts w:ascii="Times New Roman" w:hAnsi="Times New Roman"/>
        <w:noProof/>
        <w:sz w:val="28"/>
        <w:szCs w:val="28"/>
      </w:rPr>
      <w:t>10</w:t>
    </w:r>
    <w:r w:rsidRPr="004C1461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508C5"/>
    <w:multiLevelType w:val="hybridMultilevel"/>
    <w:tmpl w:val="E6C498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22C01D5"/>
    <w:multiLevelType w:val="hybridMultilevel"/>
    <w:tmpl w:val="B54E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BB2E1E"/>
    <w:multiLevelType w:val="multilevel"/>
    <w:tmpl w:val="F802F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6045"/>
    <w:rsid w:val="000036C2"/>
    <w:rsid w:val="000042B2"/>
    <w:rsid w:val="000116FC"/>
    <w:rsid w:val="00012E1E"/>
    <w:rsid w:val="000159CB"/>
    <w:rsid w:val="00015B03"/>
    <w:rsid w:val="000223F9"/>
    <w:rsid w:val="00025EDC"/>
    <w:rsid w:val="000306F3"/>
    <w:rsid w:val="00035D3B"/>
    <w:rsid w:val="0003684E"/>
    <w:rsid w:val="00042AA9"/>
    <w:rsid w:val="0004350B"/>
    <w:rsid w:val="000525E7"/>
    <w:rsid w:val="000600B7"/>
    <w:rsid w:val="000665B8"/>
    <w:rsid w:val="00066E3C"/>
    <w:rsid w:val="0006767A"/>
    <w:rsid w:val="00070CAA"/>
    <w:rsid w:val="00080857"/>
    <w:rsid w:val="0008591B"/>
    <w:rsid w:val="000957FD"/>
    <w:rsid w:val="00097EFA"/>
    <w:rsid w:val="000A1C3C"/>
    <w:rsid w:val="000A4EFC"/>
    <w:rsid w:val="000C3F8A"/>
    <w:rsid w:val="000D6CCE"/>
    <w:rsid w:val="000D7C6A"/>
    <w:rsid w:val="000F0D8C"/>
    <w:rsid w:val="000F3004"/>
    <w:rsid w:val="00102F87"/>
    <w:rsid w:val="0010417F"/>
    <w:rsid w:val="00105ACC"/>
    <w:rsid w:val="001445FA"/>
    <w:rsid w:val="00144656"/>
    <w:rsid w:val="001474BA"/>
    <w:rsid w:val="001515E6"/>
    <w:rsid w:val="00160F98"/>
    <w:rsid w:val="00161103"/>
    <w:rsid w:val="0017374D"/>
    <w:rsid w:val="00175F8A"/>
    <w:rsid w:val="00182A7F"/>
    <w:rsid w:val="00182EA8"/>
    <w:rsid w:val="00187DA4"/>
    <w:rsid w:val="001A6CDA"/>
    <w:rsid w:val="001B45F5"/>
    <w:rsid w:val="001C3EF4"/>
    <w:rsid w:val="001C4056"/>
    <w:rsid w:val="001C6062"/>
    <w:rsid w:val="001C6E04"/>
    <w:rsid w:val="001C7388"/>
    <w:rsid w:val="001D04EB"/>
    <w:rsid w:val="001D09F4"/>
    <w:rsid w:val="001D468F"/>
    <w:rsid w:val="001D50FB"/>
    <w:rsid w:val="001D5C85"/>
    <w:rsid w:val="001E29D7"/>
    <w:rsid w:val="001E340D"/>
    <w:rsid w:val="001E3567"/>
    <w:rsid w:val="001E5F1E"/>
    <w:rsid w:val="001F2151"/>
    <w:rsid w:val="001F3D65"/>
    <w:rsid w:val="001F46E9"/>
    <w:rsid w:val="00211396"/>
    <w:rsid w:val="00214B2E"/>
    <w:rsid w:val="00220C0F"/>
    <w:rsid w:val="00224477"/>
    <w:rsid w:val="00236F86"/>
    <w:rsid w:val="0024561A"/>
    <w:rsid w:val="00246DC7"/>
    <w:rsid w:val="00250AC7"/>
    <w:rsid w:val="002631D2"/>
    <w:rsid w:val="002764B8"/>
    <w:rsid w:val="00280A83"/>
    <w:rsid w:val="00280F54"/>
    <w:rsid w:val="002840AB"/>
    <w:rsid w:val="002848FF"/>
    <w:rsid w:val="00291C96"/>
    <w:rsid w:val="0029701B"/>
    <w:rsid w:val="002A0772"/>
    <w:rsid w:val="002A25B1"/>
    <w:rsid w:val="002A5D63"/>
    <w:rsid w:val="002B222F"/>
    <w:rsid w:val="002B25EA"/>
    <w:rsid w:val="002C248F"/>
    <w:rsid w:val="002C4E76"/>
    <w:rsid w:val="002D5079"/>
    <w:rsid w:val="002D54C7"/>
    <w:rsid w:val="002D78FC"/>
    <w:rsid w:val="002E1E18"/>
    <w:rsid w:val="002F025A"/>
    <w:rsid w:val="0030025A"/>
    <w:rsid w:val="003020F3"/>
    <w:rsid w:val="003123A3"/>
    <w:rsid w:val="0032311F"/>
    <w:rsid w:val="0033289B"/>
    <w:rsid w:val="003404AE"/>
    <w:rsid w:val="00344347"/>
    <w:rsid w:val="0034487D"/>
    <w:rsid w:val="003523F1"/>
    <w:rsid w:val="00377518"/>
    <w:rsid w:val="00386592"/>
    <w:rsid w:val="00393371"/>
    <w:rsid w:val="003A5E26"/>
    <w:rsid w:val="003A7CCA"/>
    <w:rsid w:val="003B621D"/>
    <w:rsid w:val="003C7340"/>
    <w:rsid w:val="003C7FB2"/>
    <w:rsid w:val="003D26AC"/>
    <w:rsid w:val="003D370D"/>
    <w:rsid w:val="003D4B70"/>
    <w:rsid w:val="003E02B4"/>
    <w:rsid w:val="003E169C"/>
    <w:rsid w:val="003E7196"/>
    <w:rsid w:val="003F1710"/>
    <w:rsid w:val="003F4BFF"/>
    <w:rsid w:val="003F5465"/>
    <w:rsid w:val="003F7BD8"/>
    <w:rsid w:val="004034F7"/>
    <w:rsid w:val="00410258"/>
    <w:rsid w:val="00413051"/>
    <w:rsid w:val="0041713E"/>
    <w:rsid w:val="004177E3"/>
    <w:rsid w:val="004201B0"/>
    <w:rsid w:val="00422428"/>
    <w:rsid w:val="0045365A"/>
    <w:rsid w:val="0045592C"/>
    <w:rsid w:val="0045659D"/>
    <w:rsid w:val="0047017F"/>
    <w:rsid w:val="00472ADD"/>
    <w:rsid w:val="004730D3"/>
    <w:rsid w:val="00477D4D"/>
    <w:rsid w:val="00480145"/>
    <w:rsid w:val="004826DD"/>
    <w:rsid w:val="0048422B"/>
    <w:rsid w:val="004877E9"/>
    <w:rsid w:val="004950F4"/>
    <w:rsid w:val="00496349"/>
    <w:rsid w:val="004976D8"/>
    <w:rsid w:val="00497F93"/>
    <w:rsid w:val="004A485C"/>
    <w:rsid w:val="004A49DA"/>
    <w:rsid w:val="004B3082"/>
    <w:rsid w:val="004C1461"/>
    <w:rsid w:val="004C1511"/>
    <w:rsid w:val="004D116E"/>
    <w:rsid w:val="004D4ADB"/>
    <w:rsid w:val="004D5AD2"/>
    <w:rsid w:val="004E664B"/>
    <w:rsid w:val="004F3B29"/>
    <w:rsid w:val="004F436B"/>
    <w:rsid w:val="004F452D"/>
    <w:rsid w:val="004F6CAF"/>
    <w:rsid w:val="004F76E3"/>
    <w:rsid w:val="005102D8"/>
    <w:rsid w:val="00512242"/>
    <w:rsid w:val="00512362"/>
    <w:rsid w:val="00522A92"/>
    <w:rsid w:val="00525101"/>
    <w:rsid w:val="005259B6"/>
    <w:rsid w:val="00526D16"/>
    <w:rsid w:val="00531728"/>
    <w:rsid w:val="00536E75"/>
    <w:rsid w:val="005423E0"/>
    <w:rsid w:val="00550757"/>
    <w:rsid w:val="00552F2D"/>
    <w:rsid w:val="00555164"/>
    <w:rsid w:val="0056098A"/>
    <w:rsid w:val="00561561"/>
    <w:rsid w:val="00564691"/>
    <w:rsid w:val="00565A24"/>
    <w:rsid w:val="00572D47"/>
    <w:rsid w:val="005826E8"/>
    <w:rsid w:val="00583801"/>
    <w:rsid w:val="0059225A"/>
    <w:rsid w:val="005922A3"/>
    <w:rsid w:val="005923CE"/>
    <w:rsid w:val="005A2B9C"/>
    <w:rsid w:val="005A30EC"/>
    <w:rsid w:val="005A76FD"/>
    <w:rsid w:val="005B028B"/>
    <w:rsid w:val="005B544C"/>
    <w:rsid w:val="005B6204"/>
    <w:rsid w:val="005B6681"/>
    <w:rsid w:val="005C2829"/>
    <w:rsid w:val="005C3EC1"/>
    <w:rsid w:val="005C423C"/>
    <w:rsid w:val="005C496B"/>
    <w:rsid w:val="005C4B9D"/>
    <w:rsid w:val="005E6002"/>
    <w:rsid w:val="005F19F9"/>
    <w:rsid w:val="005F281D"/>
    <w:rsid w:val="005F5E82"/>
    <w:rsid w:val="005F7277"/>
    <w:rsid w:val="005F7C0F"/>
    <w:rsid w:val="006068DF"/>
    <w:rsid w:val="00611784"/>
    <w:rsid w:val="006162E8"/>
    <w:rsid w:val="00620C1A"/>
    <w:rsid w:val="00631100"/>
    <w:rsid w:val="00640EBF"/>
    <w:rsid w:val="0064527B"/>
    <w:rsid w:val="006507A1"/>
    <w:rsid w:val="00653E7A"/>
    <w:rsid w:val="006569AB"/>
    <w:rsid w:val="00660E8D"/>
    <w:rsid w:val="0066326B"/>
    <w:rsid w:val="0067164B"/>
    <w:rsid w:val="006741CC"/>
    <w:rsid w:val="00686192"/>
    <w:rsid w:val="00694545"/>
    <w:rsid w:val="00694B4B"/>
    <w:rsid w:val="006960F4"/>
    <w:rsid w:val="00696370"/>
    <w:rsid w:val="006A4EEC"/>
    <w:rsid w:val="006C239A"/>
    <w:rsid w:val="006C4DF1"/>
    <w:rsid w:val="006E1D9B"/>
    <w:rsid w:val="006E4256"/>
    <w:rsid w:val="007070D9"/>
    <w:rsid w:val="00710D2B"/>
    <w:rsid w:val="00713545"/>
    <w:rsid w:val="007162FC"/>
    <w:rsid w:val="007202DD"/>
    <w:rsid w:val="007265AF"/>
    <w:rsid w:val="00726B1F"/>
    <w:rsid w:val="0073432A"/>
    <w:rsid w:val="00741799"/>
    <w:rsid w:val="00741A43"/>
    <w:rsid w:val="00750986"/>
    <w:rsid w:val="00750D1D"/>
    <w:rsid w:val="00751046"/>
    <w:rsid w:val="00760FC7"/>
    <w:rsid w:val="00764C01"/>
    <w:rsid w:val="007670BA"/>
    <w:rsid w:val="007711A7"/>
    <w:rsid w:val="00794DB8"/>
    <w:rsid w:val="00795C06"/>
    <w:rsid w:val="007A1BA4"/>
    <w:rsid w:val="007A6863"/>
    <w:rsid w:val="007A6F86"/>
    <w:rsid w:val="007B0A4C"/>
    <w:rsid w:val="007B0B60"/>
    <w:rsid w:val="007B549C"/>
    <w:rsid w:val="007B60BE"/>
    <w:rsid w:val="007C5279"/>
    <w:rsid w:val="007D2C9D"/>
    <w:rsid w:val="007D49A3"/>
    <w:rsid w:val="007F65AA"/>
    <w:rsid w:val="007F6B20"/>
    <w:rsid w:val="007F7A7B"/>
    <w:rsid w:val="007F7E55"/>
    <w:rsid w:val="00802944"/>
    <w:rsid w:val="00806437"/>
    <w:rsid w:val="008074C7"/>
    <w:rsid w:val="008334F9"/>
    <w:rsid w:val="00836CCE"/>
    <w:rsid w:val="00837A47"/>
    <w:rsid w:val="00841199"/>
    <w:rsid w:val="008444B3"/>
    <w:rsid w:val="008469C5"/>
    <w:rsid w:val="0085558E"/>
    <w:rsid w:val="00856CBB"/>
    <w:rsid w:val="00857A44"/>
    <w:rsid w:val="008612BC"/>
    <w:rsid w:val="00863E33"/>
    <w:rsid w:val="0086429A"/>
    <w:rsid w:val="0086669C"/>
    <w:rsid w:val="008735DA"/>
    <w:rsid w:val="00875B62"/>
    <w:rsid w:val="00882345"/>
    <w:rsid w:val="00883EF7"/>
    <w:rsid w:val="00885ABF"/>
    <w:rsid w:val="008938F9"/>
    <w:rsid w:val="00895D84"/>
    <w:rsid w:val="00896AE0"/>
    <w:rsid w:val="008A06B7"/>
    <w:rsid w:val="008A3353"/>
    <w:rsid w:val="008A3D42"/>
    <w:rsid w:val="008A746E"/>
    <w:rsid w:val="008B3F06"/>
    <w:rsid w:val="008B5E6B"/>
    <w:rsid w:val="008B687B"/>
    <w:rsid w:val="008C1EFA"/>
    <w:rsid w:val="008C2695"/>
    <w:rsid w:val="008C4A1A"/>
    <w:rsid w:val="008D06D8"/>
    <w:rsid w:val="008D172C"/>
    <w:rsid w:val="008D36F6"/>
    <w:rsid w:val="008D4BA9"/>
    <w:rsid w:val="008E2951"/>
    <w:rsid w:val="008E2F2F"/>
    <w:rsid w:val="008E3440"/>
    <w:rsid w:val="008F3C9C"/>
    <w:rsid w:val="008F7EFD"/>
    <w:rsid w:val="009021E1"/>
    <w:rsid w:val="00905522"/>
    <w:rsid w:val="00911957"/>
    <w:rsid w:val="0092064C"/>
    <w:rsid w:val="009265B8"/>
    <w:rsid w:val="00926B17"/>
    <w:rsid w:val="00936238"/>
    <w:rsid w:val="00950905"/>
    <w:rsid w:val="009525B0"/>
    <w:rsid w:val="00961478"/>
    <w:rsid w:val="00967E28"/>
    <w:rsid w:val="00971D1F"/>
    <w:rsid w:val="009723F5"/>
    <w:rsid w:val="0097256B"/>
    <w:rsid w:val="00973968"/>
    <w:rsid w:val="0098196F"/>
    <w:rsid w:val="0098636B"/>
    <w:rsid w:val="00993E7A"/>
    <w:rsid w:val="0099789A"/>
    <w:rsid w:val="009B059D"/>
    <w:rsid w:val="009B17D9"/>
    <w:rsid w:val="009B4836"/>
    <w:rsid w:val="009B6695"/>
    <w:rsid w:val="009C2448"/>
    <w:rsid w:val="009D13CE"/>
    <w:rsid w:val="009E4F47"/>
    <w:rsid w:val="009E76B4"/>
    <w:rsid w:val="009F170F"/>
    <w:rsid w:val="009F7190"/>
    <w:rsid w:val="00A00CFB"/>
    <w:rsid w:val="00A07FB5"/>
    <w:rsid w:val="00A11E18"/>
    <w:rsid w:val="00A14FAC"/>
    <w:rsid w:val="00A22E35"/>
    <w:rsid w:val="00A25562"/>
    <w:rsid w:val="00A30405"/>
    <w:rsid w:val="00A309FB"/>
    <w:rsid w:val="00A30E30"/>
    <w:rsid w:val="00A37BD1"/>
    <w:rsid w:val="00A42971"/>
    <w:rsid w:val="00A51057"/>
    <w:rsid w:val="00A56049"/>
    <w:rsid w:val="00A6132C"/>
    <w:rsid w:val="00A62AED"/>
    <w:rsid w:val="00A709D0"/>
    <w:rsid w:val="00A709F7"/>
    <w:rsid w:val="00A735D6"/>
    <w:rsid w:val="00A778E3"/>
    <w:rsid w:val="00A805B2"/>
    <w:rsid w:val="00A80DBF"/>
    <w:rsid w:val="00A819BC"/>
    <w:rsid w:val="00A81C4E"/>
    <w:rsid w:val="00A86116"/>
    <w:rsid w:val="00A87DD6"/>
    <w:rsid w:val="00A96589"/>
    <w:rsid w:val="00A96BF3"/>
    <w:rsid w:val="00AA14D4"/>
    <w:rsid w:val="00AA24D4"/>
    <w:rsid w:val="00AA4811"/>
    <w:rsid w:val="00AB1E0C"/>
    <w:rsid w:val="00AC4733"/>
    <w:rsid w:val="00AC4F7F"/>
    <w:rsid w:val="00AD7FB6"/>
    <w:rsid w:val="00AE4496"/>
    <w:rsid w:val="00AE6EFA"/>
    <w:rsid w:val="00B04F0E"/>
    <w:rsid w:val="00B07245"/>
    <w:rsid w:val="00B0799E"/>
    <w:rsid w:val="00B166B8"/>
    <w:rsid w:val="00B21DA3"/>
    <w:rsid w:val="00B250B6"/>
    <w:rsid w:val="00B311E6"/>
    <w:rsid w:val="00B33E87"/>
    <w:rsid w:val="00B378F5"/>
    <w:rsid w:val="00B41C5C"/>
    <w:rsid w:val="00B430F2"/>
    <w:rsid w:val="00B50561"/>
    <w:rsid w:val="00B51765"/>
    <w:rsid w:val="00B61BF8"/>
    <w:rsid w:val="00B66094"/>
    <w:rsid w:val="00B66EA6"/>
    <w:rsid w:val="00B72811"/>
    <w:rsid w:val="00B75F81"/>
    <w:rsid w:val="00B90AF1"/>
    <w:rsid w:val="00B91CC5"/>
    <w:rsid w:val="00B938B1"/>
    <w:rsid w:val="00B97063"/>
    <w:rsid w:val="00BA613D"/>
    <w:rsid w:val="00BB0B10"/>
    <w:rsid w:val="00BB351C"/>
    <w:rsid w:val="00BB452F"/>
    <w:rsid w:val="00BC0B15"/>
    <w:rsid w:val="00BC5B86"/>
    <w:rsid w:val="00BC679E"/>
    <w:rsid w:val="00BC776B"/>
    <w:rsid w:val="00BD31C3"/>
    <w:rsid w:val="00BD4941"/>
    <w:rsid w:val="00BE6BE9"/>
    <w:rsid w:val="00BF3AD2"/>
    <w:rsid w:val="00BF3AF0"/>
    <w:rsid w:val="00BF7EEC"/>
    <w:rsid w:val="00C009EF"/>
    <w:rsid w:val="00C039B2"/>
    <w:rsid w:val="00C10629"/>
    <w:rsid w:val="00C10CFD"/>
    <w:rsid w:val="00C12D4E"/>
    <w:rsid w:val="00C324ED"/>
    <w:rsid w:val="00C33C03"/>
    <w:rsid w:val="00C348E4"/>
    <w:rsid w:val="00C35FFC"/>
    <w:rsid w:val="00C40CBF"/>
    <w:rsid w:val="00C4184E"/>
    <w:rsid w:val="00C46A78"/>
    <w:rsid w:val="00C47ABC"/>
    <w:rsid w:val="00C5386E"/>
    <w:rsid w:val="00C549AB"/>
    <w:rsid w:val="00C670E4"/>
    <w:rsid w:val="00C80EDC"/>
    <w:rsid w:val="00C83A3D"/>
    <w:rsid w:val="00CA28D2"/>
    <w:rsid w:val="00CA7158"/>
    <w:rsid w:val="00CB24B6"/>
    <w:rsid w:val="00CB3D39"/>
    <w:rsid w:val="00CB5594"/>
    <w:rsid w:val="00CB57C1"/>
    <w:rsid w:val="00CB6045"/>
    <w:rsid w:val="00CC4252"/>
    <w:rsid w:val="00CC5FB3"/>
    <w:rsid w:val="00CD21FC"/>
    <w:rsid w:val="00CD4367"/>
    <w:rsid w:val="00CD6B76"/>
    <w:rsid w:val="00CE0C2C"/>
    <w:rsid w:val="00CF20CD"/>
    <w:rsid w:val="00CF366F"/>
    <w:rsid w:val="00CF7064"/>
    <w:rsid w:val="00D1321B"/>
    <w:rsid w:val="00D21E82"/>
    <w:rsid w:val="00D34C61"/>
    <w:rsid w:val="00D50271"/>
    <w:rsid w:val="00D521AB"/>
    <w:rsid w:val="00D546D2"/>
    <w:rsid w:val="00D56022"/>
    <w:rsid w:val="00D620B4"/>
    <w:rsid w:val="00D6734B"/>
    <w:rsid w:val="00D72546"/>
    <w:rsid w:val="00D727E6"/>
    <w:rsid w:val="00D805E9"/>
    <w:rsid w:val="00D90E1A"/>
    <w:rsid w:val="00D9214D"/>
    <w:rsid w:val="00D97630"/>
    <w:rsid w:val="00DA241E"/>
    <w:rsid w:val="00DA5E2F"/>
    <w:rsid w:val="00DB30C9"/>
    <w:rsid w:val="00DB3ED8"/>
    <w:rsid w:val="00DB66F0"/>
    <w:rsid w:val="00DC3A57"/>
    <w:rsid w:val="00DE076D"/>
    <w:rsid w:val="00DE29E9"/>
    <w:rsid w:val="00DF49AD"/>
    <w:rsid w:val="00E048E4"/>
    <w:rsid w:val="00E160EC"/>
    <w:rsid w:val="00E30021"/>
    <w:rsid w:val="00E42119"/>
    <w:rsid w:val="00E45EE0"/>
    <w:rsid w:val="00E50880"/>
    <w:rsid w:val="00E55DB9"/>
    <w:rsid w:val="00E62038"/>
    <w:rsid w:val="00E73DC3"/>
    <w:rsid w:val="00E7562B"/>
    <w:rsid w:val="00E8070B"/>
    <w:rsid w:val="00E859E8"/>
    <w:rsid w:val="00E86523"/>
    <w:rsid w:val="00EA30DB"/>
    <w:rsid w:val="00EA6067"/>
    <w:rsid w:val="00EB792D"/>
    <w:rsid w:val="00EC1D4C"/>
    <w:rsid w:val="00EC46C9"/>
    <w:rsid w:val="00EC6867"/>
    <w:rsid w:val="00EF29EF"/>
    <w:rsid w:val="00F1081D"/>
    <w:rsid w:val="00F20154"/>
    <w:rsid w:val="00F22CAA"/>
    <w:rsid w:val="00F23C00"/>
    <w:rsid w:val="00F25F0C"/>
    <w:rsid w:val="00F26671"/>
    <w:rsid w:val="00F3536A"/>
    <w:rsid w:val="00F35F64"/>
    <w:rsid w:val="00F42BA9"/>
    <w:rsid w:val="00F53A62"/>
    <w:rsid w:val="00F565FF"/>
    <w:rsid w:val="00F635E9"/>
    <w:rsid w:val="00F7404E"/>
    <w:rsid w:val="00F84213"/>
    <w:rsid w:val="00F855E5"/>
    <w:rsid w:val="00F86B93"/>
    <w:rsid w:val="00F934EE"/>
    <w:rsid w:val="00F95967"/>
    <w:rsid w:val="00FB3284"/>
    <w:rsid w:val="00FC21BB"/>
    <w:rsid w:val="00FC37C2"/>
    <w:rsid w:val="00FC5394"/>
    <w:rsid w:val="00FC61E3"/>
    <w:rsid w:val="00FD5755"/>
    <w:rsid w:val="00FD6D24"/>
    <w:rsid w:val="00FE4DF4"/>
    <w:rsid w:val="00FE72C9"/>
    <w:rsid w:val="00FF2C07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E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B604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B6045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icon">
    <w:name w:val="icon"/>
    <w:uiPriority w:val="99"/>
    <w:rsid w:val="00CB6045"/>
  </w:style>
  <w:style w:type="character" w:styleId="a3">
    <w:name w:val="Hyperlink"/>
    <w:uiPriority w:val="99"/>
    <w:semiHidden/>
    <w:rsid w:val="00CB604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CB60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CB6045"/>
    <w:rPr>
      <w:rFonts w:cs="Times New Roman"/>
      <w:b/>
    </w:rPr>
  </w:style>
  <w:style w:type="character" w:customStyle="1" w:styleId="apple-converted-space">
    <w:name w:val="apple-converted-space"/>
    <w:uiPriority w:val="99"/>
    <w:rsid w:val="00CB6045"/>
  </w:style>
  <w:style w:type="paragraph" w:customStyle="1" w:styleId="a6">
    <w:name w:val="Нормальный (таблица)"/>
    <w:basedOn w:val="a"/>
    <w:next w:val="a"/>
    <w:uiPriority w:val="99"/>
    <w:rsid w:val="00A778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styleId="a7">
    <w:name w:val="line number"/>
    <w:uiPriority w:val="99"/>
    <w:semiHidden/>
    <w:rsid w:val="002C4E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C4E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C4E76"/>
    <w:rPr>
      <w:rFonts w:ascii="Tahoma" w:hAnsi="Tahoma" w:cs="Times New Roman"/>
      <w:sz w:val="16"/>
      <w:lang w:eastAsia="en-US"/>
    </w:rPr>
  </w:style>
  <w:style w:type="paragraph" w:styleId="aa">
    <w:name w:val="header"/>
    <w:basedOn w:val="a"/>
    <w:link w:val="ab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4C1461"/>
    <w:rPr>
      <w:rFonts w:cs="Times New Roman"/>
      <w:lang w:eastAsia="en-US"/>
    </w:rPr>
  </w:style>
  <w:style w:type="paragraph" w:styleId="ac">
    <w:name w:val="footer"/>
    <w:basedOn w:val="a"/>
    <w:link w:val="ad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4C1461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5C3EC1"/>
    <w:pPr>
      <w:widowControl w:val="0"/>
      <w:suppressAutoHyphens/>
      <w:autoSpaceDE w:val="0"/>
      <w:spacing w:line="100" w:lineRule="atLeast"/>
      <w:ind w:firstLine="720"/>
    </w:pPr>
    <w:rPr>
      <w:rFonts w:ascii="Arial" w:eastAsia="Times New Roman" w:hAnsi="Arial" w:cs="Arial"/>
      <w:lang w:eastAsia="ar-SA"/>
    </w:rPr>
  </w:style>
  <w:style w:type="table" w:styleId="ae">
    <w:name w:val="Table Grid"/>
    <w:basedOn w:val="a1"/>
    <w:uiPriority w:val="99"/>
    <w:locked/>
    <w:rsid w:val="00DB66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99"/>
    <w:qFormat/>
    <w:rsid w:val="004F76E3"/>
    <w:rPr>
      <w:sz w:val="22"/>
      <w:szCs w:val="22"/>
      <w:lang w:eastAsia="en-US"/>
    </w:rPr>
  </w:style>
  <w:style w:type="character" w:customStyle="1" w:styleId="af0">
    <w:name w:val="Гипертекстовая ссылка"/>
    <w:uiPriority w:val="99"/>
    <w:rsid w:val="004F76E3"/>
    <w:rPr>
      <w:rFonts w:cs="Times New Roman"/>
      <w:b/>
      <w:bCs/>
      <w:color w:val="106BBE"/>
    </w:rPr>
  </w:style>
  <w:style w:type="character" w:customStyle="1" w:styleId="af1">
    <w:name w:val="Цветовое выделение"/>
    <w:uiPriority w:val="99"/>
    <w:rsid w:val="009723F5"/>
    <w:rPr>
      <w:b/>
      <w:color w:val="26282F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B04F0E"/>
    <w:pPr>
      <w:spacing w:after="160" w:line="240" w:lineRule="exact"/>
    </w:pPr>
    <w:rPr>
      <w:rFonts w:ascii="Verdana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6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6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3603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36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36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36030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536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10</Pages>
  <Words>2557</Words>
  <Characters>14578</Characters>
  <Application>Microsoft Office Word</Application>
  <DocSecurity>0</DocSecurity>
  <Lines>121</Lines>
  <Paragraphs>34</Paragraphs>
  <ScaleCrop>false</ScaleCrop>
  <Company>Microsoft</Company>
  <LinksUpToDate>false</LinksUpToDate>
  <CharactersWithSpaces>17101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Ruslan</cp:lastModifiedBy>
  <cp:revision>81</cp:revision>
  <cp:lastPrinted>2018-11-28T08:18:00Z</cp:lastPrinted>
  <dcterms:created xsi:type="dcterms:W3CDTF">2017-08-09T12:27:00Z</dcterms:created>
  <dcterms:modified xsi:type="dcterms:W3CDTF">2019-01-15T07:45:00Z</dcterms:modified>
</cp:coreProperties>
</file>