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252"/>
        <w:gridCol w:w="5319"/>
      </w:tblGrid>
      <w:tr w:rsidR="00CB3C1C" w:rsidRPr="0080029C" w:rsidTr="0080029C">
        <w:tc>
          <w:tcPr>
            <w:tcW w:w="5211" w:type="dxa"/>
            <w:shd w:val="clear" w:color="auto" w:fill="auto"/>
          </w:tcPr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0" w:type="dxa"/>
            <w:shd w:val="clear" w:color="auto" w:fill="auto"/>
          </w:tcPr>
          <w:tbl>
            <w:tblPr>
              <w:tblpPr w:leftFromText="180" w:rightFromText="180" w:vertAnchor="text" w:horzAnchor="margin" w:tblpX="-709" w:tblpY="-690"/>
              <w:tblW w:w="5103" w:type="dxa"/>
              <w:tblLook w:val="04A0"/>
            </w:tblPr>
            <w:tblGrid>
              <w:gridCol w:w="5103"/>
            </w:tblGrid>
            <w:tr w:rsidR="004E56D0" w:rsidRPr="00CD7072" w:rsidTr="004E56D0">
              <w:trPr>
                <w:trHeight w:val="1985"/>
              </w:trPr>
              <w:tc>
                <w:tcPr>
                  <w:tcW w:w="5103" w:type="dxa"/>
                </w:tcPr>
                <w:p w:rsidR="004E56D0" w:rsidRPr="00CD7072" w:rsidRDefault="004E56D0" w:rsidP="004E56D0">
                  <w:pPr>
                    <w:pStyle w:val="ConsNormal"/>
                    <w:widowControl/>
                    <w:ind w:right="0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D70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4E56D0" w:rsidRPr="00CD7072" w:rsidRDefault="004E56D0" w:rsidP="004E56D0">
                  <w:pPr>
                    <w:pStyle w:val="ConsNormal"/>
                    <w:widowControl/>
                    <w:ind w:right="0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E56D0" w:rsidRPr="00D03C11" w:rsidRDefault="004E56D0" w:rsidP="00D03C11">
                  <w:pPr>
                    <w:pStyle w:val="ConsNormal"/>
                    <w:widowControl/>
                    <w:ind w:right="0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03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УТВЕРЖДЁН</w:t>
                  </w:r>
                </w:p>
                <w:p w:rsidR="00D03C11" w:rsidRPr="00D03C11" w:rsidRDefault="004E56D0" w:rsidP="00D03C11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03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постановлением администрации </w:t>
                  </w:r>
                  <w:r w:rsidR="007B50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Шедокского</w:t>
                  </w:r>
                  <w:r w:rsidRPr="00D03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</w:t>
                  </w:r>
                </w:p>
                <w:p w:rsidR="004E56D0" w:rsidRPr="00CD7072" w:rsidRDefault="00D03C11" w:rsidP="000A66D6">
                  <w:pPr>
                    <w:pStyle w:val="a8"/>
                    <w:jc w:val="center"/>
                    <w:rPr>
                      <w:rStyle w:val="a3"/>
                      <w:rFonts w:ascii="Times New Roman" w:hAnsi="Times New Roman"/>
                      <w:sz w:val="28"/>
                      <w:szCs w:val="28"/>
                    </w:rPr>
                  </w:pPr>
                  <w:r w:rsidRPr="00CD7072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 w:rsidR="000A66D6">
                    <w:rPr>
                      <w:rFonts w:ascii="Times New Roman" w:hAnsi="Times New Roman"/>
                      <w:sz w:val="28"/>
                      <w:szCs w:val="28"/>
                    </w:rPr>
                    <w:t>29.09.2014 г.</w:t>
                  </w:r>
                  <w:r w:rsidRPr="00CD7072">
                    <w:rPr>
                      <w:rFonts w:ascii="Times New Roman" w:hAnsi="Times New Roman"/>
                      <w:sz w:val="28"/>
                      <w:szCs w:val="28"/>
                    </w:rPr>
                    <w:t xml:space="preserve"> № </w:t>
                  </w:r>
                  <w:r w:rsidR="000A66D6">
                    <w:rPr>
                      <w:rFonts w:ascii="Times New Roman" w:hAnsi="Times New Roman"/>
                      <w:sz w:val="28"/>
                      <w:szCs w:val="28"/>
                    </w:rPr>
                    <w:t>84</w:t>
                  </w:r>
                </w:p>
              </w:tc>
            </w:tr>
          </w:tbl>
          <w:p w:rsidR="00CB3C1C" w:rsidRPr="0080029C" w:rsidRDefault="00CB3C1C" w:rsidP="006106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3C1C" w:rsidRPr="00E60331" w:rsidRDefault="00CB3C1C" w:rsidP="00610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0D8" w:rsidRPr="004E56D0" w:rsidRDefault="00F710D8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E56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МЕТОДИКА</w:t>
      </w:r>
    </w:p>
    <w:p w:rsidR="004E56D0" w:rsidRPr="004E56D0" w:rsidRDefault="004E56D0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6D0">
        <w:rPr>
          <w:rFonts w:ascii="Times New Roman" w:hAnsi="Times New Roman" w:cs="Times New Roman"/>
          <w:b/>
          <w:sz w:val="28"/>
          <w:szCs w:val="28"/>
        </w:rPr>
        <w:t>оценки эффективности реализации муниципальных программ</w:t>
      </w:r>
      <w:r w:rsidRPr="000A66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56D0" w:rsidRDefault="004E56D0" w:rsidP="006106E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CB3C1C" w:rsidRPr="004E56D0" w:rsidRDefault="00CB3C1C" w:rsidP="006106EB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4E56D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4E56D0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1.</w:t>
      </w:r>
      <w:r w:rsidR="00CB3C1C" w:rsidRPr="004E56D0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ответственного исполнителя муниципальной программы о ходе ее реализации и об оценке эффективности.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2.</w:t>
      </w:r>
      <w:r w:rsidR="00CB3C1C" w:rsidRPr="004E56D0">
        <w:rPr>
          <w:rFonts w:ascii="Times New Roman" w:hAnsi="Times New Roman"/>
          <w:sz w:val="28"/>
          <w:szCs w:val="28"/>
        </w:rPr>
        <w:t>Оценка эффективности муниципальной программы производится с учетом следующих составляющих: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- </w:t>
      </w:r>
      <w:r w:rsidR="00CB3C1C" w:rsidRPr="004E56D0">
        <w:rPr>
          <w:rFonts w:ascii="Times New Roman" w:hAnsi="Times New Roman"/>
          <w:sz w:val="28"/>
          <w:szCs w:val="28"/>
        </w:rPr>
        <w:t>оценки степени достижения целей и решения задач муниципальной программы;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- </w:t>
      </w:r>
      <w:r w:rsidR="00CB3C1C" w:rsidRPr="004E56D0">
        <w:rPr>
          <w:rFonts w:ascii="Times New Roman" w:hAnsi="Times New Roman"/>
          <w:sz w:val="28"/>
          <w:szCs w:val="28"/>
        </w:rPr>
        <w:t>оценки степени достижения целей и решения задач подпрограмм, входящих в муниципальную программу;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- </w:t>
      </w:r>
      <w:r w:rsidR="00CB3C1C" w:rsidRPr="004E56D0">
        <w:rPr>
          <w:rFonts w:ascii="Times New Roman" w:hAnsi="Times New Roman"/>
          <w:sz w:val="28"/>
          <w:szCs w:val="28"/>
        </w:rPr>
        <w:t>оценки степени реал</w:t>
      </w:r>
      <w:r w:rsidRPr="004E56D0">
        <w:rPr>
          <w:rFonts w:ascii="Times New Roman" w:hAnsi="Times New Roman"/>
          <w:sz w:val="28"/>
          <w:szCs w:val="28"/>
        </w:rPr>
        <w:t xml:space="preserve">изации мероприятий подпрограмм </w:t>
      </w:r>
      <w:r w:rsidR="00CB3C1C" w:rsidRPr="004E56D0">
        <w:rPr>
          <w:rFonts w:ascii="Times New Roman" w:hAnsi="Times New Roman"/>
          <w:sz w:val="28"/>
          <w:szCs w:val="28"/>
        </w:rPr>
        <w:t>и основных мероприятий и достижения ожидаемых непосредственных результатов их реализации (далее – оценка степени реализации мероприятий);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- </w:t>
      </w:r>
      <w:r w:rsidR="00CB3C1C" w:rsidRPr="004E56D0">
        <w:rPr>
          <w:rFonts w:ascii="Times New Roman" w:hAnsi="Times New Roman"/>
          <w:sz w:val="28"/>
          <w:szCs w:val="28"/>
        </w:rPr>
        <w:t>оценки степени соответствия запланированному уровню затрат;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- </w:t>
      </w:r>
      <w:r w:rsidR="00CB3C1C" w:rsidRPr="004E56D0">
        <w:rPr>
          <w:rFonts w:ascii="Times New Roman" w:hAnsi="Times New Roman"/>
          <w:sz w:val="28"/>
          <w:szCs w:val="28"/>
        </w:rPr>
        <w:t xml:space="preserve">оценки эффективности использования средств </w:t>
      </w:r>
      <w:r w:rsidRPr="004E56D0">
        <w:rPr>
          <w:rFonts w:ascii="Times New Roman" w:hAnsi="Times New Roman"/>
          <w:sz w:val="28"/>
          <w:szCs w:val="28"/>
        </w:rPr>
        <w:t xml:space="preserve">местного </w:t>
      </w:r>
      <w:r w:rsidR="00CB3C1C" w:rsidRPr="004E56D0">
        <w:rPr>
          <w:rFonts w:ascii="Times New Roman" w:hAnsi="Times New Roman"/>
          <w:sz w:val="28"/>
          <w:szCs w:val="28"/>
        </w:rPr>
        <w:t>бюджета.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3.</w:t>
      </w:r>
      <w:r w:rsidR="00CB3C1C" w:rsidRPr="004E56D0">
        <w:rPr>
          <w:rFonts w:ascii="Times New Roman" w:hAnsi="Times New Roman"/>
          <w:sz w:val="28"/>
          <w:szCs w:val="28"/>
        </w:rPr>
        <w:t>Оценка эффективности реализации муниципальных программ осуществляется в два этапа.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4.</w:t>
      </w:r>
      <w:r w:rsidR="00CB3C1C" w:rsidRPr="004E56D0">
        <w:rPr>
          <w:rFonts w:ascii="Times New Roman" w:hAnsi="Times New Roman"/>
          <w:sz w:val="28"/>
          <w:szCs w:val="28"/>
        </w:rPr>
        <w:t xml:space="preserve">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использования средств </w:t>
      </w:r>
      <w:r w:rsidRPr="004E56D0">
        <w:rPr>
          <w:rFonts w:ascii="Times New Roman" w:hAnsi="Times New Roman"/>
          <w:sz w:val="28"/>
          <w:szCs w:val="28"/>
        </w:rPr>
        <w:t>местного</w:t>
      </w:r>
      <w:r w:rsidR="00CB3C1C" w:rsidRPr="004E56D0">
        <w:rPr>
          <w:rFonts w:ascii="Times New Roman" w:hAnsi="Times New Roman"/>
          <w:sz w:val="28"/>
          <w:szCs w:val="28"/>
        </w:rPr>
        <w:t xml:space="preserve"> бюджета.</w:t>
      </w:r>
    </w:p>
    <w:p w:rsidR="00F710D8" w:rsidRDefault="004E56D0" w:rsidP="004E56D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5.</w:t>
      </w:r>
      <w:r w:rsidR="00CB3C1C" w:rsidRPr="004E56D0">
        <w:rPr>
          <w:rFonts w:ascii="Times New Roman" w:hAnsi="Times New Roman"/>
          <w:sz w:val="28"/>
          <w:szCs w:val="28"/>
        </w:rPr>
        <w:t>На втором этапе осуществляется оценка эффективности реализации муниципальной программы, которая определяется с учетом оценки степени достижения целей и решения задач муниципальной программы и оценки эффек</w:t>
      </w:r>
      <w:r w:rsidRPr="004E56D0">
        <w:rPr>
          <w:rFonts w:ascii="Times New Roman" w:hAnsi="Times New Roman"/>
          <w:sz w:val="28"/>
          <w:szCs w:val="28"/>
        </w:rPr>
        <w:t>тивности реализации подпрограмм.</w:t>
      </w:r>
    </w:p>
    <w:p w:rsidR="004E56D0" w:rsidRDefault="004E56D0" w:rsidP="00D03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3C11" w:rsidRDefault="00D03C11" w:rsidP="00D03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3C11" w:rsidRDefault="00D03C11" w:rsidP="00D03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3C11" w:rsidRDefault="00D03C11" w:rsidP="00D03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3C11" w:rsidRPr="004E56D0" w:rsidRDefault="00D03C11" w:rsidP="00D03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3C1C" w:rsidRPr="004E56D0" w:rsidRDefault="00CB3C1C" w:rsidP="004E56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56D0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4E56D0">
        <w:rPr>
          <w:rFonts w:ascii="Times New Roman" w:hAnsi="Times New Roman"/>
          <w:b/>
          <w:sz w:val="28"/>
          <w:szCs w:val="28"/>
        </w:rPr>
        <w:t>. Оценка степени реализации мероприятий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1.</w:t>
      </w:r>
      <w:r w:rsidR="00CB3C1C" w:rsidRPr="004E56D0">
        <w:rPr>
          <w:rFonts w:ascii="Times New Roman" w:hAnsi="Times New Roman"/>
          <w:sz w:val="28"/>
          <w:szCs w:val="28"/>
        </w:rPr>
        <w:t>Степень реализации мероприятий оценивается для каждой подпрограммы (основного мероприятия) как доля мероприятий выполненных в полном объеме по следующей формуле: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СР</w:t>
      </w:r>
      <w:r w:rsidRPr="004E56D0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4E56D0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E56D0">
        <w:rPr>
          <w:rFonts w:ascii="Times New Roman" w:hAnsi="Times New Roman"/>
          <w:sz w:val="28"/>
          <w:szCs w:val="28"/>
        </w:rPr>
        <w:t>М</w:t>
      </w:r>
      <w:r w:rsidRPr="004E56D0">
        <w:rPr>
          <w:rFonts w:ascii="Times New Roman" w:hAnsi="Times New Roman"/>
          <w:sz w:val="28"/>
          <w:szCs w:val="28"/>
          <w:vertAlign w:val="subscript"/>
        </w:rPr>
        <w:t>в</w:t>
      </w:r>
      <w:proofErr w:type="spellEnd"/>
      <w:r w:rsidRPr="004E56D0">
        <w:rPr>
          <w:rFonts w:ascii="Times New Roman" w:hAnsi="Times New Roman"/>
          <w:sz w:val="28"/>
          <w:szCs w:val="28"/>
        </w:rPr>
        <w:t xml:space="preserve"> / М, где: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СР</w:t>
      </w:r>
      <w:r w:rsidRPr="004E56D0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4E56D0">
        <w:rPr>
          <w:rFonts w:ascii="Times New Roman" w:hAnsi="Times New Roman"/>
          <w:sz w:val="28"/>
          <w:szCs w:val="28"/>
        </w:rPr>
        <w:t xml:space="preserve"> – степень реализации мероприятий;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М</w:t>
      </w:r>
      <w:r w:rsidRPr="004E56D0">
        <w:rPr>
          <w:rFonts w:ascii="Times New Roman" w:hAnsi="Times New Roman"/>
          <w:sz w:val="28"/>
          <w:szCs w:val="28"/>
          <w:vertAlign w:val="subscript"/>
        </w:rPr>
        <w:t>в</w:t>
      </w:r>
      <w:proofErr w:type="spellEnd"/>
      <w:r w:rsidRPr="004E56D0">
        <w:rPr>
          <w:rFonts w:ascii="Times New Roman" w:hAnsi="Times New Roman"/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2.</w:t>
      </w:r>
      <w:r w:rsidR="00CB3C1C" w:rsidRPr="004E56D0">
        <w:rPr>
          <w:rFonts w:ascii="Times New Roman" w:hAnsi="Times New Roman"/>
          <w:sz w:val="28"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56D0">
        <w:rPr>
          <w:rFonts w:ascii="Times New Roman" w:hAnsi="Times New Roman"/>
          <w:sz w:val="28"/>
          <w:szCs w:val="28"/>
        </w:rPr>
        <w:t>2.1.</w:t>
      </w:r>
      <w:r w:rsidR="00CB3C1C" w:rsidRPr="004E56D0">
        <w:rPr>
          <w:rFonts w:ascii="Times New Roman" w:hAnsi="Times New Roman"/>
          <w:sz w:val="28"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</w:t>
      </w:r>
      <w:proofErr w:type="gramEnd"/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56D0">
        <w:rPr>
          <w:rFonts w:ascii="Times New Roman" w:hAnsi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</w:t>
      </w:r>
      <w:proofErr w:type="gramEnd"/>
      <w:r w:rsidRPr="004E56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E56D0">
        <w:rPr>
          <w:rFonts w:ascii="Times New Roman" w:hAnsi="Times New Roman"/>
          <w:sz w:val="28"/>
          <w:szCs w:val="28"/>
        </w:rPr>
        <w:t>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 и при росте значения показателя (индикатора), желаемой тенденцией развития которого является снижение), проводится сопоставление темпов роста данного показателя (индикатора) с темпами роста объемов расходов по рассматриваемому мероприятию.</w:t>
      </w:r>
      <w:proofErr w:type="gramEnd"/>
      <w:r w:rsidRPr="004E56D0">
        <w:rPr>
          <w:rFonts w:ascii="Times New Roman" w:hAnsi="Times New Roman"/>
          <w:sz w:val="28"/>
          <w:szCs w:val="28"/>
        </w:rPr>
        <w:t xml:space="preserve"> При этом мероприятие может считаться выполненным только в случае, если темпы ухудшения значений </w:t>
      </w:r>
      <w:proofErr w:type="gramStart"/>
      <w:r w:rsidRPr="004E56D0">
        <w:rPr>
          <w:rFonts w:ascii="Times New Roman" w:hAnsi="Times New Roman"/>
          <w:sz w:val="28"/>
          <w:szCs w:val="28"/>
        </w:rPr>
        <w:t>показателя</w:t>
      </w:r>
      <w:proofErr w:type="gramEnd"/>
      <w:r w:rsidRPr="004E56D0">
        <w:rPr>
          <w:rFonts w:ascii="Times New Roman" w:hAnsi="Times New Roman"/>
          <w:sz w:val="28"/>
          <w:szCs w:val="28"/>
        </w:rPr>
        <w:t xml:space="preserve"> ниже темпов сокращения расходов на реализацию мероприятия (например, допускается снижение на 1% значения показателя, если расходы сократились не менее, чем на 1% в отчетном году по сравнению с годом, предшествующим отчетному</w:t>
      </w:r>
      <w:r w:rsidR="004E56D0">
        <w:rPr>
          <w:rFonts w:ascii="Times New Roman" w:hAnsi="Times New Roman"/>
          <w:sz w:val="28"/>
          <w:szCs w:val="28"/>
        </w:rPr>
        <w:t>.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56D0">
        <w:rPr>
          <w:rFonts w:ascii="Times New Roman" w:hAnsi="Times New Roman"/>
          <w:sz w:val="28"/>
          <w:szCs w:val="28"/>
        </w:rPr>
        <w:lastRenderedPageBreak/>
        <w:t>2.2.</w:t>
      </w:r>
      <w:r w:rsidR="00CB3C1C" w:rsidRPr="004E56D0">
        <w:rPr>
          <w:rFonts w:ascii="Times New Roman" w:hAnsi="Times New Roman"/>
          <w:sz w:val="28"/>
          <w:szCs w:val="28"/>
        </w:rPr>
        <w:t xml:space="preserve">Мероприятие, предусматривающее оказание государственных услуг (работ) на основании государственных заданий, финансовое обеспечение которых осуществляется за счет средств </w:t>
      </w:r>
      <w:r w:rsidR="00CB3C1C" w:rsidRPr="004E56D0">
        <w:rPr>
          <w:rFonts w:ascii="Times New Roman" w:hAnsi="Times New Roman"/>
          <w:sz w:val="28"/>
          <w:szCs w:val="28"/>
          <w:u w:val="single"/>
        </w:rPr>
        <w:t>краевого бюджета,</w:t>
      </w:r>
      <w:r w:rsidR="00CB3C1C" w:rsidRPr="004E56D0">
        <w:rPr>
          <w:rFonts w:ascii="Times New Roman" w:hAnsi="Times New Roman"/>
          <w:sz w:val="28"/>
          <w:szCs w:val="28"/>
        </w:rPr>
        <w:t xml:space="preserve"> считается выполненным в полном объеме в случае выполнения сводных показателей государственных заданий по объему и по качеству государственных услуг (работ) не менее чем на 95% от установленных значений на отчетный год.</w:t>
      </w:r>
      <w:proofErr w:type="gramEnd"/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4E56D0" w:rsidRDefault="00CB3C1C" w:rsidP="004E56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56D0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4E56D0">
        <w:rPr>
          <w:rFonts w:ascii="Times New Roman" w:hAnsi="Times New Roman"/>
          <w:b/>
          <w:sz w:val="28"/>
          <w:szCs w:val="28"/>
        </w:rPr>
        <w:t>. Оценка степени соответствия запланированному уровню затрат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>Степень соответствия запланированному уровню затрат оценивается для каждой подпрограммы,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32C45">
        <w:rPr>
          <w:rFonts w:ascii="Times New Roman" w:hAnsi="Times New Roman"/>
          <w:sz w:val="28"/>
          <w:szCs w:val="28"/>
        </w:rPr>
        <w:t>З</w:t>
      </w:r>
      <w:r w:rsidRPr="00832C45">
        <w:rPr>
          <w:rFonts w:ascii="Times New Roman" w:hAnsi="Times New Roman"/>
          <w:sz w:val="28"/>
          <w:szCs w:val="28"/>
          <w:vertAlign w:val="subscript"/>
        </w:rPr>
        <w:t>ф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З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</w:t>
      </w:r>
      <w:r w:rsidRPr="00832C45">
        <w:rPr>
          <w:rFonts w:ascii="Times New Roman" w:hAnsi="Times New Roman"/>
          <w:sz w:val="28"/>
          <w:szCs w:val="28"/>
          <w:vertAlign w:val="subscript"/>
        </w:rPr>
        <w:t>ф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фактические расходы на реализацию подпрограммы, основного мероприятия в отчетном году;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плановые расходы на реализацию подпрограммы, основного мероприятия в отчетном году.</w:t>
      </w:r>
    </w:p>
    <w:p w:rsidR="00CB3C1C" w:rsidRPr="00832C45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2.</w:t>
      </w:r>
      <w:r w:rsidR="00CB3C1C" w:rsidRPr="00832C45">
        <w:rPr>
          <w:rFonts w:ascii="Times New Roman" w:hAnsi="Times New Roman"/>
          <w:sz w:val="28"/>
          <w:szCs w:val="28"/>
        </w:rPr>
        <w:t>С учетом специфики конкретной муниципальной программы ответственный исполнитель в составе методики оценки эффективности муниципальной программы устанавливает, учитываются ли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Под плановыми расходами понимаются объемы бюджетных ассигнований, предусмотренные на реализацию соответствующей подпрограммы, основного мероприятия в </w:t>
      </w:r>
      <w:proofErr w:type="gramStart"/>
      <w:r w:rsidRPr="00832C45">
        <w:rPr>
          <w:rFonts w:ascii="Times New Roman" w:hAnsi="Times New Roman"/>
          <w:sz w:val="28"/>
          <w:szCs w:val="28"/>
        </w:rPr>
        <w:t>краевом</w:t>
      </w:r>
      <w:proofErr w:type="gramEnd"/>
      <w:r w:rsidRPr="00832C45">
        <w:rPr>
          <w:rFonts w:ascii="Times New Roman" w:hAnsi="Times New Roman"/>
          <w:sz w:val="28"/>
          <w:szCs w:val="28"/>
        </w:rPr>
        <w:t xml:space="preserve"> и местных бюджетах на отчетный год.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Под плановыми расходами из средств иных источников понимаются объемы расходов, предусмотренные за счет соответствующих источников на реализацию подпрограммы, основного мероприятия в соответствии с действующей на момент проведения оценки эффективности редакцией муниципальной программы.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832C45">
        <w:rPr>
          <w:rFonts w:ascii="Times New Roman" w:hAnsi="Times New Roman"/>
          <w:b/>
          <w:sz w:val="28"/>
          <w:szCs w:val="28"/>
        </w:rPr>
        <w:t>. Оценка эффективности использования бюджетных средств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 xml:space="preserve"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</w:t>
      </w:r>
      <w:r w:rsidRPr="00832C45">
        <w:rPr>
          <w:rFonts w:ascii="Times New Roman" w:hAnsi="Times New Roman"/>
          <w:sz w:val="28"/>
          <w:szCs w:val="28"/>
        </w:rPr>
        <w:t>местного</w:t>
      </w:r>
      <w:r w:rsidR="00CB3C1C" w:rsidRPr="00832C45">
        <w:rPr>
          <w:rFonts w:ascii="Times New Roman" w:hAnsi="Times New Roman"/>
          <w:sz w:val="28"/>
          <w:szCs w:val="28"/>
        </w:rPr>
        <w:t xml:space="preserve"> бюджета по следующей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</w:t>
      </w:r>
      <w:r w:rsidRPr="00832C45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Эис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эффективность использования средств </w:t>
      </w:r>
      <w:r w:rsidR="00832C45" w:rsidRPr="00832C45">
        <w:rPr>
          <w:rFonts w:ascii="Times New Roman" w:hAnsi="Times New Roman"/>
          <w:sz w:val="28"/>
          <w:szCs w:val="28"/>
        </w:rPr>
        <w:t>местного</w:t>
      </w:r>
      <w:r w:rsidRPr="00832C45">
        <w:rPr>
          <w:rFonts w:ascii="Times New Roman" w:hAnsi="Times New Roman"/>
          <w:sz w:val="28"/>
          <w:szCs w:val="28"/>
        </w:rPr>
        <w:t xml:space="preserve"> бюджета;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реализации мероприятий, полностью или частично финансируемых из средств </w:t>
      </w:r>
      <w:r w:rsidR="00832C45" w:rsidRPr="00832C45">
        <w:rPr>
          <w:rFonts w:ascii="Times New Roman" w:hAnsi="Times New Roman"/>
          <w:sz w:val="28"/>
          <w:szCs w:val="28"/>
        </w:rPr>
        <w:t>местного</w:t>
      </w:r>
      <w:r w:rsidRPr="00832C45">
        <w:rPr>
          <w:rFonts w:ascii="Times New Roman" w:hAnsi="Times New Roman"/>
          <w:sz w:val="28"/>
          <w:szCs w:val="28"/>
        </w:rPr>
        <w:t xml:space="preserve"> бюджета;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 из средств </w:t>
      </w:r>
      <w:r w:rsidR="00832C45" w:rsidRPr="00832C45">
        <w:rPr>
          <w:rFonts w:ascii="Times New Roman" w:hAnsi="Times New Roman"/>
          <w:sz w:val="28"/>
          <w:szCs w:val="28"/>
        </w:rPr>
        <w:t>местного</w:t>
      </w:r>
      <w:r w:rsidRPr="00832C45">
        <w:rPr>
          <w:rFonts w:ascii="Times New Roman" w:hAnsi="Times New Roman"/>
          <w:sz w:val="28"/>
          <w:szCs w:val="28"/>
        </w:rPr>
        <w:t xml:space="preserve"> бюджета.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Если доля финансового обеспечения реализации подпрограммы</w:t>
      </w:r>
      <w:r w:rsidR="00832C45" w:rsidRPr="00832C45">
        <w:rPr>
          <w:rFonts w:ascii="Times New Roman" w:hAnsi="Times New Roman"/>
          <w:sz w:val="28"/>
          <w:szCs w:val="28"/>
        </w:rPr>
        <w:t xml:space="preserve"> и</w:t>
      </w:r>
      <w:r w:rsidRPr="00832C45">
        <w:rPr>
          <w:rFonts w:ascii="Times New Roman" w:hAnsi="Times New Roman"/>
          <w:sz w:val="28"/>
          <w:szCs w:val="28"/>
        </w:rPr>
        <w:t xml:space="preserve"> основного мероприятия из </w:t>
      </w:r>
      <w:r w:rsidR="00832C45" w:rsidRPr="00832C45">
        <w:rPr>
          <w:rFonts w:ascii="Times New Roman" w:hAnsi="Times New Roman"/>
          <w:sz w:val="28"/>
          <w:szCs w:val="28"/>
        </w:rPr>
        <w:t>местного</w:t>
      </w:r>
      <w:r w:rsidRPr="00832C45">
        <w:rPr>
          <w:rFonts w:ascii="Times New Roman" w:hAnsi="Times New Roman"/>
          <w:sz w:val="28"/>
          <w:szCs w:val="28"/>
        </w:rPr>
        <w:t xml:space="preserve"> бюджета составляет менее 75%, по решению ответственного исполнителя показатель оценки эффективности использования средств </w:t>
      </w:r>
      <w:r w:rsidR="00832C45" w:rsidRPr="00832C45">
        <w:rPr>
          <w:rFonts w:ascii="Times New Roman" w:hAnsi="Times New Roman"/>
          <w:sz w:val="28"/>
          <w:szCs w:val="28"/>
        </w:rPr>
        <w:t>местного</w:t>
      </w:r>
      <w:r w:rsidRPr="00832C45">
        <w:rPr>
          <w:rFonts w:ascii="Times New Roman" w:hAnsi="Times New Roman"/>
          <w:sz w:val="28"/>
          <w:szCs w:val="28"/>
        </w:rPr>
        <w:t xml:space="preserve"> бюджета может быть заменен на показатель эффективности использования финансовых ресурсов на реализацию подпрограммы, основного мероприятия. Данный показатель рассчитывается по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</w:t>
      </w:r>
      <w:r w:rsidRPr="00832C45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</w:t>
      </w:r>
      <w:r w:rsidRPr="00832C45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эффективность использования финансовых ресурсов на реализацию подпрограммы (основного мероприятия);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реализации всех мероприятий подпрограммы (основного мероприятия);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 из всех источников.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</w:rPr>
        <w:t>V. Оценка степени достижения целей и решения задач подпрограмм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832C45" w:rsidP="00832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 xml:space="preserve">Для оценки степени достижения целей и решения задач (далее –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 </w:t>
      </w:r>
    </w:p>
    <w:p w:rsidR="00CB3C1C" w:rsidRPr="00832C45" w:rsidRDefault="00832C45" w:rsidP="00832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2.</w:t>
      </w:r>
      <w:r w:rsidR="00CB3C1C" w:rsidRPr="00832C45">
        <w:rPr>
          <w:rFonts w:ascii="Times New Roman" w:hAnsi="Times New Roman"/>
          <w:sz w:val="28"/>
          <w:szCs w:val="28"/>
        </w:rPr>
        <w:t>Степень достижения планового значения показателя (индикатора) рассчитывается по следующим формулам: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пф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</w:t>
      </w:r>
      <w:proofErr w:type="spellEnd"/>
      <w:r w:rsidRPr="00832C45">
        <w:rPr>
          <w:rFonts w:ascii="Times New Roman" w:hAnsi="Times New Roman"/>
          <w:sz w:val="28"/>
          <w:szCs w:val="28"/>
        </w:rPr>
        <w:t>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пф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</w:t>
      </w:r>
      <w:proofErr w:type="gramStart"/>
      <w:r w:rsidRPr="00832C45">
        <w:rPr>
          <w:rFonts w:ascii="Times New Roman" w:hAnsi="Times New Roman"/>
          <w:sz w:val="28"/>
          <w:szCs w:val="28"/>
        </w:rPr>
        <w:t xml:space="preserve"> </w:t>
      </w:r>
      <w:r w:rsidR="00832C45" w:rsidRPr="00832C45">
        <w:rPr>
          <w:rFonts w:ascii="Times New Roman" w:hAnsi="Times New Roman"/>
          <w:sz w:val="28"/>
          <w:szCs w:val="28"/>
        </w:rPr>
        <w:t>;</w:t>
      </w:r>
      <w:proofErr w:type="gramEnd"/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пф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плановое значение показателя (индикатора), характеризующего цели и задачи подпрограммы.</w:t>
      </w:r>
    </w:p>
    <w:p w:rsidR="00CB3C1C" w:rsidRPr="00832C45" w:rsidRDefault="00832C45" w:rsidP="00832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lastRenderedPageBreak/>
        <w:t>3.Степень реализации подпрограммы</w:t>
      </w:r>
      <w:r w:rsidR="00CB3C1C" w:rsidRPr="00832C45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N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proofErr w:type="gram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proofErr w:type="gramEnd"/>
      <w:r w:rsidRPr="00832C45">
        <w:rPr>
          <w:rFonts w:ascii="Times New Roman" w:hAnsi="Times New Roman"/>
          <w:sz w:val="28"/>
          <w:szCs w:val="28"/>
        </w:rPr>
        <w:t xml:space="preserve"> = ∑ 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/ N,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1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proofErr w:type="gram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proofErr w:type="gram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степень реализации подпрограммы;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N – число показателей (индикаторов), характеризующих цели и задачи подпрограммы.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832C45">
        <w:rPr>
          <w:rFonts w:ascii="Times New Roman" w:hAnsi="Times New Roman"/>
          <w:sz w:val="28"/>
          <w:szCs w:val="28"/>
        </w:rPr>
        <w:t>СДп</w:t>
      </w:r>
      <w:proofErr w:type="spellEnd"/>
      <w:r w:rsidRPr="00832C45">
        <w:rPr>
          <w:rFonts w:ascii="Times New Roman" w:hAnsi="Times New Roman"/>
          <w:sz w:val="28"/>
          <w:szCs w:val="28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&gt;1, значение </w:t>
      </w:r>
      <w:proofErr w:type="spellStart"/>
      <w:r w:rsidRPr="00832C45">
        <w:rPr>
          <w:rFonts w:ascii="Times New Roman" w:hAnsi="Times New Roman"/>
          <w:sz w:val="28"/>
          <w:szCs w:val="28"/>
        </w:rPr>
        <w:t>СДп</w:t>
      </w:r>
      <w:proofErr w:type="spellEnd"/>
      <w:r w:rsidRPr="00832C45">
        <w:rPr>
          <w:rFonts w:ascii="Times New Roman" w:hAnsi="Times New Roman"/>
          <w:sz w:val="28"/>
          <w:szCs w:val="28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принимается </w:t>
      </w:r>
      <w:proofErr w:type="gramStart"/>
      <w:r w:rsidRPr="00832C45">
        <w:rPr>
          <w:rFonts w:ascii="Times New Roman" w:hAnsi="Times New Roman"/>
          <w:sz w:val="28"/>
          <w:szCs w:val="28"/>
        </w:rPr>
        <w:t>равным</w:t>
      </w:r>
      <w:proofErr w:type="gramEnd"/>
      <w:r w:rsidRPr="00832C45">
        <w:rPr>
          <w:rFonts w:ascii="Times New Roman" w:hAnsi="Times New Roman"/>
          <w:sz w:val="28"/>
          <w:szCs w:val="28"/>
        </w:rPr>
        <w:t xml:space="preserve"> 1.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При оценке с</w:t>
      </w:r>
      <w:r w:rsidR="00832C45" w:rsidRPr="00832C45">
        <w:rPr>
          <w:rFonts w:ascii="Times New Roman" w:hAnsi="Times New Roman"/>
          <w:sz w:val="28"/>
          <w:szCs w:val="28"/>
        </w:rPr>
        <w:t xml:space="preserve">тепени реализации подпрограммы </w:t>
      </w:r>
      <w:r w:rsidRPr="00832C45">
        <w:rPr>
          <w:rFonts w:ascii="Times New Roman" w:hAnsi="Times New Roman"/>
          <w:sz w:val="28"/>
          <w:szCs w:val="28"/>
        </w:rPr>
        <w:t xml:space="preserve">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</w:t>
      </w:r>
      <w:proofErr w:type="gramStart"/>
      <w:r w:rsidRPr="00832C45">
        <w:rPr>
          <w:rFonts w:ascii="Times New Roman" w:hAnsi="Times New Roman"/>
          <w:sz w:val="28"/>
          <w:szCs w:val="28"/>
        </w:rPr>
        <w:t>следующую</w:t>
      </w:r>
      <w:proofErr w:type="gramEnd"/>
      <w:r w:rsidRPr="00832C45">
        <w:rPr>
          <w:rFonts w:ascii="Times New Roman" w:hAnsi="Times New Roman"/>
          <w:sz w:val="28"/>
          <w:szCs w:val="28"/>
        </w:rPr>
        <w:t>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  N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proofErr w:type="gram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proofErr w:type="gram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= ∑ 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</w:rPr>
        <w:t>*</w:t>
      </w:r>
      <w:proofErr w:type="spellStart"/>
      <w:r w:rsidRPr="00832C45">
        <w:rPr>
          <w:rFonts w:ascii="Times New Roman" w:hAnsi="Times New Roman"/>
          <w:sz w:val="28"/>
          <w:szCs w:val="28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     1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ki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удельный вес, отражающий значимость показателя (индикатора), ∑ki=1.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</w:rPr>
        <w:t>VI. Оценка эффективности реализации подпрограммы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>Эффект</w:t>
      </w:r>
      <w:r w:rsidRPr="00832C45">
        <w:rPr>
          <w:rFonts w:ascii="Times New Roman" w:hAnsi="Times New Roman"/>
          <w:sz w:val="28"/>
          <w:szCs w:val="28"/>
        </w:rPr>
        <w:t>ивность реализации подпрограммы</w:t>
      </w:r>
      <w:r w:rsidR="00CB3C1C" w:rsidRPr="00832C45">
        <w:rPr>
          <w:rFonts w:ascii="Times New Roman" w:hAnsi="Times New Roman"/>
          <w:sz w:val="28"/>
          <w:szCs w:val="28"/>
        </w:rPr>
        <w:t xml:space="preserve"> оценивается в зависимости от значений оценки степени реализации подпрограммы и оценки эффективности использования сре</w:t>
      </w:r>
      <w:proofErr w:type="gramStart"/>
      <w:r w:rsidR="00CB3C1C" w:rsidRPr="00832C45">
        <w:rPr>
          <w:rFonts w:ascii="Times New Roman" w:hAnsi="Times New Roman"/>
          <w:sz w:val="28"/>
          <w:szCs w:val="28"/>
        </w:rPr>
        <w:t>дств кр</w:t>
      </w:r>
      <w:proofErr w:type="gramEnd"/>
      <w:r w:rsidR="00CB3C1C" w:rsidRPr="00832C45">
        <w:rPr>
          <w:rFonts w:ascii="Times New Roman" w:hAnsi="Times New Roman"/>
          <w:sz w:val="28"/>
          <w:szCs w:val="28"/>
        </w:rPr>
        <w:t>аевого бюджета по следующей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proofErr w:type="gram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proofErr w:type="gram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</w:rPr>
        <w:t>*</w:t>
      </w:r>
      <w:proofErr w:type="spellStart"/>
      <w:r w:rsidRPr="00832C45">
        <w:rPr>
          <w:rFonts w:ascii="Times New Roman" w:hAnsi="Times New Roman"/>
          <w:sz w:val="28"/>
          <w:szCs w:val="28"/>
        </w:rPr>
        <w:t>Э</w:t>
      </w:r>
      <w:r w:rsidRPr="00832C45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proofErr w:type="gram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proofErr w:type="gram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эффективность реализации подпрограммы;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proofErr w:type="gram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proofErr w:type="gram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степень реализации подпрограммы;</w:t>
      </w:r>
    </w:p>
    <w:p w:rsidR="00CB3C1C" w:rsidRPr="00832C45" w:rsidRDefault="00CB3C1C" w:rsidP="00832C4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32C45">
        <w:rPr>
          <w:rFonts w:ascii="Times New Roman" w:hAnsi="Times New Roman"/>
          <w:sz w:val="28"/>
          <w:szCs w:val="28"/>
        </w:rPr>
        <w:t>Эис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подпрограммы.</w:t>
      </w:r>
      <w:proofErr w:type="gramEnd"/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2.</w:t>
      </w:r>
      <w:r w:rsidR="00CB3C1C" w:rsidRPr="00832C45">
        <w:rPr>
          <w:rFonts w:ascii="Times New Roman" w:hAnsi="Times New Roman"/>
          <w:sz w:val="28"/>
          <w:szCs w:val="28"/>
        </w:rPr>
        <w:t>Эффект</w:t>
      </w:r>
      <w:r w:rsidRPr="00832C45">
        <w:rPr>
          <w:rFonts w:ascii="Times New Roman" w:hAnsi="Times New Roman"/>
          <w:sz w:val="28"/>
          <w:szCs w:val="28"/>
        </w:rPr>
        <w:t>ивность реализации подпрограммы</w:t>
      </w:r>
      <w:r w:rsidR="00CB3C1C" w:rsidRPr="00832C45">
        <w:rPr>
          <w:rFonts w:ascii="Times New Roman" w:hAnsi="Times New Roman"/>
          <w:sz w:val="28"/>
          <w:szCs w:val="28"/>
        </w:rPr>
        <w:t xml:space="preserve"> признается высокой в случае, если значение </w:t>
      </w:r>
      <w:proofErr w:type="spellStart"/>
      <w:r w:rsidR="00CB3C1C" w:rsidRPr="00832C45">
        <w:rPr>
          <w:rFonts w:ascii="Times New Roman" w:hAnsi="Times New Roman"/>
          <w:sz w:val="28"/>
          <w:szCs w:val="28"/>
        </w:rPr>
        <w:t>ЭРп</w:t>
      </w:r>
      <w:proofErr w:type="spellEnd"/>
      <w:r w:rsidR="00CB3C1C" w:rsidRPr="00832C45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CB3C1C" w:rsidRPr="00832C45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="00CB3C1C" w:rsidRPr="00832C45">
        <w:rPr>
          <w:rFonts w:ascii="Times New Roman" w:hAnsi="Times New Roman"/>
          <w:sz w:val="28"/>
          <w:szCs w:val="28"/>
        </w:rPr>
        <w:t xml:space="preserve"> составляет не менее 0,9.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832C45">
        <w:rPr>
          <w:rFonts w:ascii="Times New Roman" w:hAnsi="Times New Roman"/>
          <w:sz w:val="28"/>
          <w:szCs w:val="28"/>
        </w:rPr>
        <w:t>ЭРп</w:t>
      </w:r>
      <w:proofErr w:type="spellEnd"/>
      <w:r w:rsidRPr="00832C45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Pr="00832C45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832C45">
        <w:rPr>
          <w:rFonts w:ascii="Times New Roman" w:hAnsi="Times New Roman"/>
          <w:sz w:val="28"/>
          <w:szCs w:val="28"/>
        </w:rPr>
        <w:t xml:space="preserve"> составляет не менее 0,8.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Эффект</w:t>
      </w:r>
      <w:r w:rsidR="00832C45" w:rsidRPr="00832C45">
        <w:rPr>
          <w:rFonts w:ascii="Times New Roman" w:hAnsi="Times New Roman"/>
          <w:sz w:val="28"/>
          <w:szCs w:val="28"/>
        </w:rPr>
        <w:t xml:space="preserve">ивность реализации подпрограммы </w:t>
      </w:r>
      <w:r w:rsidRPr="00832C45">
        <w:rPr>
          <w:rFonts w:ascii="Times New Roman" w:hAnsi="Times New Roman"/>
          <w:sz w:val="28"/>
          <w:szCs w:val="28"/>
        </w:rPr>
        <w:t xml:space="preserve">признается удовлетворительной в случае, если значение </w:t>
      </w:r>
      <w:proofErr w:type="spellStart"/>
      <w:r w:rsidRPr="00832C45">
        <w:rPr>
          <w:rFonts w:ascii="Times New Roman" w:hAnsi="Times New Roman"/>
          <w:sz w:val="28"/>
          <w:szCs w:val="28"/>
        </w:rPr>
        <w:t>ЭРп</w:t>
      </w:r>
      <w:proofErr w:type="spellEnd"/>
      <w:r w:rsidRPr="00832C45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Pr="00832C45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832C45">
        <w:rPr>
          <w:rFonts w:ascii="Times New Roman" w:hAnsi="Times New Roman"/>
          <w:sz w:val="28"/>
          <w:szCs w:val="28"/>
        </w:rPr>
        <w:t xml:space="preserve"> составляет не менее 0,7.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lastRenderedPageBreak/>
        <w:t>Ответственный исполнитель может устанавливать иные основания для признания эффективности подпрограммы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подпрограммы.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</w:rPr>
        <w:t xml:space="preserve">VII. Оценка степени достижения целей и решения задач </w:t>
      </w:r>
      <w:r w:rsidR="00832C45">
        <w:rPr>
          <w:rFonts w:ascii="Times New Roman" w:hAnsi="Times New Roman"/>
          <w:b/>
          <w:sz w:val="28"/>
          <w:szCs w:val="28"/>
        </w:rPr>
        <w:t>программы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 xml:space="preserve">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показателя (индикатора), характеризующего цели и задачи муниципальной программы. </w:t>
      </w:r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2.</w:t>
      </w:r>
      <w:r w:rsidR="00CB3C1C" w:rsidRPr="00832C45">
        <w:rPr>
          <w:rFonts w:ascii="Times New Roman" w:hAnsi="Times New Roman"/>
          <w:sz w:val="28"/>
          <w:szCs w:val="28"/>
        </w:rPr>
        <w:t>Степень достижения планового значения показателя (индикатора), характеризующего цели и задачи муниципальной программы, рассчитывается по следующим формулам: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гпф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</w:t>
      </w:r>
      <w:proofErr w:type="spellEnd"/>
      <w:r w:rsidRPr="00832C45">
        <w:rPr>
          <w:rFonts w:ascii="Times New Roman" w:hAnsi="Times New Roman"/>
          <w:sz w:val="28"/>
          <w:szCs w:val="28"/>
        </w:rPr>
        <w:t>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гпл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гпф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характеризующего цели и задачи муниципальной 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гпф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характеризующего цели и задачи  программы, фактически достигнутое на конец отчетного периода;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плановое значение показателя (индикатора), характеризующего цели и задачи муниципальной программы.</w:t>
      </w:r>
    </w:p>
    <w:p w:rsidR="00CB3C1C" w:rsidRPr="00832C45" w:rsidRDefault="00832C45" w:rsidP="00832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3.</w:t>
      </w:r>
      <w:r w:rsidR="00CB3C1C" w:rsidRPr="00832C45">
        <w:rPr>
          <w:rFonts w:ascii="Times New Roman" w:hAnsi="Times New Roman"/>
          <w:sz w:val="28"/>
          <w:szCs w:val="28"/>
        </w:rPr>
        <w:t>Степень реализации муниципальной программы рассчитывается по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∑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М,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</w:t>
      </w:r>
      <w:r w:rsidRPr="00832C45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реализации муниципальной 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характеризующего цели и задачи муниципальной 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М – число показателей (индикаторов), характеризующих цели и задачи подпрограммы.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&gt;1, значение 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принимается </w:t>
      </w:r>
      <w:proofErr w:type="gramStart"/>
      <w:r w:rsidRPr="00832C45">
        <w:rPr>
          <w:rFonts w:ascii="Times New Roman" w:hAnsi="Times New Roman"/>
          <w:sz w:val="28"/>
          <w:szCs w:val="28"/>
        </w:rPr>
        <w:t>равным</w:t>
      </w:r>
      <w:proofErr w:type="gramEnd"/>
      <w:r w:rsidRPr="00832C45">
        <w:rPr>
          <w:rFonts w:ascii="Times New Roman" w:hAnsi="Times New Roman"/>
          <w:sz w:val="28"/>
          <w:szCs w:val="28"/>
        </w:rPr>
        <w:t xml:space="preserve"> 1.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При оценке степени реализации муниципальной программы ответственным исполнителем могут определяться коэффициенты значимости</w:t>
      </w:r>
      <w:r w:rsidRPr="004E56D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lastRenderedPageBreak/>
        <w:t xml:space="preserve">отдельных показателей (индикаторов) целей и задач. При использовании коэффициентов значимости приведенная выше формула преобразуется в </w:t>
      </w:r>
      <w:proofErr w:type="gramStart"/>
      <w:r w:rsidRPr="00832C45">
        <w:rPr>
          <w:rFonts w:ascii="Times New Roman" w:hAnsi="Times New Roman"/>
          <w:sz w:val="28"/>
          <w:szCs w:val="28"/>
        </w:rPr>
        <w:t>следующую</w:t>
      </w:r>
      <w:proofErr w:type="gramEnd"/>
      <w:r w:rsidRPr="00832C45">
        <w:rPr>
          <w:rFonts w:ascii="Times New Roman" w:hAnsi="Times New Roman"/>
          <w:sz w:val="28"/>
          <w:szCs w:val="28"/>
        </w:rPr>
        <w:t>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= ∑ 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>*</w:t>
      </w:r>
      <w:proofErr w:type="spellStart"/>
      <w:r w:rsidRPr="00832C45">
        <w:rPr>
          <w:rFonts w:ascii="Times New Roman" w:hAnsi="Times New Roman"/>
          <w:sz w:val="28"/>
          <w:szCs w:val="28"/>
          <w:lang w:val="en-US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</w:t>
      </w:r>
      <w:r w:rsidRPr="00832C45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32C45">
        <w:rPr>
          <w:rFonts w:ascii="Times New Roman" w:hAnsi="Times New Roman"/>
          <w:sz w:val="28"/>
          <w:szCs w:val="28"/>
          <w:lang w:val="en-US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832C45">
        <w:rPr>
          <w:rFonts w:ascii="Times New Roman" w:hAnsi="Times New Roman"/>
          <w:sz w:val="28"/>
          <w:szCs w:val="28"/>
        </w:rPr>
        <w:t xml:space="preserve"> – удельный вес, отражающий значимость показателя (индикатора), ∑</w:t>
      </w:r>
      <w:proofErr w:type="spellStart"/>
      <w:r w:rsidRPr="00832C45">
        <w:rPr>
          <w:rFonts w:ascii="Times New Roman" w:hAnsi="Times New Roman"/>
          <w:sz w:val="28"/>
          <w:szCs w:val="28"/>
          <w:lang w:val="en-US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32C45">
        <w:rPr>
          <w:rFonts w:ascii="Times New Roman" w:hAnsi="Times New Roman"/>
          <w:sz w:val="28"/>
          <w:szCs w:val="28"/>
        </w:rPr>
        <w:t>=1.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832C45">
        <w:rPr>
          <w:rFonts w:ascii="Times New Roman" w:hAnsi="Times New Roman"/>
          <w:b/>
          <w:sz w:val="28"/>
          <w:szCs w:val="28"/>
        </w:rPr>
        <w:t>. Оценка эффективности реализации муниципальной программы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>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j</w:t>
      </w:r>
      <w:proofErr w:type="spellEnd"/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0,5* </w:t>
      </w: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+ 0,5*∑</w:t>
      </w: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proofErr w:type="gram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proofErr w:type="gramEnd"/>
      <w:r w:rsidRPr="00832C45">
        <w:rPr>
          <w:rFonts w:ascii="Times New Roman" w:hAnsi="Times New Roman"/>
          <w:sz w:val="28"/>
          <w:szCs w:val="28"/>
        </w:rPr>
        <w:t>*</w:t>
      </w:r>
      <w:proofErr w:type="spellStart"/>
      <w:r w:rsidRPr="00832C45">
        <w:rPr>
          <w:rFonts w:ascii="Times New Roman" w:hAnsi="Times New Roman"/>
          <w:sz w:val="28"/>
          <w:szCs w:val="28"/>
          <w:lang w:val="en-US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r w:rsidRPr="00832C45">
        <w:rPr>
          <w:rFonts w:ascii="Times New Roman" w:hAnsi="Times New Roman"/>
          <w:sz w:val="28"/>
          <w:szCs w:val="28"/>
          <w:lang w:val="en-US"/>
        </w:rPr>
        <w:t>j</w:t>
      </w:r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832C45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эффективность реализации муниципальной 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реализации муниципальной 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proofErr w:type="gram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proofErr w:type="gram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эффективность реализации подпрограммы;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4200E">
        <w:rPr>
          <w:rFonts w:ascii="Times New Roman" w:hAnsi="Times New Roman"/>
          <w:sz w:val="28"/>
          <w:szCs w:val="28"/>
          <w:lang w:val="en-US"/>
        </w:rPr>
        <w:t>k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proofErr w:type="gramEnd"/>
      <w:r w:rsidRPr="00F4200E">
        <w:rPr>
          <w:rFonts w:ascii="Times New Roman" w:hAnsi="Times New Roman"/>
          <w:sz w:val="28"/>
          <w:szCs w:val="28"/>
        </w:rPr>
        <w:t xml:space="preserve"> – коэф</w:t>
      </w:r>
      <w:r w:rsidR="00832C45" w:rsidRPr="00F4200E">
        <w:rPr>
          <w:rFonts w:ascii="Times New Roman" w:hAnsi="Times New Roman"/>
          <w:sz w:val="28"/>
          <w:szCs w:val="28"/>
        </w:rPr>
        <w:t>фициент значимости подпрограммы</w:t>
      </w:r>
      <w:r w:rsidRPr="00F4200E">
        <w:rPr>
          <w:rFonts w:ascii="Times New Roman" w:hAnsi="Times New Roman"/>
          <w:sz w:val="28"/>
          <w:szCs w:val="28"/>
        </w:rPr>
        <w:t xml:space="preserve"> для достижения целей муниципальной программы, определяемый в методике оценки эффективности муниципальной программы ответственным исполнителем. По умолчанию </w:t>
      </w:r>
      <w:proofErr w:type="spellStart"/>
      <w:r w:rsidRPr="00F4200E">
        <w:rPr>
          <w:rFonts w:ascii="Times New Roman" w:hAnsi="Times New Roman"/>
          <w:sz w:val="28"/>
          <w:szCs w:val="28"/>
          <w:lang w:val="en-US"/>
        </w:rPr>
        <w:t>k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F4200E">
        <w:rPr>
          <w:rFonts w:ascii="Times New Roman" w:hAnsi="Times New Roman"/>
          <w:sz w:val="28"/>
          <w:szCs w:val="28"/>
        </w:rPr>
        <w:t xml:space="preserve"> определяется по формуле: </w:t>
      </w:r>
      <w:proofErr w:type="spellStart"/>
      <w:r w:rsidRPr="00F4200E">
        <w:rPr>
          <w:rFonts w:ascii="Times New Roman" w:hAnsi="Times New Roman"/>
          <w:sz w:val="28"/>
          <w:szCs w:val="28"/>
          <w:lang w:val="en-US"/>
        </w:rPr>
        <w:t>k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F4200E">
        <w:rPr>
          <w:rFonts w:ascii="Times New Roman" w:hAnsi="Times New Roman"/>
          <w:sz w:val="28"/>
          <w:szCs w:val="28"/>
        </w:rPr>
        <w:t xml:space="preserve"> = Ф</w:t>
      </w:r>
      <w:proofErr w:type="gramStart"/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gramEnd"/>
      <w:r w:rsidRPr="00F4200E">
        <w:rPr>
          <w:rFonts w:ascii="Times New Roman" w:hAnsi="Times New Roman"/>
          <w:sz w:val="28"/>
          <w:szCs w:val="28"/>
        </w:rPr>
        <w:t>/Ф, где Ф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4200E">
        <w:rPr>
          <w:rFonts w:ascii="Times New Roman" w:hAnsi="Times New Roman"/>
          <w:sz w:val="28"/>
          <w:szCs w:val="28"/>
        </w:rPr>
        <w:t xml:space="preserve">– объем фактических расходов из краевого бюджета (кассового исполнения) на реализацию </w:t>
      </w:r>
      <w:r w:rsidRPr="00F4200E">
        <w:rPr>
          <w:rFonts w:ascii="Times New Roman" w:hAnsi="Times New Roman"/>
          <w:sz w:val="28"/>
          <w:szCs w:val="28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</w:rPr>
        <w:t>-той подпрограммы в отчетном году, Ф- объем фактических расходов из краевого бюджета (кассового исполнения) на реализацию муниципальной программы.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F4200E">
        <w:rPr>
          <w:rFonts w:ascii="Times New Roman" w:hAnsi="Times New Roman"/>
          <w:sz w:val="28"/>
          <w:szCs w:val="28"/>
        </w:rPr>
        <w:t>количество</w:t>
      </w:r>
      <w:proofErr w:type="gramEnd"/>
      <w:r w:rsidRPr="00F4200E">
        <w:rPr>
          <w:rFonts w:ascii="Times New Roman" w:hAnsi="Times New Roman"/>
          <w:sz w:val="28"/>
          <w:szCs w:val="28"/>
        </w:rPr>
        <w:t xml:space="preserve"> подпрограмм.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>В случае отсутствия в составе муниципальной программы подпрограмм</w:t>
      </w:r>
      <w:r w:rsidR="00F4200E" w:rsidRPr="00F4200E">
        <w:rPr>
          <w:rFonts w:ascii="Times New Roman" w:hAnsi="Times New Roman"/>
          <w:sz w:val="28"/>
          <w:szCs w:val="28"/>
        </w:rPr>
        <w:t>,</w:t>
      </w:r>
      <w:r w:rsidRPr="00F4200E">
        <w:rPr>
          <w:rFonts w:ascii="Times New Roman" w:hAnsi="Times New Roman"/>
          <w:sz w:val="28"/>
          <w:szCs w:val="28"/>
        </w:rPr>
        <w:t xml:space="preserve"> эффективность реализации муниципальной программы оценивается в соответствии с алгоритмом оценки эффективности реализации подпрограммы, указанным в разделах </w:t>
      </w:r>
      <w:r w:rsidRPr="00F4200E">
        <w:rPr>
          <w:rFonts w:ascii="Times New Roman" w:hAnsi="Times New Roman"/>
          <w:sz w:val="28"/>
          <w:szCs w:val="28"/>
          <w:lang w:val="en-US"/>
        </w:rPr>
        <w:t>IV</w:t>
      </w:r>
      <w:r w:rsidRPr="00F4200E">
        <w:rPr>
          <w:rFonts w:ascii="Times New Roman" w:hAnsi="Times New Roman"/>
          <w:sz w:val="28"/>
          <w:szCs w:val="28"/>
        </w:rPr>
        <w:t>-</w:t>
      </w:r>
      <w:r w:rsidRPr="00F4200E">
        <w:rPr>
          <w:rFonts w:ascii="Times New Roman" w:hAnsi="Times New Roman"/>
          <w:sz w:val="28"/>
          <w:szCs w:val="28"/>
          <w:lang w:val="en-US"/>
        </w:rPr>
        <w:t>VI</w:t>
      </w:r>
      <w:r w:rsidRPr="00F4200E">
        <w:rPr>
          <w:rFonts w:ascii="Times New Roman" w:hAnsi="Times New Roman"/>
          <w:sz w:val="28"/>
          <w:szCs w:val="28"/>
        </w:rPr>
        <w:t xml:space="preserve"> настоящей методики.</w:t>
      </w:r>
    </w:p>
    <w:p w:rsidR="00CB3C1C" w:rsidRPr="00F4200E" w:rsidRDefault="00F4200E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>2.</w:t>
      </w:r>
      <w:r w:rsidR="00CB3C1C" w:rsidRPr="00F4200E">
        <w:rPr>
          <w:rFonts w:ascii="Times New Roman" w:hAnsi="Times New Roman"/>
          <w:sz w:val="28"/>
          <w:szCs w:val="28"/>
        </w:rPr>
        <w:t xml:space="preserve">Эффективность реализации муниципальной программы признается высокой в случае, если значение </w:t>
      </w:r>
      <w:proofErr w:type="spellStart"/>
      <w:r w:rsidR="00CB3C1C" w:rsidRPr="00F4200E">
        <w:rPr>
          <w:rFonts w:ascii="Times New Roman" w:hAnsi="Times New Roman"/>
          <w:sz w:val="28"/>
          <w:szCs w:val="28"/>
        </w:rPr>
        <w:t>ЭР</w:t>
      </w:r>
      <w:r w:rsidR="00CB3C1C" w:rsidRPr="00F4200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="00CB3C1C" w:rsidRPr="00F4200E">
        <w:rPr>
          <w:rFonts w:ascii="Times New Roman" w:hAnsi="Times New Roman"/>
          <w:sz w:val="28"/>
          <w:szCs w:val="28"/>
        </w:rPr>
        <w:t xml:space="preserve"> составляет не менее 0,90.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F4200E">
        <w:rPr>
          <w:rFonts w:ascii="Times New Roman" w:hAnsi="Times New Roman"/>
          <w:sz w:val="28"/>
          <w:szCs w:val="28"/>
        </w:rPr>
        <w:t>ЭР</w:t>
      </w:r>
      <w:r w:rsidRPr="00F4200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F4200E">
        <w:rPr>
          <w:rFonts w:ascii="Times New Roman" w:hAnsi="Times New Roman"/>
          <w:sz w:val="28"/>
          <w:szCs w:val="28"/>
        </w:rPr>
        <w:t xml:space="preserve"> составляет не менее 0,80.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 xml:space="preserve">Эффективность реализации  муниципальной программы признается удовлетворительной в случае, если значение </w:t>
      </w:r>
      <w:proofErr w:type="spellStart"/>
      <w:r w:rsidRPr="00F4200E">
        <w:rPr>
          <w:rFonts w:ascii="Times New Roman" w:hAnsi="Times New Roman"/>
          <w:sz w:val="28"/>
          <w:szCs w:val="28"/>
        </w:rPr>
        <w:t>ЭР</w:t>
      </w:r>
      <w:r w:rsidRPr="00F4200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F4200E">
        <w:rPr>
          <w:rFonts w:ascii="Times New Roman" w:hAnsi="Times New Roman"/>
          <w:sz w:val="28"/>
          <w:szCs w:val="28"/>
        </w:rPr>
        <w:t xml:space="preserve"> составляет не менее 0,70.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lastRenderedPageBreak/>
        <w:t xml:space="preserve">Ответственный исполнитель может устанавливать иные основания для признания эффективности муниципальной 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муниципальной программы и расчета доли показателей (индикаторов) муниципальной программы, соответствующих указанным пороговым значениям, при определении показателя </w:t>
      </w:r>
      <w:proofErr w:type="spellStart"/>
      <w:r w:rsidRPr="00F4200E">
        <w:rPr>
          <w:rFonts w:ascii="Times New Roman" w:hAnsi="Times New Roman"/>
          <w:sz w:val="28"/>
          <w:szCs w:val="28"/>
        </w:rPr>
        <w:t>СР</w:t>
      </w:r>
      <w:r w:rsidRPr="00F4200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F4200E">
        <w:rPr>
          <w:rFonts w:ascii="Times New Roman" w:hAnsi="Times New Roman"/>
          <w:sz w:val="28"/>
          <w:szCs w:val="28"/>
        </w:rPr>
        <w:t>.</w:t>
      </w:r>
    </w:p>
    <w:p w:rsidR="00CB3C1C" w:rsidRPr="004E56D0" w:rsidRDefault="00CB3C1C" w:rsidP="006106E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CB3C1C" w:rsidRPr="004E56D0" w:rsidRDefault="00CB3C1C" w:rsidP="006106E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F4200E" w:rsidRPr="00C71127" w:rsidRDefault="00F4200E" w:rsidP="00F4200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Н.</w:t>
      </w:r>
      <w:r w:rsidR="007B50D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. </w:t>
      </w:r>
      <w:r w:rsidR="007B50DA">
        <w:rPr>
          <w:rFonts w:ascii="Times New Roman" w:hAnsi="Times New Roman" w:cs="Times New Roman"/>
          <w:sz w:val="28"/>
        </w:rPr>
        <w:t>Демьяненко</w:t>
      </w:r>
    </w:p>
    <w:p w:rsidR="00BA7E53" w:rsidRPr="004E56D0" w:rsidRDefault="00BA7E53" w:rsidP="006106EB">
      <w:pPr>
        <w:spacing w:line="240" w:lineRule="auto"/>
        <w:rPr>
          <w:color w:val="FF0000"/>
        </w:rPr>
      </w:pPr>
    </w:p>
    <w:p w:rsidR="0080029C" w:rsidRPr="004E56D0" w:rsidRDefault="0080029C">
      <w:pPr>
        <w:spacing w:line="240" w:lineRule="auto"/>
        <w:rPr>
          <w:color w:val="FF0000"/>
        </w:rPr>
      </w:pPr>
    </w:p>
    <w:sectPr w:rsidR="0080029C" w:rsidRPr="004E56D0" w:rsidSect="00F710D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C48" w:rsidRDefault="00FC0C48" w:rsidP="00F710D8">
      <w:pPr>
        <w:spacing w:after="0" w:line="240" w:lineRule="auto"/>
      </w:pPr>
      <w:r>
        <w:separator/>
      </w:r>
    </w:p>
  </w:endnote>
  <w:endnote w:type="continuationSeparator" w:id="1">
    <w:p w:rsidR="00FC0C48" w:rsidRDefault="00FC0C48" w:rsidP="00F7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C48" w:rsidRDefault="00FC0C48" w:rsidP="00F710D8">
      <w:pPr>
        <w:spacing w:after="0" w:line="240" w:lineRule="auto"/>
      </w:pPr>
      <w:r>
        <w:separator/>
      </w:r>
    </w:p>
  </w:footnote>
  <w:footnote w:type="continuationSeparator" w:id="1">
    <w:p w:rsidR="00FC0C48" w:rsidRDefault="00FC0C48" w:rsidP="00F7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00016"/>
      <w:docPartObj>
        <w:docPartGallery w:val="Page Numbers (Top of Page)"/>
        <w:docPartUnique/>
      </w:docPartObj>
    </w:sdtPr>
    <w:sdtContent>
      <w:p w:rsidR="00F710D8" w:rsidRDefault="00657AEC">
        <w:pPr>
          <w:pStyle w:val="a4"/>
          <w:jc w:val="center"/>
        </w:pPr>
        <w:fldSimple w:instr=" PAGE   \* MERGEFORMAT ">
          <w:r w:rsidR="000A66D6">
            <w:rPr>
              <w:noProof/>
            </w:rPr>
            <w:t>8</w:t>
          </w:r>
        </w:fldSimple>
      </w:p>
    </w:sdtContent>
  </w:sdt>
  <w:p w:rsidR="00F710D8" w:rsidRDefault="00F710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3C1C"/>
    <w:rsid w:val="000A66D6"/>
    <w:rsid w:val="00434110"/>
    <w:rsid w:val="004E56D0"/>
    <w:rsid w:val="00546F6D"/>
    <w:rsid w:val="006106EB"/>
    <w:rsid w:val="00634998"/>
    <w:rsid w:val="00657AEC"/>
    <w:rsid w:val="006C4C8F"/>
    <w:rsid w:val="007B50DA"/>
    <w:rsid w:val="0080029C"/>
    <w:rsid w:val="00832C45"/>
    <w:rsid w:val="00867A74"/>
    <w:rsid w:val="00BA5DF0"/>
    <w:rsid w:val="00BA7E53"/>
    <w:rsid w:val="00C24177"/>
    <w:rsid w:val="00C40A7F"/>
    <w:rsid w:val="00CB3C1C"/>
    <w:rsid w:val="00CF0D55"/>
    <w:rsid w:val="00D03C11"/>
    <w:rsid w:val="00EE1E28"/>
    <w:rsid w:val="00F4200E"/>
    <w:rsid w:val="00F710D8"/>
    <w:rsid w:val="00FA50ED"/>
    <w:rsid w:val="00FC0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B3C1C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10D8"/>
  </w:style>
  <w:style w:type="paragraph" w:styleId="a6">
    <w:name w:val="footer"/>
    <w:basedOn w:val="a"/>
    <w:link w:val="a7"/>
    <w:uiPriority w:val="99"/>
    <w:semiHidden/>
    <w:unhideWhenUsed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10D8"/>
  </w:style>
  <w:style w:type="paragraph" w:customStyle="1" w:styleId="ConsNormal">
    <w:name w:val="ConsNormal"/>
    <w:rsid w:val="004E56D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styleId="a8">
    <w:name w:val="No Spacing"/>
    <w:uiPriority w:val="1"/>
    <w:qFormat/>
    <w:rsid w:val="00D03C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2180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12</cp:revision>
  <cp:lastPrinted>2014-07-09T11:39:00Z</cp:lastPrinted>
  <dcterms:created xsi:type="dcterms:W3CDTF">2014-07-09T04:01:00Z</dcterms:created>
  <dcterms:modified xsi:type="dcterms:W3CDTF">2015-07-02T07:14:00Z</dcterms:modified>
</cp:coreProperties>
</file>