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D6F" w:rsidRPr="00F92011" w:rsidRDefault="001E5D6F" w:rsidP="00FF2DE8">
      <w:pPr>
        <w:ind w:left="9781" w:firstLine="17"/>
        <w:rPr>
          <w:sz w:val="28"/>
          <w:szCs w:val="28"/>
          <w:vertAlign w:val="superscript"/>
        </w:rPr>
      </w:pPr>
      <w:r>
        <w:rPr>
          <w:sz w:val="28"/>
          <w:szCs w:val="28"/>
        </w:rPr>
        <w:t>П</w:t>
      </w:r>
      <w:r w:rsidR="00FF2DE8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 2</w:t>
      </w:r>
      <w:r w:rsidR="003806C6">
        <w:rPr>
          <w:sz w:val="28"/>
          <w:szCs w:val="28"/>
        </w:rPr>
        <w:t>3</w:t>
      </w:r>
    </w:p>
    <w:p w:rsidR="001E5D6F" w:rsidRDefault="001E5D6F" w:rsidP="00FF2DE8">
      <w:pPr>
        <w:ind w:left="9781" w:firstLine="17"/>
        <w:rPr>
          <w:sz w:val="28"/>
          <w:szCs w:val="28"/>
        </w:rPr>
      </w:pPr>
    </w:p>
    <w:p w:rsidR="001E5D6F" w:rsidRDefault="00A9129D" w:rsidP="00FF2DE8">
      <w:pPr>
        <w:ind w:left="9781" w:firstLine="17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1E5D6F" w:rsidRDefault="001E5D6F" w:rsidP="00FF2DE8">
      <w:pPr>
        <w:ind w:left="9781" w:firstLine="17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</w:t>
      </w:r>
    </w:p>
    <w:p w:rsidR="001E5D6F" w:rsidRDefault="001E5D6F" w:rsidP="00FF2DE8">
      <w:pPr>
        <w:ind w:left="9781" w:firstLine="17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</w:p>
    <w:p w:rsidR="001E5D6F" w:rsidRDefault="001E5D6F" w:rsidP="00FF2DE8">
      <w:pPr>
        <w:ind w:left="9781" w:firstLine="17"/>
        <w:rPr>
          <w:sz w:val="28"/>
          <w:szCs w:val="28"/>
        </w:rPr>
      </w:pPr>
      <w:r>
        <w:rPr>
          <w:sz w:val="28"/>
          <w:szCs w:val="28"/>
        </w:rPr>
        <w:t>от ___________ №______</w:t>
      </w:r>
    </w:p>
    <w:p w:rsidR="005E41BC" w:rsidRPr="001F5DE8" w:rsidRDefault="005E41BC" w:rsidP="005E41BC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:rsidR="009E0350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b/>
          <w:sz w:val="28"/>
          <w:szCs w:val="28"/>
          <w:lang w:eastAsia="en-US"/>
        </w:rPr>
        <w:t xml:space="preserve">Программа </w:t>
      </w:r>
      <w:r w:rsidR="00A82B32">
        <w:rPr>
          <w:rFonts w:eastAsia="Georgia"/>
          <w:b/>
          <w:sz w:val="28"/>
          <w:szCs w:val="28"/>
          <w:lang w:eastAsia="en-US"/>
        </w:rPr>
        <w:t>муниципальных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гарантий </w:t>
      </w:r>
      <w:r w:rsidR="00A82B32">
        <w:rPr>
          <w:rFonts w:eastAsia="Georgia"/>
          <w:b/>
          <w:sz w:val="28"/>
          <w:szCs w:val="28"/>
          <w:lang w:eastAsia="en-US"/>
        </w:rPr>
        <w:t xml:space="preserve">муниципального образования </w:t>
      </w:r>
    </w:p>
    <w:p w:rsidR="009E0350" w:rsidRDefault="00A82B32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>Мостовский район</w:t>
      </w:r>
      <w:r w:rsidR="009E0350">
        <w:rPr>
          <w:rFonts w:eastAsia="Georgia"/>
          <w:b/>
          <w:sz w:val="28"/>
          <w:szCs w:val="28"/>
          <w:lang w:eastAsia="en-US"/>
        </w:rPr>
        <w:t xml:space="preserve"> 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в иностранной валюте</w:t>
      </w:r>
      <w:r w:rsidR="009E0350">
        <w:rPr>
          <w:rFonts w:eastAsia="Georgia"/>
          <w:b/>
          <w:sz w:val="28"/>
          <w:szCs w:val="28"/>
          <w:lang w:eastAsia="en-US"/>
        </w:rPr>
        <w:t xml:space="preserve"> </w:t>
      </w:r>
      <w:r w:rsidR="005E41BC" w:rsidRPr="009F4674">
        <w:rPr>
          <w:rFonts w:eastAsia="Georgia"/>
          <w:b/>
          <w:sz w:val="28"/>
          <w:szCs w:val="28"/>
          <w:lang w:eastAsia="en-US"/>
        </w:rPr>
        <w:t>на 202</w:t>
      </w:r>
      <w:r w:rsidR="00604D5D">
        <w:rPr>
          <w:rFonts w:eastAsia="Georgia"/>
          <w:b/>
          <w:sz w:val="28"/>
          <w:szCs w:val="28"/>
          <w:lang w:eastAsia="en-US"/>
        </w:rPr>
        <w:t>1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год </w:t>
      </w:r>
    </w:p>
    <w:p w:rsidR="005E41BC" w:rsidRPr="009F4674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b/>
          <w:sz w:val="28"/>
          <w:szCs w:val="28"/>
          <w:lang w:eastAsia="en-US"/>
        </w:rPr>
        <w:t>и плановый период 202</w:t>
      </w:r>
      <w:r w:rsidR="00604D5D">
        <w:rPr>
          <w:rFonts w:eastAsia="Georgia"/>
          <w:b/>
          <w:sz w:val="28"/>
          <w:szCs w:val="28"/>
          <w:lang w:eastAsia="en-US"/>
        </w:rPr>
        <w:t>2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и 202</w:t>
      </w:r>
      <w:r w:rsidR="00604D5D">
        <w:rPr>
          <w:rFonts w:eastAsia="Georgia"/>
          <w:b/>
          <w:sz w:val="28"/>
          <w:szCs w:val="28"/>
          <w:lang w:eastAsia="en-US"/>
        </w:rPr>
        <w:t>3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:rsidR="005E41BC" w:rsidRPr="001F5DE8" w:rsidRDefault="005E41BC" w:rsidP="005E41BC">
      <w:pPr>
        <w:spacing w:line="228" w:lineRule="auto"/>
        <w:jc w:val="center"/>
        <w:rPr>
          <w:rFonts w:eastAsia="Georgia"/>
          <w:szCs w:val="28"/>
          <w:lang w:eastAsia="en-US"/>
        </w:rPr>
      </w:pPr>
    </w:p>
    <w:p w:rsidR="00A9129D" w:rsidRDefault="005E41BC" w:rsidP="00A53B2B">
      <w:pPr>
        <w:spacing w:line="216" w:lineRule="auto"/>
        <w:ind w:left="1174" w:hanging="1174"/>
        <w:jc w:val="center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1.</w:t>
      </w:r>
      <w:r w:rsidR="00085CBA">
        <w:rPr>
          <w:rFonts w:eastAsia="Georgia"/>
          <w:sz w:val="28"/>
          <w:szCs w:val="28"/>
          <w:lang w:eastAsia="en-US"/>
        </w:rPr>
        <w:t xml:space="preserve"> </w:t>
      </w:r>
      <w:r w:rsidR="00085CBA">
        <w:rPr>
          <w:rFonts w:eastAsia="Georgia"/>
          <w:sz w:val="28"/>
          <w:szCs w:val="28"/>
          <w:lang w:eastAsia="en-US"/>
        </w:rPr>
        <w:tab/>
      </w:r>
      <w:r w:rsidRPr="009F4674">
        <w:rPr>
          <w:rFonts w:eastAsia="Georgia"/>
          <w:b/>
          <w:sz w:val="28"/>
          <w:szCs w:val="28"/>
          <w:lang w:eastAsia="en-US"/>
        </w:rPr>
        <w:t xml:space="preserve">Перечень подлежащих предоставлению </w:t>
      </w:r>
      <w:r w:rsidR="00A82B32">
        <w:rPr>
          <w:rFonts w:eastAsia="Georgia"/>
          <w:b/>
          <w:sz w:val="28"/>
          <w:szCs w:val="28"/>
          <w:lang w:eastAsia="en-US"/>
        </w:rPr>
        <w:t>муниципальных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гарантий </w:t>
      </w:r>
      <w:proofErr w:type="gramStart"/>
      <w:r w:rsidR="00A82B32">
        <w:rPr>
          <w:rFonts w:eastAsia="Georgia"/>
          <w:b/>
          <w:sz w:val="28"/>
          <w:szCs w:val="28"/>
          <w:lang w:eastAsia="en-US"/>
        </w:rPr>
        <w:t>муниципального</w:t>
      </w:r>
      <w:proofErr w:type="gramEnd"/>
    </w:p>
    <w:p w:rsidR="005E41BC" w:rsidRPr="009F4674" w:rsidRDefault="00A82B32" w:rsidP="00A53B2B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 xml:space="preserve"> </w:t>
      </w:r>
      <w:r w:rsidR="00A9129D">
        <w:rPr>
          <w:rFonts w:eastAsia="Georgia"/>
          <w:b/>
          <w:sz w:val="28"/>
          <w:szCs w:val="28"/>
          <w:lang w:eastAsia="en-US"/>
        </w:rPr>
        <w:t xml:space="preserve">                о</w:t>
      </w:r>
      <w:r>
        <w:rPr>
          <w:rFonts w:eastAsia="Georgia"/>
          <w:b/>
          <w:sz w:val="28"/>
          <w:szCs w:val="28"/>
          <w:lang w:eastAsia="en-US"/>
        </w:rPr>
        <w:t>бразования</w:t>
      </w:r>
      <w:r w:rsidR="00A9129D">
        <w:rPr>
          <w:rFonts w:eastAsia="Georgia"/>
          <w:b/>
          <w:sz w:val="28"/>
          <w:szCs w:val="28"/>
          <w:lang w:eastAsia="en-US"/>
        </w:rPr>
        <w:t xml:space="preserve"> </w:t>
      </w:r>
      <w:r>
        <w:rPr>
          <w:rFonts w:eastAsia="Georgia"/>
          <w:b/>
          <w:sz w:val="28"/>
          <w:szCs w:val="28"/>
          <w:lang w:eastAsia="en-US"/>
        </w:rPr>
        <w:t>Мостовский район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в 202</w:t>
      </w:r>
      <w:r w:rsidR="00604D5D">
        <w:rPr>
          <w:rFonts w:eastAsia="Georgia"/>
          <w:b/>
          <w:sz w:val="28"/>
          <w:szCs w:val="28"/>
          <w:lang w:eastAsia="en-US"/>
        </w:rPr>
        <w:t>1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году и в плановом периоде 202</w:t>
      </w:r>
      <w:r w:rsidR="00604D5D">
        <w:rPr>
          <w:rFonts w:eastAsia="Georgia"/>
          <w:b/>
          <w:sz w:val="28"/>
          <w:szCs w:val="28"/>
          <w:lang w:eastAsia="en-US"/>
        </w:rPr>
        <w:t>2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и 202</w:t>
      </w:r>
      <w:r w:rsidR="00604D5D">
        <w:rPr>
          <w:rFonts w:eastAsia="Georgia"/>
          <w:b/>
          <w:sz w:val="28"/>
          <w:szCs w:val="28"/>
          <w:lang w:eastAsia="en-US"/>
        </w:rPr>
        <w:t>3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493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2304"/>
        <w:gridCol w:w="2047"/>
        <w:gridCol w:w="1042"/>
        <w:gridCol w:w="1042"/>
        <w:gridCol w:w="1892"/>
        <w:gridCol w:w="1541"/>
        <w:gridCol w:w="2652"/>
        <w:gridCol w:w="1901"/>
      </w:tblGrid>
      <w:tr w:rsidR="005E41BC" w:rsidRPr="009F4674" w:rsidTr="00A9129D">
        <w:trPr>
          <w:trHeight w:val="256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313" w:type="pct"/>
            <w:gridSpan w:val="3"/>
            <w:tcBorders>
              <w:left w:val="single" w:sz="4" w:space="0" w:color="auto"/>
            </w:tcBorders>
            <w:vAlign w:val="center"/>
          </w:tcPr>
          <w:p w:rsidR="00A9129D" w:rsidRDefault="005E41BC" w:rsidP="00A9129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  <w:r w:rsidR="00A9129D">
              <w:rPr>
                <w:rFonts w:eastAsia="Georgia"/>
                <w:sz w:val="28"/>
                <w:szCs w:val="28"/>
                <w:lang w:eastAsia="en-US"/>
              </w:rPr>
              <w:t>,</w:t>
            </w:r>
          </w:p>
          <w:p w:rsidR="005E41BC" w:rsidRPr="009F4674" w:rsidRDefault="00A9129D" w:rsidP="00A9129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 эквивалент долларов США</w:t>
            </w:r>
          </w:p>
        </w:tc>
        <w:tc>
          <w:tcPr>
            <w:tcW w:w="2013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5E41BC" w:rsidRPr="009F4674" w:rsidTr="00A9129D">
        <w:trPr>
          <w:trHeight w:val="1218"/>
        </w:trPr>
        <w:tc>
          <w:tcPr>
            <w:tcW w:w="23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1BC" w:rsidRPr="009F4674" w:rsidRDefault="005E41BC" w:rsidP="00604D5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04D5D"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44" w:type="pct"/>
            <w:tcBorders>
              <w:left w:val="single" w:sz="4" w:space="0" w:color="auto"/>
              <w:bottom w:val="nil"/>
            </w:tcBorders>
            <w:vAlign w:val="center"/>
          </w:tcPr>
          <w:p w:rsidR="005E41BC" w:rsidRPr="009F4674" w:rsidRDefault="005E41BC" w:rsidP="00604D5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04D5D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625" w:type="pct"/>
            <w:tcBorders>
              <w:bottom w:val="nil"/>
            </w:tcBorders>
            <w:vAlign w:val="center"/>
          </w:tcPr>
          <w:p w:rsidR="005E41BC" w:rsidRPr="009F4674" w:rsidRDefault="005E41BC" w:rsidP="00604D5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04D5D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09" w:type="pct"/>
            <w:tcBorders>
              <w:bottom w:val="nil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 w:rsidR="001F5DE8"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ния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палу</w:t>
            </w:r>
          </w:p>
        </w:tc>
        <w:tc>
          <w:tcPr>
            <w:tcW w:w="876" w:type="pct"/>
            <w:tcBorders>
              <w:bottom w:val="nil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 w:rsidR="001F5DE8"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 w:rsidR="001F5DE8"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 w:rsidR="001F5DE8"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удовлетворению р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е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грессного </w:t>
            </w:r>
            <w:r w:rsidR="001F5DE8"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28" w:type="pct"/>
            <w:tcBorders>
              <w:bottom w:val="nil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5E41BC" w:rsidRPr="009F4674" w:rsidTr="00A9129D">
        <w:tc>
          <w:tcPr>
            <w:tcW w:w="2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:rsidR="00085CBA" w:rsidRDefault="00085CBA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A82B32" w:rsidRDefault="00A82B32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E8208E" w:rsidRDefault="00E8208E" w:rsidP="00A53B2B">
      <w:pPr>
        <w:spacing w:line="216" w:lineRule="auto"/>
        <w:ind w:left="1191" w:hanging="1191"/>
        <w:jc w:val="center"/>
        <w:rPr>
          <w:rFonts w:eastAsia="Georgia"/>
          <w:sz w:val="28"/>
          <w:szCs w:val="28"/>
          <w:lang w:eastAsia="en-US"/>
        </w:rPr>
      </w:pPr>
    </w:p>
    <w:p w:rsidR="00E8208E" w:rsidRDefault="00E8208E" w:rsidP="00A53B2B">
      <w:pPr>
        <w:spacing w:line="216" w:lineRule="auto"/>
        <w:ind w:left="1191" w:hanging="1191"/>
        <w:jc w:val="center"/>
        <w:rPr>
          <w:rFonts w:eastAsia="Georgia"/>
          <w:sz w:val="28"/>
          <w:szCs w:val="28"/>
          <w:lang w:eastAsia="en-US"/>
        </w:rPr>
      </w:pPr>
    </w:p>
    <w:p w:rsidR="00E8208E" w:rsidRDefault="00E8208E" w:rsidP="00A53B2B">
      <w:pPr>
        <w:spacing w:line="216" w:lineRule="auto"/>
        <w:ind w:left="1191" w:hanging="1191"/>
        <w:jc w:val="center"/>
        <w:rPr>
          <w:rFonts w:eastAsia="Georgia"/>
          <w:sz w:val="28"/>
          <w:szCs w:val="28"/>
          <w:lang w:eastAsia="en-US"/>
        </w:rPr>
      </w:pPr>
    </w:p>
    <w:p w:rsidR="00F736BC" w:rsidRDefault="00F736BC" w:rsidP="00A53B2B">
      <w:pPr>
        <w:spacing w:line="216" w:lineRule="auto"/>
        <w:ind w:left="1191" w:hanging="1191"/>
        <w:jc w:val="center"/>
        <w:rPr>
          <w:rFonts w:eastAsia="Georgia"/>
          <w:sz w:val="28"/>
          <w:szCs w:val="28"/>
          <w:lang w:eastAsia="en-US"/>
        </w:rPr>
      </w:pPr>
    </w:p>
    <w:p w:rsidR="00E8208E" w:rsidRDefault="00E8208E" w:rsidP="00A53B2B">
      <w:pPr>
        <w:spacing w:line="216" w:lineRule="auto"/>
        <w:ind w:left="1191" w:hanging="1191"/>
        <w:jc w:val="center"/>
        <w:rPr>
          <w:rFonts w:eastAsia="Georgia"/>
          <w:sz w:val="28"/>
          <w:szCs w:val="28"/>
          <w:lang w:eastAsia="en-US"/>
        </w:rPr>
      </w:pPr>
    </w:p>
    <w:p w:rsidR="00E8208E" w:rsidRDefault="00E8208E" w:rsidP="00A53B2B">
      <w:pPr>
        <w:spacing w:line="216" w:lineRule="auto"/>
        <w:ind w:left="1191" w:hanging="1191"/>
        <w:jc w:val="center"/>
        <w:rPr>
          <w:rFonts w:eastAsia="Georgia"/>
          <w:sz w:val="28"/>
          <w:szCs w:val="28"/>
          <w:lang w:eastAsia="en-US"/>
        </w:rPr>
      </w:pPr>
    </w:p>
    <w:p w:rsidR="00A9129D" w:rsidRDefault="005E41BC" w:rsidP="00A53B2B">
      <w:pPr>
        <w:spacing w:line="216" w:lineRule="auto"/>
        <w:ind w:left="1191" w:hanging="1191"/>
        <w:jc w:val="center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85CBA">
        <w:rPr>
          <w:rFonts w:eastAsia="Georgia"/>
          <w:b/>
          <w:sz w:val="28"/>
          <w:szCs w:val="28"/>
          <w:lang w:eastAsia="en-US"/>
        </w:rPr>
        <w:tab/>
      </w:r>
      <w:r w:rsidRPr="009F4674">
        <w:rPr>
          <w:rFonts w:eastAsia="Georgia"/>
          <w:b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A82B32">
        <w:rPr>
          <w:rFonts w:eastAsia="Georgia"/>
          <w:b/>
          <w:sz w:val="28"/>
          <w:szCs w:val="28"/>
          <w:lang w:eastAsia="en-US"/>
        </w:rPr>
        <w:t xml:space="preserve">муниципальных </w:t>
      </w:r>
    </w:p>
    <w:p w:rsidR="00A9129D" w:rsidRDefault="005E41BC" w:rsidP="00A53B2B">
      <w:pPr>
        <w:spacing w:line="216" w:lineRule="auto"/>
        <w:ind w:left="1191" w:hanging="1191"/>
        <w:jc w:val="center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b/>
          <w:sz w:val="28"/>
          <w:szCs w:val="28"/>
          <w:lang w:eastAsia="en-US"/>
        </w:rPr>
        <w:t xml:space="preserve"> </w:t>
      </w:r>
      <w:r w:rsidR="00A9129D">
        <w:rPr>
          <w:rFonts w:eastAsia="Georgia"/>
          <w:b/>
          <w:sz w:val="28"/>
          <w:szCs w:val="28"/>
          <w:lang w:eastAsia="en-US"/>
        </w:rPr>
        <w:t xml:space="preserve">            г</w:t>
      </w:r>
      <w:r w:rsidRPr="009F4674">
        <w:rPr>
          <w:rFonts w:eastAsia="Georgia"/>
          <w:b/>
          <w:sz w:val="28"/>
          <w:szCs w:val="28"/>
          <w:lang w:eastAsia="en-US"/>
        </w:rPr>
        <w:t>арантий</w:t>
      </w:r>
      <w:r w:rsidR="00A9129D">
        <w:rPr>
          <w:rFonts w:eastAsia="Georgia"/>
          <w:b/>
          <w:sz w:val="28"/>
          <w:szCs w:val="28"/>
          <w:lang w:eastAsia="en-US"/>
        </w:rPr>
        <w:t xml:space="preserve"> </w:t>
      </w:r>
      <w:r w:rsidR="00A82B32">
        <w:rPr>
          <w:rFonts w:eastAsia="Georgia"/>
          <w:b/>
          <w:sz w:val="28"/>
          <w:szCs w:val="28"/>
          <w:lang w:eastAsia="en-US"/>
        </w:rPr>
        <w:t>муниципального образования Мостовский район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по </w:t>
      </w:r>
      <w:proofErr w:type="gramStart"/>
      <w:r w:rsidRPr="009F4674">
        <w:rPr>
          <w:rFonts w:eastAsia="Georgia"/>
          <w:b/>
          <w:sz w:val="28"/>
          <w:szCs w:val="28"/>
          <w:lang w:eastAsia="en-US"/>
        </w:rPr>
        <w:t>возможным</w:t>
      </w:r>
      <w:proofErr w:type="gramEnd"/>
      <w:r w:rsidRPr="009F4674">
        <w:rPr>
          <w:rFonts w:eastAsia="Georgia"/>
          <w:b/>
          <w:sz w:val="28"/>
          <w:szCs w:val="28"/>
          <w:lang w:eastAsia="en-US"/>
        </w:rPr>
        <w:t xml:space="preserve"> гарантийным</w:t>
      </w:r>
    </w:p>
    <w:p w:rsidR="005E41BC" w:rsidRPr="009F4674" w:rsidRDefault="005E41BC" w:rsidP="00A53B2B">
      <w:pPr>
        <w:spacing w:line="216" w:lineRule="auto"/>
        <w:ind w:left="1191" w:hanging="1191"/>
        <w:jc w:val="center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b/>
          <w:sz w:val="28"/>
          <w:szCs w:val="28"/>
          <w:lang w:eastAsia="en-US"/>
        </w:rPr>
        <w:t xml:space="preserve"> случаям в 202</w:t>
      </w:r>
      <w:r w:rsidR="00604D5D">
        <w:rPr>
          <w:rFonts w:eastAsia="Georgia"/>
          <w:b/>
          <w:sz w:val="28"/>
          <w:szCs w:val="28"/>
          <w:lang w:eastAsia="en-US"/>
        </w:rPr>
        <w:t>1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году</w:t>
      </w:r>
      <w:r w:rsidR="00A9129D">
        <w:rPr>
          <w:rFonts w:eastAsia="Georgia"/>
          <w:b/>
          <w:sz w:val="28"/>
          <w:szCs w:val="28"/>
          <w:lang w:eastAsia="en-US"/>
        </w:rPr>
        <w:t xml:space="preserve"> 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и в плановом</w:t>
      </w:r>
      <w:r w:rsidR="00A53B2B">
        <w:rPr>
          <w:rFonts w:eastAsia="Georgia"/>
          <w:b/>
          <w:sz w:val="28"/>
          <w:szCs w:val="28"/>
          <w:lang w:eastAsia="en-US"/>
        </w:rPr>
        <w:t xml:space="preserve"> </w:t>
      </w:r>
      <w:r w:rsidRPr="009F4674">
        <w:rPr>
          <w:rFonts w:eastAsia="Georgia"/>
          <w:b/>
          <w:sz w:val="28"/>
          <w:szCs w:val="28"/>
          <w:lang w:eastAsia="en-US"/>
        </w:rPr>
        <w:t>периоде 202</w:t>
      </w:r>
      <w:r w:rsidR="00604D5D">
        <w:rPr>
          <w:rFonts w:eastAsia="Georgia"/>
          <w:b/>
          <w:sz w:val="28"/>
          <w:szCs w:val="28"/>
          <w:lang w:eastAsia="en-US"/>
        </w:rPr>
        <w:t>2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и 202</w:t>
      </w:r>
      <w:r w:rsidR="00604D5D">
        <w:rPr>
          <w:rFonts w:eastAsia="Georgia"/>
          <w:b/>
          <w:sz w:val="28"/>
          <w:szCs w:val="28"/>
          <w:lang w:eastAsia="en-US"/>
        </w:rPr>
        <w:t>3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2599"/>
        <w:gridCol w:w="2599"/>
        <w:gridCol w:w="2602"/>
      </w:tblGrid>
      <w:tr w:rsidR="005E41BC" w:rsidRPr="009F4674" w:rsidTr="001F5DE8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EB64CE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Бюджетные ассигнования на исполнение </w:t>
            </w:r>
            <w:r w:rsidR="00085CBA">
              <w:rPr>
                <w:rFonts w:eastAsia="Georgia"/>
                <w:sz w:val="28"/>
                <w:szCs w:val="28"/>
                <w:lang w:eastAsia="en-US"/>
              </w:rPr>
              <w:br/>
            </w:r>
            <w:r w:rsidR="00EB64CE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</w:t>
            </w:r>
            <w:r w:rsidR="00085CBA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гарантий </w:t>
            </w:r>
            <w:r w:rsidR="00A53B2B">
              <w:rPr>
                <w:rFonts w:eastAsia="Georgia"/>
                <w:sz w:val="28"/>
                <w:szCs w:val="28"/>
                <w:lang w:eastAsia="en-US"/>
              </w:rPr>
              <w:t xml:space="preserve">муниципального образования Мостовский район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по возможным гарантийным случаям</w:t>
            </w: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  <w:r w:rsidR="00A9129D">
              <w:rPr>
                <w:rFonts w:eastAsia="Georgia"/>
                <w:sz w:val="28"/>
                <w:szCs w:val="28"/>
                <w:lang w:eastAsia="en-US"/>
              </w:rPr>
              <w:t>, эквивалент долларов США</w:t>
            </w:r>
          </w:p>
        </w:tc>
      </w:tr>
      <w:tr w:rsidR="005E41BC" w:rsidRPr="009F4674" w:rsidTr="00A53B2B">
        <w:trPr>
          <w:trHeight w:val="655"/>
        </w:trPr>
        <w:tc>
          <w:tcPr>
            <w:tcW w:w="2443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604D5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04D5D"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604D5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04D5D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604D5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04D5D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5E41BC" w:rsidRPr="009F4674" w:rsidTr="001F5DE8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5E41BC" w:rsidRPr="009F4674" w:rsidRDefault="005E41BC" w:rsidP="00A53B2B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За счет источников финансирования дефицита </w:t>
            </w:r>
            <w:r w:rsidR="00A53B2B">
              <w:rPr>
                <w:rFonts w:eastAsia="Georgia"/>
                <w:sz w:val="28"/>
                <w:szCs w:val="28"/>
                <w:lang w:eastAsia="en-US"/>
              </w:rPr>
              <w:t>местного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бюд</w:t>
            </w:r>
            <w:r w:rsidR="001F5DE8">
              <w:rPr>
                <w:rFonts w:eastAsia="Georgia"/>
                <w:sz w:val="28"/>
                <w:szCs w:val="28"/>
                <w:lang w:eastAsia="en-US"/>
              </w:rPr>
              <w:softHyphen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жета,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5E41BC" w:rsidRPr="009F4674" w:rsidRDefault="005E41BC" w:rsidP="001F5DE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:rsidR="005E41BC" w:rsidRPr="009F4674" w:rsidRDefault="005E41BC" w:rsidP="001F5DE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5E41BC" w:rsidRPr="009F4674" w:rsidRDefault="005E41BC" w:rsidP="001F5DE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:rsidR="005E41BC" w:rsidRPr="009F4674" w:rsidRDefault="005E41BC" w:rsidP="001F5DE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5E41BC" w:rsidRPr="009F4674" w:rsidRDefault="005E41BC" w:rsidP="001F5DE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:rsidR="005E41BC" w:rsidRPr="009F4674" w:rsidRDefault="005E41BC" w:rsidP="001F5DE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:rsidR="002D18EC" w:rsidRDefault="002D18EC" w:rsidP="00085CBA">
      <w:pPr>
        <w:spacing w:line="360" w:lineRule="auto"/>
        <w:rPr>
          <w:sz w:val="20"/>
        </w:rPr>
      </w:pPr>
    </w:p>
    <w:p w:rsidR="00295368" w:rsidRDefault="00295368" w:rsidP="00085CBA">
      <w:pPr>
        <w:spacing w:line="360" w:lineRule="auto"/>
        <w:rPr>
          <w:sz w:val="20"/>
        </w:rPr>
      </w:pPr>
    </w:p>
    <w:p w:rsidR="00295368" w:rsidRDefault="00295368" w:rsidP="00295368">
      <w:pPr>
        <w:rPr>
          <w:sz w:val="28"/>
        </w:rPr>
      </w:pPr>
      <w:r>
        <w:rPr>
          <w:sz w:val="28"/>
        </w:rPr>
        <w:t xml:space="preserve">Начальник финансового управления </w:t>
      </w:r>
      <w:bookmarkStart w:id="0" w:name="_GoBack"/>
      <w:bookmarkEnd w:id="0"/>
    </w:p>
    <w:p w:rsidR="00295368" w:rsidRDefault="00295368" w:rsidP="00295368">
      <w:pPr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:rsidR="00295368" w:rsidRDefault="00295368" w:rsidP="00295368">
      <w:pPr>
        <w:rPr>
          <w:sz w:val="28"/>
          <w:szCs w:val="28"/>
        </w:rPr>
      </w:pPr>
      <w:r>
        <w:rPr>
          <w:sz w:val="28"/>
        </w:rPr>
        <w:t xml:space="preserve">образования Мостовский район                                                                                                                                        Е.М. </w:t>
      </w:r>
      <w:proofErr w:type="spellStart"/>
      <w:r>
        <w:rPr>
          <w:sz w:val="28"/>
        </w:rPr>
        <w:t>Тютерева</w:t>
      </w:r>
      <w:proofErr w:type="spellEnd"/>
    </w:p>
    <w:p w:rsidR="00295368" w:rsidRDefault="00295368" w:rsidP="00295368">
      <w:pPr>
        <w:spacing w:line="228" w:lineRule="auto"/>
        <w:ind w:firstLine="9639"/>
      </w:pPr>
    </w:p>
    <w:p w:rsidR="00295368" w:rsidRPr="00085CBA" w:rsidRDefault="00295368" w:rsidP="00085CBA">
      <w:pPr>
        <w:spacing w:line="360" w:lineRule="auto"/>
        <w:rPr>
          <w:sz w:val="20"/>
        </w:rPr>
      </w:pPr>
    </w:p>
    <w:sectPr w:rsidR="00295368" w:rsidRPr="00085CBA" w:rsidSect="00085CBA">
      <w:headerReference w:type="even" r:id="rId8"/>
      <w:headerReference w:type="default" r:id="rId9"/>
      <w:footerReference w:type="even" r:id="rId10"/>
      <w:type w:val="continuous"/>
      <w:pgSz w:w="16840" w:h="11907" w:orient="landscape" w:code="9"/>
      <w:pgMar w:top="1701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1BC" w:rsidRDefault="005E41BC">
      <w:r>
        <w:separator/>
      </w:r>
    </w:p>
  </w:endnote>
  <w:endnote w:type="continuationSeparator" w:id="0">
    <w:p w:rsidR="005E41BC" w:rsidRDefault="005E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EB64CE">
      <w:rPr>
        <w:noProof/>
        <w:szCs w:val="14"/>
      </w:rPr>
      <w:t>СП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EB64CE">
      <w:rPr>
        <w:noProof/>
        <w:szCs w:val="14"/>
      </w:rPr>
      <w:t>11.11.2020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EB64CE">
      <w:rPr>
        <w:noProof/>
        <w:szCs w:val="14"/>
      </w:rPr>
      <w:t>11:03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EB64CE">
      <w:rPr>
        <w:noProof/>
        <w:szCs w:val="14"/>
      </w:rPr>
      <w:t>23 Программа мун. гарантий в ин. валюте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1BC" w:rsidRDefault="005E41BC">
      <w:r>
        <w:separator/>
      </w:r>
    </w:p>
  </w:footnote>
  <w:footnote w:type="continuationSeparator" w:id="0">
    <w:p w:rsidR="005E41BC" w:rsidRDefault="005E4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B64CE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77E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6F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4FA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368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06C6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0D91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2B1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D5D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0A3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E4B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350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3B2B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B32"/>
    <w:rsid w:val="00A82D96"/>
    <w:rsid w:val="00A832F1"/>
    <w:rsid w:val="00A840DA"/>
    <w:rsid w:val="00A852C8"/>
    <w:rsid w:val="00A9069B"/>
    <w:rsid w:val="00A9078C"/>
    <w:rsid w:val="00A9129D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08E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64CE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6BC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011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DE8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4642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642B1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1E5D6F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4642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642B1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1E5D6F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170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С.Б. Пинчук</cp:lastModifiedBy>
  <cp:revision>19</cp:revision>
  <cp:lastPrinted>2020-11-11T08:03:00Z</cp:lastPrinted>
  <dcterms:created xsi:type="dcterms:W3CDTF">2020-01-23T13:00:00Z</dcterms:created>
  <dcterms:modified xsi:type="dcterms:W3CDTF">2020-11-11T08:06:00Z</dcterms:modified>
</cp:coreProperties>
</file>