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16" w:rsidRPr="00C150ED" w:rsidRDefault="008F1664" w:rsidP="0089271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УТВЕРЖДАЮ</w:t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 финансового управления</w:t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</w:t>
      </w:r>
    </w:p>
    <w:p w:rsidR="00892716" w:rsidRDefault="00892716" w:rsidP="0089271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Мостовский район</w:t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_____________________ </w:t>
      </w:r>
      <w:proofErr w:type="spellStart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М.Г.Чеботова</w:t>
      </w:r>
      <w:proofErr w:type="spellEnd"/>
    </w:p>
    <w:p w:rsidR="00C150ED" w:rsidRPr="00C150ED" w:rsidRDefault="00C150ED" w:rsidP="0089271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92716" w:rsidRPr="008F1664" w:rsidRDefault="00892716" w:rsidP="0089271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16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«8» мая 2014 года</w:t>
      </w:r>
    </w:p>
    <w:p w:rsidR="00892716" w:rsidRPr="00247EA5" w:rsidRDefault="0028640C" w:rsidP="00247E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50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Отчет</w:t>
      </w:r>
      <w:r w:rsidRPr="00C150ED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C150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50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 результатах проведения годового мониторинга качества финансового менеджмента, осуществляемого главными распорядителями средств бюджета </w:t>
      </w:r>
      <w:r w:rsidR="00892716" w:rsidRPr="00C150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C150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за 201</w:t>
      </w:r>
      <w:r w:rsidR="00892716" w:rsidRPr="00C150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Pr="00C150E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год</w:t>
      </w:r>
      <w:r w:rsidRPr="00C150E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892716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Годовой мониторинг качества финансового менеджмента, осуществляемого главными распорядителями средств бюджета </w:t>
      </w:r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 Мостовский район (далее бюджет района) за 2013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 проводился на основе показателей сог</w:t>
      </w:r>
      <w:bookmarkStart w:id="0" w:name="_GoBack"/>
      <w:bookmarkEnd w:id="0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ласно приложению № 1 к Положению об организации проведения </w:t>
      </w:r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мониторинга качества 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финансового менеджмента, осуществляемого главными распорядителями средств бюджета </w:t>
      </w:r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 Мостовский район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утвержденному приказом финансового </w:t>
      </w:r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управления </w:t>
      </w:r>
      <w:r w:rsidR="00327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администрации муниципального образования Мостовский </w:t>
      </w:r>
      <w:proofErr w:type="spellStart"/>
      <w:r w:rsidR="00327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</w:t>
      </w:r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proofErr w:type="spellEnd"/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22.04.2013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№ </w:t>
      </w:r>
      <w:r w:rsidR="0089271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 следующим блокам показателей:</w:t>
      </w:r>
    </w:p>
    <w:p w:rsidR="00892716" w:rsidRPr="00C150ED" w:rsidRDefault="00892716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среднесрочное финансовое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планирование;</w:t>
      </w:r>
    </w:p>
    <w:p w:rsidR="00892716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исполнение бюджета в части расходов;</w:t>
      </w:r>
    </w:p>
    <w:p w:rsidR="00892716" w:rsidRPr="00C150ED" w:rsidRDefault="00892716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F4443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качество прогнозирования доходных источников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27169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учет и отчетность;</w:t>
      </w:r>
    </w:p>
    <w:p w:rsidR="00892716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контроль и аудит;</w:t>
      </w:r>
    </w:p>
    <w:p w:rsidR="00892716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исполнение судебных актов;</w:t>
      </w:r>
    </w:p>
    <w:p w:rsidR="00892716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кадровый потенциал финансового (финансового - экономического подразделения);</w:t>
      </w:r>
    </w:p>
    <w:p w:rsidR="00892716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управление активами.</w:t>
      </w:r>
    </w:p>
    <w:p w:rsidR="00915927" w:rsidRPr="00C150ED" w:rsidRDefault="00915927" w:rsidP="009159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Для проведения анализа качества финансового менеджмента было использовано 42 показателя, </w:t>
      </w:r>
      <w:proofErr w:type="gramStart"/>
      <w:r w:rsidRPr="00C150ED">
        <w:rPr>
          <w:rFonts w:ascii="Times New Roman" w:hAnsi="Times New Roman" w:cs="Times New Roman"/>
          <w:sz w:val="28"/>
          <w:szCs w:val="28"/>
        </w:rPr>
        <w:t>характеризующих</w:t>
      </w:r>
      <w:proofErr w:type="gramEnd"/>
      <w:r w:rsidRPr="00C150ED">
        <w:rPr>
          <w:rFonts w:ascii="Times New Roman" w:hAnsi="Times New Roman" w:cs="Times New Roman"/>
          <w:sz w:val="28"/>
          <w:szCs w:val="28"/>
        </w:rPr>
        <w:t xml:space="preserve"> различные области финансового менеджмента.</w:t>
      </w:r>
    </w:p>
    <w:p w:rsidR="001F4443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оценке качества финансового менеджмента учтено качество правовых актов главных распорядителей бюджетных средств, устанавливающих порядки подготовки бюджетных проектировок на очередной финансовый год, составления, утверждения и ведения бюджетных смет, организации внутреннего финансового контроля, ведения мониторинга результатов деятельности.</w:t>
      </w:r>
    </w:p>
    <w:p w:rsidR="0086448A" w:rsidRPr="00C150ED" w:rsidRDefault="0086448A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результатам</w:t>
      </w:r>
      <w:r w:rsidR="001F4443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оценки качества правовых актов выявлено, что у главных распорядителей бюджетных сре</w:t>
      </w:r>
      <w:proofErr w:type="gramStart"/>
      <w:r w:rsidR="001F4443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дств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15927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</w:t>
      </w:r>
      <w:proofErr w:type="gramEnd"/>
      <w:r w:rsidR="00915927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авовых актов </w:t>
      </w:r>
      <w:r w:rsidR="001F4443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отсутствуют, либо на половину соот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ветствуют требованиям.</w:t>
      </w:r>
    </w:p>
    <w:p w:rsidR="0086448A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Наряду с оценкой качества правовых актов рассчитывались количественные показатели качества финансового менеджмента. При этом наиболее </w:t>
      </w:r>
      <w:proofErr w:type="gramStart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значительные</w:t>
      </w:r>
      <w:proofErr w:type="gramEnd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86448A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доля бюджетных ассигнований, представленных в программном виде;</w:t>
      </w:r>
    </w:p>
    <w:p w:rsidR="0086448A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доля бюджетных ассигнований на предоставление муниципальных услуг в соответствии с муниципальными заданиями;</w:t>
      </w:r>
    </w:p>
    <w:p w:rsidR="0086448A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доля неисполненных бюджетных ассигнований на конец отчетного года;</w:t>
      </w:r>
    </w:p>
    <w:p w:rsidR="00327169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равномерность расходов;</w:t>
      </w:r>
    </w:p>
    <w:p w:rsidR="0086448A" w:rsidRPr="00C150ED" w:rsidRDefault="0028640C" w:rsidP="008927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отклонение от плана формирования доходов;</w:t>
      </w:r>
    </w:p>
    <w:p w:rsidR="0086448A" w:rsidRPr="00C150ED" w:rsidRDefault="0028640C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эффективность управления кредиторской, дебиторской задолженностью;</w:t>
      </w:r>
    </w:p>
    <w:p w:rsidR="0086448A" w:rsidRPr="00C150ED" w:rsidRDefault="0028640C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наличие электронного документооборота;</w:t>
      </w:r>
    </w:p>
    <w:p w:rsidR="0086448A" w:rsidRPr="00C150ED" w:rsidRDefault="0028640C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наличие единой автоматизированной системы сбора и свода отчетности и применение программных комплексов по автоматизации бюджетного учета;</w:t>
      </w:r>
    </w:p>
    <w:p w:rsidR="0086448A" w:rsidRPr="00C150ED" w:rsidRDefault="0028640C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объем судебных исков, суммы, подлежащие взысканию по исполнительным документам;</w:t>
      </w:r>
    </w:p>
    <w:p w:rsidR="0086448A" w:rsidRPr="00C150ED" w:rsidRDefault="0028640C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квалификация сотрудников;</w:t>
      </w:r>
    </w:p>
    <w:p w:rsidR="0086448A" w:rsidRPr="00C150ED" w:rsidRDefault="0028640C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динамика объема материальных запасов;</w:t>
      </w:r>
    </w:p>
    <w:p w:rsidR="0086448A" w:rsidRPr="00C150ED" w:rsidRDefault="0028640C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административное управление подведомственными учреждениями.</w:t>
      </w:r>
    </w:p>
    <w:p w:rsidR="00231758" w:rsidRPr="00C150ED" w:rsidRDefault="00231758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</w:rPr>
        <w:t>В случае невозможности расчета показателя (группы показателей) качества финансового менеджмента для главного распорядителя средств, вес указанного показателя (группы показателей) пропорционально распределялся по остальным показателям (группам показателей) качества финансового менеджмента.</w:t>
      </w:r>
    </w:p>
    <w:p w:rsidR="0086448A" w:rsidRPr="00C150ED" w:rsidRDefault="0028640C" w:rsidP="008644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Итоговые показатели и оценки качества финансового менеджмента, а также рейтинг главных распорядителей бюджета р</w:t>
      </w:r>
      <w:r w:rsidR="00327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айона представлены в приложении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отчёту о результатах проведения годового мониторинга качества финансового менеджмента.</w:t>
      </w:r>
    </w:p>
    <w:p w:rsidR="00231758" w:rsidRPr="00C150ED" w:rsidRDefault="0028640C" w:rsidP="00327169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Оценка осуществлена по </w:t>
      </w:r>
      <w:r w:rsidR="0086448A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5-ти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главным распорядителям средств бюджета района</w:t>
      </w:r>
      <w:r w:rsidR="00231758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15927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фактически осуществлявших свою деятельность в 2013 году,</w:t>
      </w:r>
      <w:r w:rsidR="00231758" w:rsidRPr="00C150ED">
        <w:rPr>
          <w:rFonts w:ascii="Times New Roman" w:hAnsi="Times New Roman" w:cs="Times New Roman"/>
          <w:sz w:val="28"/>
          <w:szCs w:val="28"/>
        </w:rPr>
        <w:t xml:space="preserve"> включая 1 муниципальное учреждение здравоохранения</w:t>
      </w:r>
      <w:r w:rsidR="00231758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231758" w:rsidRPr="00C150ED" w:rsidRDefault="00231758" w:rsidP="0023175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Районное управление образованием</w:t>
      </w:r>
    </w:p>
    <w:p w:rsidR="00231758" w:rsidRPr="00C150ED" w:rsidRDefault="00231758" w:rsidP="0023175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Отдел культуры</w:t>
      </w:r>
    </w:p>
    <w:p w:rsidR="00231758" w:rsidRPr="00C150ED" w:rsidRDefault="00231758" w:rsidP="0023175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Отдел по физической культуре и спорту</w:t>
      </w:r>
    </w:p>
    <w:p w:rsidR="00231758" w:rsidRPr="00C150ED" w:rsidRDefault="00231758" w:rsidP="0023175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Отдел по делам молодежи </w:t>
      </w:r>
    </w:p>
    <w:p w:rsidR="00231758" w:rsidRPr="00C150ED" w:rsidRDefault="00231758" w:rsidP="0023175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МБУЗ «Мостовская ЦРБ»</w:t>
      </w:r>
      <w:r w:rsidR="00915927" w:rsidRPr="00C150ED">
        <w:rPr>
          <w:rFonts w:ascii="Times New Roman" w:hAnsi="Times New Roman" w:cs="Times New Roman"/>
          <w:sz w:val="28"/>
          <w:szCs w:val="28"/>
        </w:rPr>
        <w:t>.</w:t>
      </w:r>
    </w:p>
    <w:p w:rsidR="00231758" w:rsidRPr="00C150ED" w:rsidRDefault="00231758" w:rsidP="00915927">
      <w:pPr>
        <w:pStyle w:val="a5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Средний уровень качества финансового менеджмента </w:t>
      </w:r>
      <w:r w:rsidR="00657109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главных распорядителей бюджетных средств</w:t>
      </w:r>
      <w:r w:rsidR="00915927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ГРБС)</w:t>
      </w:r>
      <w:r w:rsidRPr="00C150ED">
        <w:rPr>
          <w:rFonts w:ascii="Times New Roman" w:hAnsi="Times New Roman" w:cs="Times New Roman"/>
          <w:sz w:val="28"/>
          <w:szCs w:val="28"/>
        </w:rPr>
        <w:t xml:space="preserve"> составил 20,0 баллов при целевом значении 100 баллов, при этом: </w:t>
      </w:r>
    </w:p>
    <w:p w:rsidR="00231758" w:rsidRPr="00C150ED" w:rsidRDefault="00915927" w:rsidP="00915927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1.</w:t>
      </w:r>
      <w:r w:rsidR="006E650C" w:rsidRPr="00C150ED">
        <w:rPr>
          <w:rFonts w:ascii="Times New Roman" w:hAnsi="Times New Roman" w:cs="Times New Roman"/>
          <w:sz w:val="28"/>
          <w:szCs w:val="28"/>
        </w:rPr>
        <w:t xml:space="preserve">Отделу по делам молодежи </w:t>
      </w:r>
      <w:r w:rsidR="00231758" w:rsidRPr="00C150ED">
        <w:rPr>
          <w:rFonts w:ascii="Times New Roman" w:hAnsi="Times New Roman" w:cs="Times New Roman"/>
          <w:sz w:val="28"/>
          <w:szCs w:val="28"/>
        </w:rPr>
        <w:t>присвоена «высокая» степень качества финансового менеджмента;</w:t>
      </w:r>
    </w:p>
    <w:p w:rsidR="00915927" w:rsidRPr="00C150ED" w:rsidRDefault="00915927" w:rsidP="00915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E650C" w:rsidRPr="00C150ED">
        <w:rPr>
          <w:rFonts w:ascii="Times New Roman" w:hAnsi="Times New Roman" w:cs="Times New Roman"/>
          <w:sz w:val="28"/>
          <w:szCs w:val="28"/>
        </w:rPr>
        <w:t>О</w:t>
      </w:r>
      <w:r w:rsidR="00231758" w:rsidRPr="00C150ED">
        <w:rPr>
          <w:rFonts w:ascii="Times New Roman" w:hAnsi="Times New Roman" w:cs="Times New Roman"/>
          <w:sz w:val="28"/>
          <w:szCs w:val="28"/>
        </w:rPr>
        <w:t>тдел</w:t>
      </w:r>
      <w:r w:rsidR="006E650C" w:rsidRPr="00C150ED">
        <w:rPr>
          <w:rFonts w:ascii="Times New Roman" w:hAnsi="Times New Roman" w:cs="Times New Roman"/>
          <w:sz w:val="28"/>
          <w:szCs w:val="28"/>
        </w:rPr>
        <w:t>у</w:t>
      </w:r>
      <w:r w:rsidR="00231758" w:rsidRPr="00C150ED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6E650C" w:rsidRPr="00C150ED">
        <w:rPr>
          <w:rFonts w:ascii="Times New Roman" w:hAnsi="Times New Roman" w:cs="Times New Roman"/>
          <w:sz w:val="28"/>
          <w:szCs w:val="28"/>
        </w:rPr>
        <w:t xml:space="preserve"> и МБУЗ «Мостовская ЦРБ» </w:t>
      </w:r>
      <w:r w:rsidR="00231758" w:rsidRPr="00C150ED">
        <w:rPr>
          <w:rFonts w:ascii="Times New Roman" w:hAnsi="Times New Roman" w:cs="Times New Roman"/>
          <w:sz w:val="28"/>
          <w:szCs w:val="28"/>
        </w:rPr>
        <w:t>присвоена «хорошая» степень качества финансового менеджмента;</w:t>
      </w:r>
    </w:p>
    <w:p w:rsidR="00231758" w:rsidRPr="00C150ED" w:rsidRDefault="00915927" w:rsidP="009159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3.</w:t>
      </w:r>
      <w:r w:rsidR="006E650C" w:rsidRPr="00C150ED">
        <w:rPr>
          <w:rFonts w:ascii="Times New Roman" w:hAnsi="Times New Roman" w:cs="Times New Roman"/>
          <w:sz w:val="28"/>
          <w:szCs w:val="28"/>
        </w:rPr>
        <w:t>Районному управлению</w:t>
      </w:r>
      <w:r w:rsidR="00231758" w:rsidRPr="00C150ED"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 w:rsidR="006E650C" w:rsidRPr="00C150ED">
        <w:rPr>
          <w:rFonts w:ascii="Times New Roman" w:hAnsi="Times New Roman" w:cs="Times New Roman"/>
          <w:sz w:val="28"/>
          <w:szCs w:val="28"/>
        </w:rPr>
        <w:t xml:space="preserve"> и</w:t>
      </w:r>
      <w:r w:rsidR="00231758" w:rsidRPr="00C150ED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6E650C" w:rsidRPr="00C150ED">
        <w:rPr>
          <w:rFonts w:ascii="Times New Roman" w:hAnsi="Times New Roman" w:cs="Times New Roman"/>
          <w:sz w:val="28"/>
          <w:szCs w:val="28"/>
        </w:rPr>
        <w:t>у</w:t>
      </w:r>
      <w:r w:rsidR="00231758" w:rsidRPr="00C150ED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</w:t>
      </w:r>
      <w:r w:rsidR="006E650C" w:rsidRPr="00C150ED">
        <w:rPr>
          <w:rFonts w:ascii="Times New Roman" w:hAnsi="Times New Roman" w:cs="Times New Roman"/>
          <w:sz w:val="28"/>
          <w:szCs w:val="28"/>
        </w:rPr>
        <w:t xml:space="preserve"> </w:t>
      </w:r>
      <w:r w:rsidR="00231758" w:rsidRPr="00C150ED">
        <w:rPr>
          <w:rFonts w:ascii="Times New Roman" w:hAnsi="Times New Roman" w:cs="Times New Roman"/>
          <w:sz w:val="28"/>
          <w:szCs w:val="28"/>
        </w:rPr>
        <w:t>установлена «</w:t>
      </w:r>
      <w:r w:rsidR="00327169">
        <w:rPr>
          <w:rFonts w:ascii="Times New Roman" w:hAnsi="Times New Roman" w:cs="Times New Roman"/>
          <w:sz w:val="28"/>
          <w:szCs w:val="28"/>
        </w:rPr>
        <w:t>низкая</w:t>
      </w:r>
      <w:r w:rsidR="00231758" w:rsidRPr="00C150ED">
        <w:rPr>
          <w:rFonts w:ascii="Times New Roman" w:hAnsi="Times New Roman" w:cs="Times New Roman"/>
          <w:sz w:val="28"/>
          <w:szCs w:val="28"/>
        </w:rPr>
        <w:t>» оценка качества финансового менеджмента.</w:t>
      </w:r>
    </w:p>
    <w:p w:rsidR="00231758" w:rsidRPr="00C150ED" w:rsidRDefault="00231758" w:rsidP="00915927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На основании итоговой оценки качества финансового менеджмента сформирован рейтинг</w:t>
      </w:r>
      <w:r w:rsidR="00657109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главных распорядителей бюджетных средств</w:t>
      </w:r>
      <w:r w:rsidRPr="00C150ED">
        <w:rPr>
          <w:rFonts w:ascii="Times New Roman" w:hAnsi="Times New Roman" w:cs="Times New Roman"/>
          <w:sz w:val="28"/>
          <w:szCs w:val="28"/>
        </w:rPr>
        <w:t>:</w:t>
      </w:r>
    </w:p>
    <w:p w:rsidR="00231758" w:rsidRPr="00C150ED" w:rsidRDefault="00915927" w:rsidP="00915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1.</w:t>
      </w:r>
      <w:r w:rsidR="00657109" w:rsidRPr="00C150ED">
        <w:rPr>
          <w:rFonts w:ascii="Times New Roman" w:hAnsi="Times New Roman" w:cs="Times New Roman"/>
          <w:sz w:val="28"/>
          <w:szCs w:val="28"/>
        </w:rPr>
        <w:t>Отдел по делам молодежи 18,07</w:t>
      </w:r>
      <w:r w:rsidR="00231758" w:rsidRPr="00C150ED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C150ED">
        <w:rPr>
          <w:rFonts w:ascii="Times New Roman" w:hAnsi="Times New Roman" w:cs="Times New Roman"/>
          <w:sz w:val="28"/>
          <w:szCs w:val="28"/>
        </w:rPr>
        <w:tab/>
        <w:t xml:space="preserve"> -1 место</w:t>
      </w:r>
      <w:r w:rsidR="00657109" w:rsidRPr="00C150ED">
        <w:rPr>
          <w:rFonts w:ascii="Times New Roman" w:hAnsi="Times New Roman" w:cs="Times New Roman"/>
          <w:sz w:val="28"/>
          <w:szCs w:val="28"/>
        </w:rPr>
        <w:t>;</w:t>
      </w:r>
    </w:p>
    <w:p w:rsidR="00231758" w:rsidRPr="00C150ED" w:rsidRDefault="00915927" w:rsidP="00915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2.Отдел культуры </w:t>
      </w:r>
      <w:r w:rsidR="00657109" w:rsidRPr="00C150ED">
        <w:rPr>
          <w:rFonts w:ascii="Times New Roman" w:hAnsi="Times New Roman" w:cs="Times New Roman"/>
          <w:sz w:val="28"/>
          <w:szCs w:val="28"/>
        </w:rPr>
        <w:t>19,15</w:t>
      </w:r>
      <w:r w:rsidR="00231758" w:rsidRPr="00C150ED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C150ED">
        <w:rPr>
          <w:rFonts w:ascii="Times New Roman" w:hAnsi="Times New Roman" w:cs="Times New Roman"/>
          <w:sz w:val="28"/>
          <w:szCs w:val="28"/>
        </w:rPr>
        <w:t xml:space="preserve"> </w:t>
      </w:r>
      <w:r w:rsidRPr="00C150ED">
        <w:rPr>
          <w:rFonts w:ascii="Times New Roman" w:hAnsi="Times New Roman" w:cs="Times New Roman"/>
          <w:sz w:val="28"/>
          <w:szCs w:val="28"/>
        </w:rPr>
        <w:tab/>
      </w:r>
      <w:r w:rsidRPr="00C150ED">
        <w:rPr>
          <w:rFonts w:ascii="Times New Roman" w:hAnsi="Times New Roman" w:cs="Times New Roman"/>
          <w:sz w:val="28"/>
          <w:szCs w:val="28"/>
        </w:rPr>
        <w:tab/>
        <w:t>- 2 место</w:t>
      </w:r>
      <w:r w:rsidR="00657109" w:rsidRPr="00C150ED">
        <w:rPr>
          <w:rFonts w:ascii="Times New Roman" w:hAnsi="Times New Roman" w:cs="Times New Roman"/>
          <w:sz w:val="28"/>
          <w:szCs w:val="28"/>
        </w:rPr>
        <w:t>;</w:t>
      </w:r>
    </w:p>
    <w:p w:rsidR="00231758" w:rsidRPr="00C150ED" w:rsidRDefault="00915927" w:rsidP="00915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3.</w:t>
      </w:r>
      <w:r w:rsidR="00657109" w:rsidRPr="00C150ED">
        <w:rPr>
          <w:rFonts w:ascii="Times New Roman" w:hAnsi="Times New Roman" w:cs="Times New Roman"/>
          <w:sz w:val="28"/>
          <w:szCs w:val="28"/>
        </w:rPr>
        <w:t>МБУЗ «Мостовская ЦРБ» 19,95</w:t>
      </w:r>
      <w:r w:rsidR="00231758" w:rsidRPr="00C150ED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C150ED">
        <w:rPr>
          <w:rFonts w:ascii="Times New Roman" w:hAnsi="Times New Roman" w:cs="Times New Roman"/>
          <w:sz w:val="28"/>
          <w:szCs w:val="28"/>
        </w:rPr>
        <w:tab/>
        <w:t>- 3 место</w:t>
      </w:r>
      <w:r w:rsidR="00657109" w:rsidRPr="00C150ED">
        <w:rPr>
          <w:rFonts w:ascii="Times New Roman" w:hAnsi="Times New Roman" w:cs="Times New Roman"/>
          <w:sz w:val="28"/>
          <w:szCs w:val="28"/>
        </w:rPr>
        <w:t>;</w:t>
      </w:r>
    </w:p>
    <w:p w:rsidR="00657109" w:rsidRPr="00C150ED" w:rsidRDefault="00915927" w:rsidP="00915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4.</w:t>
      </w:r>
      <w:r w:rsidR="00657109" w:rsidRPr="00C150ED">
        <w:rPr>
          <w:rFonts w:ascii="Times New Roman" w:hAnsi="Times New Roman" w:cs="Times New Roman"/>
          <w:sz w:val="28"/>
          <w:szCs w:val="28"/>
        </w:rPr>
        <w:t>Отдел п</w:t>
      </w:r>
      <w:r w:rsidRPr="00C150ED">
        <w:rPr>
          <w:rFonts w:ascii="Times New Roman" w:hAnsi="Times New Roman" w:cs="Times New Roman"/>
          <w:sz w:val="28"/>
          <w:szCs w:val="28"/>
        </w:rPr>
        <w:t xml:space="preserve">о физической культуре и спорту </w:t>
      </w:r>
      <w:r w:rsidR="00657109" w:rsidRPr="00C150ED">
        <w:rPr>
          <w:rFonts w:ascii="Times New Roman" w:hAnsi="Times New Roman" w:cs="Times New Roman"/>
          <w:sz w:val="28"/>
          <w:szCs w:val="28"/>
        </w:rPr>
        <w:t>20,22 балла</w:t>
      </w:r>
      <w:r w:rsidRPr="00C150ED">
        <w:rPr>
          <w:rFonts w:ascii="Times New Roman" w:hAnsi="Times New Roman" w:cs="Times New Roman"/>
          <w:sz w:val="28"/>
          <w:szCs w:val="28"/>
        </w:rPr>
        <w:tab/>
        <w:t>-4 место</w:t>
      </w:r>
      <w:r w:rsidR="00657109" w:rsidRPr="00C150ED">
        <w:rPr>
          <w:rFonts w:ascii="Times New Roman" w:hAnsi="Times New Roman" w:cs="Times New Roman"/>
          <w:sz w:val="28"/>
          <w:szCs w:val="28"/>
        </w:rPr>
        <w:t>;</w:t>
      </w:r>
    </w:p>
    <w:p w:rsidR="00231758" w:rsidRPr="00C150ED" w:rsidRDefault="00915927" w:rsidP="00915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>5.</w:t>
      </w:r>
      <w:r w:rsidR="00231758" w:rsidRPr="00C150ED">
        <w:rPr>
          <w:rFonts w:ascii="Times New Roman" w:hAnsi="Times New Roman" w:cs="Times New Roman"/>
          <w:sz w:val="28"/>
          <w:szCs w:val="28"/>
        </w:rPr>
        <w:t>Районное управле</w:t>
      </w:r>
      <w:r w:rsidRPr="00C150ED">
        <w:rPr>
          <w:rFonts w:ascii="Times New Roman" w:hAnsi="Times New Roman" w:cs="Times New Roman"/>
          <w:sz w:val="28"/>
          <w:szCs w:val="28"/>
        </w:rPr>
        <w:t xml:space="preserve">ние образованием </w:t>
      </w:r>
      <w:r w:rsidR="00657109" w:rsidRPr="00C150ED">
        <w:rPr>
          <w:rFonts w:ascii="Times New Roman" w:hAnsi="Times New Roman" w:cs="Times New Roman"/>
          <w:sz w:val="28"/>
          <w:szCs w:val="28"/>
        </w:rPr>
        <w:t>22,61 балла</w:t>
      </w:r>
      <w:r w:rsidRPr="00C150ED">
        <w:rPr>
          <w:rFonts w:ascii="Times New Roman" w:hAnsi="Times New Roman" w:cs="Times New Roman"/>
          <w:sz w:val="28"/>
          <w:szCs w:val="28"/>
        </w:rPr>
        <w:t xml:space="preserve"> – 5 место</w:t>
      </w:r>
      <w:r w:rsidR="00657109" w:rsidRPr="00C150ED">
        <w:rPr>
          <w:rFonts w:ascii="Times New Roman" w:hAnsi="Times New Roman" w:cs="Times New Roman"/>
          <w:sz w:val="28"/>
          <w:szCs w:val="28"/>
        </w:rPr>
        <w:t>.</w:t>
      </w:r>
    </w:p>
    <w:p w:rsidR="00657109" w:rsidRPr="00C150ED" w:rsidRDefault="0028640C" w:rsidP="006571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 Среднесрочное финансовое планирование</w:t>
      </w:r>
    </w:p>
    <w:p w:rsidR="00657109" w:rsidRPr="00C150ED" w:rsidRDefault="0028640C" w:rsidP="006571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Данный блок имеет значительный удельный вес в итоговой оценке качества финансового менеджмента.</w:t>
      </w:r>
    </w:p>
    <w:p w:rsidR="00657109" w:rsidRPr="00C150ED" w:rsidRDefault="0028640C" w:rsidP="006571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расчете оценивались показатели: качество правового акта, регулирующего внутренние процедуры подготовки бюджетных проектировок на очередной финансовый год; доля бюджетных ассигнований, представленных в программном виде; качество планирования расходов; количество изменений, внесенных в закон о бюджете по инициативе ГРБС.</w:t>
      </w:r>
    </w:p>
    <w:p w:rsidR="00E01EC6" w:rsidRPr="00C150ED" w:rsidRDefault="0028640C" w:rsidP="00657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результатам </w:t>
      </w:r>
      <w:proofErr w:type="gramStart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оценки качества </w:t>
      </w:r>
      <w:r w:rsidR="00657109" w:rsidRPr="00C150ED">
        <w:rPr>
          <w:rFonts w:ascii="Times New Roman" w:hAnsi="Times New Roman"/>
          <w:snapToGrid w:val="0"/>
          <w:color w:val="000000"/>
          <w:sz w:val="28"/>
          <w:szCs w:val="28"/>
        </w:rPr>
        <w:t>подготовки реестров расходных обязательств</w:t>
      </w:r>
      <w:proofErr w:type="gramEnd"/>
      <w:r w:rsidR="00657109" w:rsidRPr="00C150ED">
        <w:rPr>
          <w:rFonts w:ascii="Times New Roman" w:hAnsi="Times New Roman"/>
          <w:snapToGrid w:val="0"/>
          <w:color w:val="000000"/>
          <w:sz w:val="28"/>
          <w:szCs w:val="28"/>
        </w:rPr>
        <w:t xml:space="preserve"> и обоснований бюджетных ассигнований, используемых в целях планирования бюджетных ассигнований для реализации соответствующих полномочий ГРБС </w:t>
      </w:r>
      <w:r w:rsidR="00327169">
        <w:rPr>
          <w:rFonts w:ascii="Times New Roman" w:hAnsi="Times New Roman"/>
          <w:snapToGrid w:val="0"/>
          <w:color w:val="000000"/>
          <w:sz w:val="28"/>
          <w:szCs w:val="28"/>
        </w:rPr>
        <w:t>высокие</w:t>
      </w:r>
      <w:r w:rsidR="00657109" w:rsidRPr="00C150ED">
        <w:rPr>
          <w:rFonts w:ascii="Times New Roman" w:hAnsi="Times New Roman"/>
          <w:snapToGrid w:val="0"/>
          <w:color w:val="000000"/>
          <w:sz w:val="28"/>
          <w:szCs w:val="28"/>
        </w:rPr>
        <w:t xml:space="preserve"> показатели у</w:t>
      </w:r>
      <w:r w:rsidR="00657109" w:rsidRPr="00C150ED">
        <w:rPr>
          <w:rFonts w:ascii="Times New Roman" w:hAnsi="Times New Roman" w:cs="Times New Roman"/>
          <w:sz w:val="28"/>
          <w:szCs w:val="28"/>
        </w:rPr>
        <w:t xml:space="preserve"> МБУЗ «Мостовская ЦРБ», </w:t>
      </w:r>
      <w:r w:rsidR="00327169">
        <w:rPr>
          <w:rFonts w:ascii="Times New Roman" w:hAnsi="Times New Roman" w:cs="Times New Roman"/>
          <w:sz w:val="28"/>
          <w:szCs w:val="28"/>
        </w:rPr>
        <w:t>низкие</w:t>
      </w:r>
      <w:r w:rsidR="00934680" w:rsidRPr="00C150ED">
        <w:rPr>
          <w:rFonts w:ascii="Times New Roman" w:hAnsi="Times New Roman" w:cs="Times New Roman"/>
          <w:sz w:val="28"/>
          <w:szCs w:val="28"/>
        </w:rPr>
        <w:t xml:space="preserve"> у отдела </w:t>
      </w:r>
      <w:r w:rsidR="00E01EC6" w:rsidRPr="00C150ED">
        <w:rPr>
          <w:rFonts w:ascii="Times New Roman" w:hAnsi="Times New Roman" w:cs="Times New Roman"/>
          <w:sz w:val="28"/>
          <w:szCs w:val="28"/>
        </w:rPr>
        <w:t>по физической культуре и спорту.</w:t>
      </w:r>
    </w:p>
    <w:p w:rsidR="00E01EC6" w:rsidRPr="00C150ED" w:rsidRDefault="0028640C" w:rsidP="00E01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показателю «Доля бюджетных ассигнований, представленных в программном виде» </w:t>
      </w:r>
      <w:r w:rsidR="00E01EC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напротив</w:t>
      </w:r>
      <w:r w:rsidR="00327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01EC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наиболее высокая оценка сложилась </w:t>
      </w:r>
      <w:r w:rsidR="00E01EC6" w:rsidRPr="00C150ED">
        <w:rPr>
          <w:rFonts w:ascii="Times New Roman" w:hAnsi="Times New Roman" w:cs="Times New Roman"/>
          <w:sz w:val="28"/>
          <w:szCs w:val="28"/>
        </w:rPr>
        <w:t>у отдела по физической культуре и спорту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01EC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низкая </w:t>
      </w:r>
      <w:r w:rsidR="00E01EC6" w:rsidRPr="00C150ED">
        <w:rPr>
          <w:rFonts w:ascii="Times New Roman" w:hAnsi="Times New Roman"/>
          <w:snapToGrid w:val="0"/>
          <w:color w:val="000000"/>
          <w:sz w:val="28"/>
          <w:szCs w:val="28"/>
        </w:rPr>
        <w:t>у</w:t>
      </w:r>
      <w:r w:rsidR="00E01EC6" w:rsidRPr="00C150ED">
        <w:rPr>
          <w:rFonts w:ascii="Times New Roman" w:hAnsi="Times New Roman" w:cs="Times New Roman"/>
          <w:sz w:val="28"/>
          <w:szCs w:val="28"/>
        </w:rPr>
        <w:t xml:space="preserve"> МБУЗ «Мостовская ЦРБ»</w:t>
      </w:r>
      <w:r w:rsidR="00915927" w:rsidRPr="00C150ED">
        <w:rPr>
          <w:rFonts w:ascii="Times New Roman" w:hAnsi="Times New Roman" w:cs="Times New Roman"/>
          <w:sz w:val="28"/>
          <w:szCs w:val="28"/>
        </w:rPr>
        <w:t>, по остальным ГРБС средний уровень качества</w:t>
      </w:r>
      <w:r w:rsidR="00E01EC6" w:rsidRPr="00C150ED">
        <w:rPr>
          <w:rFonts w:ascii="Times New Roman" w:hAnsi="Times New Roman" w:cs="Times New Roman"/>
          <w:sz w:val="28"/>
          <w:szCs w:val="28"/>
        </w:rPr>
        <w:t>.</w:t>
      </w:r>
    </w:p>
    <w:p w:rsidR="00E01EC6" w:rsidRPr="00C150ED" w:rsidRDefault="0028640C" w:rsidP="00E01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оценке качества планирования </w:t>
      </w:r>
      <w:r w:rsidR="00E01EC6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расходов 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оценивались количество изменений и суммы изменений, внесенные в сводную бюджетную роспись по использованию бюджетных ассигнований.</w:t>
      </w:r>
    </w:p>
    <w:p w:rsidR="00E01EC6" w:rsidRPr="00C150ED" w:rsidRDefault="00E01EC6" w:rsidP="00E01E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0ED">
        <w:rPr>
          <w:rFonts w:ascii="Times New Roman" w:hAnsi="Times New Roman"/>
          <w:sz w:val="28"/>
          <w:szCs w:val="28"/>
        </w:rPr>
        <w:t xml:space="preserve">Целевым ориентиром для ГРБС является отсутствие </w:t>
      </w:r>
      <w:r w:rsidR="00327169">
        <w:rPr>
          <w:rFonts w:ascii="Times New Roman" w:hAnsi="Times New Roman"/>
          <w:sz w:val="28"/>
          <w:szCs w:val="28"/>
        </w:rPr>
        <w:t>уведомлений</w:t>
      </w:r>
      <w:r w:rsidRPr="00C150ED">
        <w:rPr>
          <w:rFonts w:ascii="Times New Roman" w:hAnsi="Times New Roman"/>
          <w:sz w:val="28"/>
          <w:szCs w:val="28"/>
        </w:rPr>
        <w:t xml:space="preserve"> об изменении сводной бюджетной росписи бюджета муниципального образования Мостовский район и лимитов бюджетных обязательств по указанным выше случаям.</w:t>
      </w:r>
    </w:p>
    <w:p w:rsidR="00E01EC6" w:rsidRPr="00C150ED" w:rsidRDefault="00E01EC6" w:rsidP="00E01EC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/>
          <w:sz w:val="28"/>
          <w:szCs w:val="28"/>
        </w:rPr>
        <w:t xml:space="preserve">Низкий рейтинг </w:t>
      </w:r>
      <w:r w:rsidR="00327169">
        <w:rPr>
          <w:rFonts w:ascii="Times New Roman" w:hAnsi="Times New Roman"/>
          <w:sz w:val="28"/>
          <w:szCs w:val="28"/>
        </w:rPr>
        <w:t xml:space="preserve">по данному показателю </w:t>
      </w:r>
      <w:r w:rsidRPr="00C150ED">
        <w:rPr>
          <w:rFonts w:ascii="Times New Roman" w:hAnsi="Times New Roman"/>
          <w:sz w:val="28"/>
          <w:szCs w:val="28"/>
        </w:rPr>
        <w:t>среди главных распорядителей имеет отдел по де</w:t>
      </w:r>
      <w:r w:rsidR="005953F1" w:rsidRPr="00C150ED">
        <w:rPr>
          <w:rFonts w:ascii="Times New Roman" w:hAnsi="Times New Roman"/>
          <w:sz w:val="28"/>
          <w:szCs w:val="28"/>
        </w:rPr>
        <w:t>ла</w:t>
      </w:r>
      <w:r w:rsidRPr="00C150ED">
        <w:rPr>
          <w:rFonts w:ascii="Times New Roman" w:hAnsi="Times New Roman"/>
          <w:sz w:val="28"/>
          <w:szCs w:val="28"/>
        </w:rPr>
        <w:t xml:space="preserve">м молодежи, </w:t>
      </w:r>
      <w:r w:rsidR="00327169">
        <w:rPr>
          <w:rFonts w:ascii="Times New Roman" w:hAnsi="Times New Roman"/>
          <w:sz w:val="28"/>
          <w:szCs w:val="28"/>
        </w:rPr>
        <w:t>высокий</w:t>
      </w:r>
      <w:r w:rsidRPr="00C150ED">
        <w:rPr>
          <w:rFonts w:ascii="Times New Roman" w:hAnsi="Times New Roman"/>
          <w:sz w:val="28"/>
          <w:szCs w:val="28"/>
        </w:rPr>
        <w:t xml:space="preserve"> </w:t>
      </w:r>
      <w:r w:rsidR="005953F1" w:rsidRPr="00C150ED">
        <w:rPr>
          <w:rFonts w:ascii="Times New Roman" w:hAnsi="Times New Roman"/>
          <w:sz w:val="28"/>
          <w:szCs w:val="28"/>
        </w:rPr>
        <w:t xml:space="preserve">рейтинг </w:t>
      </w:r>
      <w:r w:rsidR="00327169">
        <w:rPr>
          <w:rFonts w:ascii="Times New Roman" w:hAnsi="Times New Roman"/>
          <w:sz w:val="28"/>
          <w:szCs w:val="28"/>
        </w:rPr>
        <w:t xml:space="preserve">у </w:t>
      </w:r>
      <w:r w:rsidR="005953F1" w:rsidRPr="00C150ED">
        <w:rPr>
          <w:rFonts w:ascii="Times New Roman" w:hAnsi="Times New Roman" w:cs="Times New Roman"/>
          <w:sz w:val="28"/>
          <w:szCs w:val="28"/>
        </w:rPr>
        <w:t>МБУЗ «Мостовская ЦРБ».</w:t>
      </w:r>
    </w:p>
    <w:p w:rsidR="005953F1" w:rsidRPr="00C150ED" w:rsidRDefault="0028640C" w:rsidP="005953F1">
      <w:pPr>
        <w:spacing w:after="0" w:line="240" w:lineRule="auto"/>
        <w:ind w:left="708"/>
        <w:jc w:val="center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 Исполнение бюджета в части расходов</w:t>
      </w:r>
    </w:p>
    <w:p w:rsidR="005953F1" w:rsidRPr="00C150ED" w:rsidRDefault="005953F1" w:rsidP="005953F1">
      <w:pPr>
        <w:spacing w:after="0" w:line="240" w:lineRule="auto"/>
        <w:ind w:left="708"/>
        <w:jc w:val="center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953F1" w:rsidRPr="00C150ED" w:rsidRDefault="005953F1" w:rsidP="005953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анный блок имеет также значительный удельный вес в итоговой оценке качества финансового менеджмента.</w:t>
      </w:r>
    </w:p>
    <w:p w:rsidR="005953F1" w:rsidRPr="00C150ED" w:rsidRDefault="0028640C" w:rsidP="005953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При расчете оценивались </w:t>
      </w:r>
      <w:r w:rsidR="00915927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следующие 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показатели: доля неисполненных на конец отчетного финансового года бюджетных ассигнований; равномерность расходов; распределение лимитов между подведомственными учреждениями, эффективность управления кредиторской задолженностью по расчетам с поставщиками, качество правового акта по составлению, утверждению и ведению бюджетных смет,</w:t>
      </w:r>
      <w:r w:rsidR="005953F1" w:rsidRPr="00C150ED">
        <w:rPr>
          <w:rFonts w:ascii="Times New Roman" w:hAnsi="Times New Roman"/>
          <w:snapToGrid w:val="0"/>
          <w:color w:val="000000"/>
          <w:sz w:val="28"/>
          <w:szCs w:val="28"/>
        </w:rPr>
        <w:t xml:space="preserve"> наличие просроченной кредиторской задолженности муниципальных учреждений на конец отчетного периода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E37FF" w:rsidRPr="00C150ED" w:rsidRDefault="00BE37FF" w:rsidP="005C34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оценке д</w:t>
      </w:r>
      <w:r w:rsidRPr="00C150ED">
        <w:rPr>
          <w:rFonts w:ascii="Times New Roman" w:hAnsi="Times New Roman"/>
          <w:sz w:val="28"/>
          <w:szCs w:val="28"/>
        </w:rPr>
        <w:t>оли неисполненных на конец отчетного финансового года бюджетных ассигнований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7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высокие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показатели в направлении имеют</w:t>
      </w:r>
      <w:r w:rsidR="00327169">
        <w:rPr>
          <w:rFonts w:ascii="Times New Roman" w:hAnsi="Times New Roman" w:cs="Times New Roman"/>
          <w:sz w:val="28"/>
          <w:szCs w:val="28"/>
        </w:rPr>
        <w:t xml:space="preserve"> МБУЗ «Мостовская ЦРБ»  и Р</w:t>
      </w:r>
      <w:r w:rsidRPr="00C150ED">
        <w:rPr>
          <w:rFonts w:ascii="Times New Roman" w:hAnsi="Times New Roman" w:cs="Times New Roman"/>
          <w:sz w:val="28"/>
          <w:szCs w:val="28"/>
        </w:rPr>
        <w:t>айонное управление образованием, самый низкий рейтинг у отдела по физической культуре и спорту- 3,27, что свидетельствует о низком исполнении бюджетных ассигнований.</w:t>
      </w:r>
      <w:r w:rsidRPr="00C150ED">
        <w:rPr>
          <w:rFonts w:ascii="Times New Roman" w:hAnsi="Times New Roman"/>
          <w:sz w:val="28"/>
          <w:szCs w:val="28"/>
        </w:rPr>
        <w:t xml:space="preserve"> Целевым ориентиром для ГРБС является значение показателя, равное 0%.</w:t>
      </w:r>
    </w:p>
    <w:p w:rsidR="005C34F1" w:rsidRPr="00C150ED" w:rsidRDefault="00BE37FF" w:rsidP="00915927">
      <w:pPr>
        <w:spacing w:after="0" w:line="240" w:lineRule="auto"/>
        <w:ind w:left="-79" w:firstLine="787"/>
        <w:jc w:val="both"/>
        <w:rPr>
          <w:rFonts w:ascii="Times New Roman" w:hAnsi="Times New Roman"/>
          <w:sz w:val="28"/>
          <w:szCs w:val="28"/>
        </w:rPr>
      </w:pPr>
      <w:r w:rsidRPr="00C150ED">
        <w:rPr>
          <w:rFonts w:ascii="Times New Roman" w:hAnsi="Times New Roman"/>
          <w:sz w:val="28"/>
          <w:szCs w:val="28"/>
        </w:rPr>
        <w:t xml:space="preserve">Анализируя качество осуществления </w:t>
      </w:r>
      <w:r w:rsidR="005C34F1" w:rsidRPr="00C150ED">
        <w:rPr>
          <w:rFonts w:ascii="Times New Roman" w:hAnsi="Times New Roman"/>
          <w:sz w:val="28"/>
          <w:szCs w:val="28"/>
        </w:rPr>
        <w:t xml:space="preserve">равномерности </w:t>
      </w:r>
      <w:r w:rsidRPr="00C150ED">
        <w:rPr>
          <w:rFonts w:ascii="Times New Roman" w:hAnsi="Times New Roman"/>
          <w:sz w:val="28"/>
          <w:szCs w:val="28"/>
        </w:rPr>
        <w:t xml:space="preserve">расходов ГРБС в отчетном финансовом году </w:t>
      </w:r>
      <w:r w:rsidR="00915927" w:rsidRPr="00C150ED">
        <w:rPr>
          <w:rFonts w:ascii="Times New Roman" w:hAnsi="Times New Roman"/>
          <w:sz w:val="28"/>
          <w:szCs w:val="28"/>
        </w:rPr>
        <w:t>низкий</w:t>
      </w:r>
      <w:r w:rsidR="005C34F1" w:rsidRPr="00C150ED">
        <w:rPr>
          <w:rFonts w:ascii="Times New Roman" w:hAnsi="Times New Roman"/>
          <w:sz w:val="28"/>
          <w:szCs w:val="28"/>
        </w:rPr>
        <w:t xml:space="preserve"> показатель у отдела культуры. Целевым ориентиром для ГРБС является значение показателя, при котором кассовые расходы в четвертом квартале отчетного периода не превышают 32% годовых расходов.</w:t>
      </w:r>
    </w:p>
    <w:p w:rsidR="005C34F1" w:rsidRPr="00C150ED" w:rsidRDefault="005C34F1" w:rsidP="005C34F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Отдел по физической культуре и спорту – 23,5 </w:t>
      </w:r>
      <w:r w:rsidR="00915927" w:rsidRPr="00C150ED">
        <w:rPr>
          <w:rFonts w:ascii="Times New Roman" w:hAnsi="Times New Roman" w:cs="Times New Roman"/>
          <w:sz w:val="28"/>
          <w:szCs w:val="28"/>
        </w:rPr>
        <w:t>%</w:t>
      </w:r>
    </w:p>
    <w:p w:rsidR="005C34F1" w:rsidRPr="00C150ED" w:rsidRDefault="005C34F1" w:rsidP="005C34F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Отдел по делам молодежи -28,8 </w:t>
      </w:r>
      <w:r w:rsidR="00915927" w:rsidRPr="00C150ED">
        <w:rPr>
          <w:rFonts w:ascii="Times New Roman" w:hAnsi="Times New Roman" w:cs="Times New Roman"/>
          <w:sz w:val="28"/>
          <w:szCs w:val="28"/>
        </w:rPr>
        <w:t>%</w:t>
      </w:r>
    </w:p>
    <w:p w:rsidR="005C34F1" w:rsidRPr="00C150ED" w:rsidRDefault="005C34F1" w:rsidP="005C34F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Районное управление образованием – 31,5 </w:t>
      </w:r>
      <w:r w:rsidR="00915927" w:rsidRPr="00C150ED">
        <w:rPr>
          <w:rFonts w:ascii="Times New Roman" w:hAnsi="Times New Roman" w:cs="Times New Roman"/>
          <w:sz w:val="28"/>
          <w:szCs w:val="28"/>
        </w:rPr>
        <w:t>%</w:t>
      </w:r>
    </w:p>
    <w:p w:rsidR="005C34F1" w:rsidRPr="00C150ED" w:rsidRDefault="005C34F1" w:rsidP="005C34F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МБУЗ «Мостовская ЦРБ» - 35,2 </w:t>
      </w:r>
      <w:r w:rsidR="00915927" w:rsidRPr="00C150ED">
        <w:rPr>
          <w:rFonts w:ascii="Times New Roman" w:hAnsi="Times New Roman" w:cs="Times New Roman"/>
          <w:sz w:val="28"/>
          <w:szCs w:val="28"/>
        </w:rPr>
        <w:t>%</w:t>
      </w:r>
    </w:p>
    <w:p w:rsidR="005C34F1" w:rsidRPr="00C150ED" w:rsidRDefault="005C34F1" w:rsidP="005C34F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sz w:val="28"/>
          <w:szCs w:val="28"/>
        </w:rPr>
        <w:t xml:space="preserve">Отдел культуры-36,9 </w:t>
      </w:r>
      <w:r w:rsidR="00915927" w:rsidRPr="00C150ED">
        <w:rPr>
          <w:rFonts w:ascii="Times New Roman" w:hAnsi="Times New Roman" w:cs="Times New Roman"/>
          <w:sz w:val="28"/>
          <w:szCs w:val="28"/>
        </w:rPr>
        <w:t>%.</w:t>
      </w:r>
    </w:p>
    <w:p w:rsidR="005C34F1" w:rsidRPr="00C150ED" w:rsidRDefault="0028640C" w:rsidP="005C34F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Эффективность управления кредиторской задолженностью по расчетам с поставщиками (не более 1,5 процентов о</w:t>
      </w:r>
      <w:r w:rsidR="005C34F1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кассовых расходов ГРБС за 2013 год) соблюдалась в 2013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большинство</w:t>
      </w:r>
      <w:r w:rsidR="00C150ED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ГРБС, за исключением</w:t>
      </w:r>
      <w:r w:rsidR="005C34F1" w:rsidRPr="00C150ED">
        <w:rPr>
          <w:rFonts w:ascii="Times New Roman" w:hAnsi="Times New Roman" w:cs="Times New Roman"/>
          <w:sz w:val="28"/>
          <w:szCs w:val="28"/>
        </w:rPr>
        <w:t xml:space="preserve"> МБУЗ «Мостовская ЦРБ» -4,17 процентов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150E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150ED" w:rsidRPr="00C150ED" w:rsidRDefault="00D91D50" w:rsidP="00C150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50ED">
        <w:rPr>
          <w:rFonts w:ascii="Times New Roman" w:hAnsi="Times New Roman"/>
          <w:snapToGrid w:val="0"/>
          <w:color w:val="000000"/>
          <w:sz w:val="28"/>
          <w:szCs w:val="28"/>
        </w:rPr>
        <w:t>Наличие просроченной кредиторской задолженности муниципальных учреждений на конец отчетного периода</w:t>
      </w:r>
      <w:r w:rsidR="00C150ED" w:rsidRPr="00C150ED">
        <w:rPr>
          <w:rFonts w:ascii="Times New Roman" w:hAnsi="Times New Roman"/>
          <w:snapToGrid w:val="0"/>
          <w:color w:val="000000"/>
          <w:sz w:val="28"/>
          <w:szCs w:val="28"/>
        </w:rPr>
        <w:t xml:space="preserve">. Данный показатель оценивает </w:t>
      </w:r>
      <w:r w:rsidR="00C150ED" w:rsidRPr="00C150ED">
        <w:rPr>
          <w:rFonts w:ascii="Times New Roman" w:hAnsi="Times New Roman"/>
          <w:sz w:val="28"/>
          <w:szCs w:val="28"/>
        </w:rPr>
        <w:t>способность  ГРБС организовать собственную деятельность и деятельность подведомственных  учреждений таким образом, чтобы не допускать возникновения просроченных обязательств. Целевым ориентиром для ГРБС является значение показателя, равное 0.</w:t>
      </w:r>
    </w:p>
    <w:p w:rsidR="00C150ED" w:rsidRPr="00C150ED" w:rsidRDefault="00C150ED" w:rsidP="00C150ED">
      <w:pPr>
        <w:spacing w:after="0" w:line="240" w:lineRule="auto"/>
        <w:ind w:firstLine="708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/>
          <w:sz w:val="28"/>
          <w:szCs w:val="28"/>
        </w:rPr>
        <w:t>В результате оценки</w:t>
      </w:r>
      <w:r w:rsidR="00D91D50" w:rsidRPr="00C150ED">
        <w:rPr>
          <w:rFonts w:ascii="Times New Roman" w:hAnsi="Times New Roman"/>
          <w:snapToGrid w:val="0"/>
          <w:color w:val="000000"/>
          <w:sz w:val="28"/>
          <w:szCs w:val="28"/>
        </w:rPr>
        <w:t xml:space="preserve"> выявлено</w:t>
      </w:r>
      <w:r w:rsidRPr="00C150ED">
        <w:rPr>
          <w:rFonts w:ascii="Times New Roman" w:hAnsi="Times New Roman"/>
          <w:snapToGrid w:val="0"/>
          <w:color w:val="000000"/>
          <w:sz w:val="28"/>
          <w:szCs w:val="28"/>
        </w:rPr>
        <w:t xml:space="preserve">, что у 2-х ГРБС низкий результат. Так у </w:t>
      </w:r>
      <w:r w:rsidRPr="00C150ED">
        <w:rPr>
          <w:rFonts w:ascii="Times New Roman" w:hAnsi="Times New Roman" w:cs="Times New Roman"/>
          <w:sz w:val="28"/>
          <w:szCs w:val="28"/>
        </w:rPr>
        <w:t>Районного управления</w:t>
      </w:r>
      <w:r w:rsidR="00D91D50" w:rsidRPr="00C150ED"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 w:rsidRPr="00C150ED">
        <w:rPr>
          <w:rFonts w:ascii="Times New Roman" w:hAnsi="Times New Roman" w:cs="Times New Roman"/>
          <w:sz w:val="28"/>
          <w:szCs w:val="28"/>
        </w:rPr>
        <w:t xml:space="preserve"> </w:t>
      </w:r>
      <w:r w:rsidRPr="00C150ED">
        <w:rPr>
          <w:rFonts w:ascii="Times New Roman" w:hAnsi="Times New Roman"/>
          <w:sz w:val="28"/>
          <w:szCs w:val="28"/>
        </w:rPr>
        <w:t>значение показателя</w:t>
      </w:r>
      <w:r w:rsidRPr="00C150ED">
        <w:rPr>
          <w:rFonts w:ascii="Times New Roman" w:hAnsi="Times New Roman" w:cs="Times New Roman"/>
          <w:sz w:val="28"/>
          <w:szCs w:val="28"/>
        </w:rPr>
        <w:t xml:space="preserve"> равно</w:t>
      </w:r>
      <w:r w:rsidR="00D91D50" w:rsidRPr="00C150ED">
        <w:rPr>
          <w:rFonts w:ascii="Times New Roman" w:hAnsi="Times New Roman" w:cs="Times New Roman"/>
          <w:sz w:val="28"/>
          <w:szCs w:val="28"/>
        </w:rPr>
        <w:t>1</w:t>
      </w:r>
      <w:r w:rsidRPr="00C150ED">
        <w:rPr>
          <w:rFonts w:ascii="Times New Roman" w:hAnsi="Times New Roman" w:cs="Times New Roman"/>
          <w:sz w:val="28"/>
          <w:szCs w:val="28"/>
        </w:rPr>
        <w:t xml:space="preserve">0,36 баллов, </w:t>
      </w:r>
      <w:r w:rsidR="00D91D50" w:rsidRPr="00C150ED">
        <w:rPr>
          <w:rFonts w:ascii="Times New Roman" w:hAnsi="Times New Roman" w:cs="Times New Roman"/>
          <w:sz w:val="28"/>
          <w:szCs w:val="28"/>
        </w:rPr>
        <w:t>МБУЗ «Мостовская ЦРБ»</w:t>
      </w:r>
      <w:r w:rsidRPr="00C150ED">
        <w:rPr>
          <w:rFonts w:ascii="Times New Roman" w:hAnsi="Times New Roman" w:cs="Times New Roman"/>
          <w:sz w:val="28"/>
          <w:szCs w:val="28"/>
        </w:rPr>
        <w:t>- 3,64 балла.</w:t>
      </w: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C150ED" w:rsidRPr="00C150ED" w:rsidRDefault="00C150ED" w:rsidP="00C150ED">
      <w:pPr>
        <w:spacing w:after="0" w:line="240" w:lineRule="auto"/>
        <w:ind w:firstLine="708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165B7" w:rsidRPr="00C150ED" w:rsidRDefault="00D91D50" w:rsidP="00E165B7">
      <w:pPr>
        <w:spacing w:after="0" w:line="240" w:lineRule="auto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3. </w:t>
      </w:r>
      <w:r w:rsidR="00E165B7" w:rsidRPr="00C150ED">
        <w:rPr>
          <w:rFonts w:ascii="Times New Roman" w:hAnsi="Times New Roman"/>
          <w:b/>
          <w:snapToGrid w:val="0"/>
          <w:color w:val="000000"/>
          <w:sz w:val="28"/>
          <w:szCs w:val="28"/>
        </w:rPr>
        <w:t>Качество прогнозирования доходных источников</w:t>
      </w:r>
    </w:p>
    <w:p w:rsidR="00D91D50" w:rsidRPr="00C150ED" w:rsidRDefault="00D91D50" w:rsidP="00C150ED">
      <w:pPr>
        <w:spacing w:after="0"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C150ED" w:rsidRPr="00C150ED" w:rsidRDefault="00C150ED" w:rsidP="00C150ED">
      <w:pPr>
        <w:spacing w:after="0" w:line="240" w:lineRule="auto"/>
        <w:ind w:left="-79" w:firstLine="787"/>
        <w:jc w:val="both"/>
        <w:rPr>
          <w:rFonts w:ascii="Times New Roman" w:hAnsi="Times New Roman"/>
          <w:sz w:val="28"/>
          <w:szCs w:val="28"/>
        </w:rPr>
      </w:pPr>
      <w:r w:rsidRPr="00C150ED">
        <w:rPr>
          <w:rFonts w:ascii="Times New Roman" w:hAnsi="Times New Roman"/>
          <w:sz w:val="28"/>
          <w:szCs w:val="28"/>
        </w:rPr>
        <w:t>Положительным считается факт отсутствия остатков целевых сре</w:t>
      </w:r>
      <w:proofErr w:type="gramStart"/>
      <w:r w:rsidRPr="00C150ED">
        <w:rPr>
          <w:rFonts w:ascii="Times New Roman" w:hAnsi="Times New Roman"/>
          <w:sz w:val="28"/>
          <w:szCs w:val="28"/>
        </w:rPr>
        <w:t>дств кр</w:t>
      </w:r>
      <w:proofErr w:type="gramEnd"/>
      <w:r w:rsidRPr="00C150ED">
        <w:rPr>
          <w:rFonts w:ascii="Times New Roman" w:hAnsi="Times New Roman"/>
          <w:sz w:val="28"/>
          <w:szCs w:val="28"/>
        </w:rPr>
        <w:t xml:space="preserve">аевого и федерального бюджетов. Целевым ориентиром для главных </w:t>
      </w:r>
      <w:r w:rsidRPr="00C150ED">
        <w:rPr>
          <w:rFonts w:ascii="Times New Roman" w:hAnsi="Times New Roman"/>
          <w:sz w:val="28"/>
          <w:szCs w:val="28"/>
        </w:rPr>
        <w:lastRenderedPageBreak/>
        <w:t>администраторов доходов бюджета муниципального образования Мостовский район является значение показателя 0%.</w:t>
      </w:r>
    </w:p>
    <w:p w:rsidR="00E165B7" w:rsidRPr="00C150ED" w:rsidRDefault="00327169" w:rsidP="00E165B7">
      <w:pPr>
        <w:spacing w:after="0" w:line="240" w:lineRule="auto"/>
        <w:ind w:left="-79" w:firstLine="7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Высокие</w:t>
      </w:r>
      <w:r w:rsidR="00E165B7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результаты со значением – 1,5 балла по направлению «</w:t>
      </w:r>
      <w:r w:rsidR="00E165B7" w:rsidRPr="00C150ED">
        <w:rPr>
          <w:rFonts w:ascii="Times New Roman" w:hAnsi="Times New Roman"/>
          <w:snapToGrid w:val="0"/>
          <w:color w:val="000000"/>
          <w:sz w:val="28"/>
          <w:szCs w:val="28"/>
        </w:rPr>
        <w:t xml:space="preserve">Качество прогнозирования доходных источников» отмечены у </w:t>
      </w:r>
      <w:r w:rsidR="00E165B7" w:rsidRPr="00C150ED">
        <w:rPr>
          <w:rFonts w:ascii="Times New Roman" w:hAnsi="Times New Roman" w:cs="Times New Roman"/>
          <w:sz w:val="28"/>
          <w:szCs w:val="28"/>
        </w:rPr>
        <w:t>Районного управления образованием, средние результаты у отдела по делам молодежи, МБУЗ «Мостовская ЦРБ» и отдела культуры, низкий результат у отдела  по физической культуре и спорту со значением – 3,38 балла.</w:t>
      </w:r>
      <w:r w:rsidR="00E165B7" w:rsidRPr="00C150ED">
        <w:rPr>
          <w:rFonts w:ascii="Times New Roman" w:hAnsi="Times New Roman"/>
          <w:sz w:val="28"/>
          <w:szCs w:val="28"/>
        </w:rPr>
        <w:t xml:space="preserve"> </w:t>
      </w:r>
    </w:p>
    <w:p w:rsidR="00E165B7" w:rsidRPr="00C150ED" w:rsidRDefault="00E165B7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5B7" w:rsidRPr="00C150ED" w:rsidRDefault="0028640C" w:rsidP="00E165B7">
      <w:pPr>
        <w:spacing w:after="0" w:line="240" w:lineRule="auto"/>
        <w:ind w:firstLine="708"/>
        <w:jc w:val="center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 Учет и отчетность</w:t>
      </w:r>
    </w:p>
    <w:p w:rsidR="00C150ED" w:rsidRPr="00C150ED" w:rsidRDefault="00C150ED" w:rsidP="00E165B7">
      <w:pPr>
        <w:spacing w:after="0" w:line="240" w:lineRule="auto"/>
        <w:ind w:firstLine="708"/>
        <w:jc w:val="center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20845" w:rsidRPr="00C150ED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расчете оценивались показатели: наличие единой автоматизированной системы сбора и свода бюджетной отчетности; применение получателями программных комплексов по автоматизации бюджетного учета; предоставление в годовой бюджетной отчетности </w:t>
      </w:r>
      <w:r w:rsidR="00327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Сведений о мерах по повышению эффективности расходования бюджетных средств</w:t>
      </w:r>
      <w:r w:rsidR="003271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соответствие показателей, приведенных в Сведениях о результатах деятельности, показателям, указанным в Докладах.</w:t>
      </w:r>
    </w:p>
    <w:p w:rsidR="00020845" w:rsidRPr="00C150ED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всех получателей бюджетных сре</w:t>
      </w:r>
      <w:proofErr w:type="gramStart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дств пр</w:t>
      </w:r>
      <w:proofErr w:type="gramEnd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именялись программные комплексы по автоматизации бюджетного учета.</w:t>
      </w:r>
    </w:p>
    <w:p w:rsidR="00020845" w:rsidRPr="00C150ED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Позитивно оценивался показатель по наличию в составе годовой бюджетной отчетности заполненной таблицы «Сведения о мерах по повышению эффективности расходования бюджетных средств</w:t>
      </w:r>
      <w:r w:rsidR="00020845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020845" w:rsidRPr="00C150ED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в данном блоке произведена оценка соответствия количества показателей о результатах деятельности, приведенных в таблице «Сведения о результатах деятельности» согласно требованиям годовой бюджетной отчетности, количеству показателей результативности, указанных в Докладах о результатах и основных направлениях деятельности.</w:t>
      </w:r>
    </w:p>
    <w:p w:rsidR="00020845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Среднее значение баллов в целом по блоку «Учет и отчетность» составило </w:t>
      </w:r>
      <w:r w:rsidR="00020845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13,0 баллов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100 бальной шкале.</w:t>
      </w:r>
    </w:p>
    <w:p w:rsidR="00C150ED" w:rsidRPr="00C150ED" w:rsidRDefault="00C150ED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20845" w:rsidRPr="00C150ED" w:rsidRDefault="0028640C" w:rsidP="00C150ED">
      <w:pPr>
        <w:pStyle w:val="a5"/>
        <w:numPr>
          <w:ilvl w:val="0"/>
          <w:numId w:val="5"/>
        </w:numPr>
        <w:spacing w:after="0" w:line="240" w:lineRule="auto"/>
        <w:jc w:val="center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Контроль и аудит</w:t>
      </w:r>
    </w:p>
    <w:p w:rsidR="00C150ED" w:rsidRPr="00C150ED" w:rsidRDefault="00C150ED" w:rsidP="00C150ED">
      <w:pPr>
        <w:pStyle w:val="a5"/>
        <w:spacing w:after="0" w:line="240" w:lineRule="auto"/>
        <w:ind w:left="928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20845" w:rsidRPr="00C150ED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расчете оценивались показатели: осуществление мероприятий внутреннего контроля; динамика нарушений, выявленных в ходе внешних контрольных мероприятий; проведение инвентаризации; доля недостач и хищений денежных средств и материальных активов; качество правового акта об организации внутреннего финансового контроля; качество правового акта о порядке </w:t>
      </w:r>
      <w:proofErr w:type="gramStart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проведения мониторинга результатов деятельности подведомственных учреждений</w:t>
      </w:r>
      <w:proofErr w:type="gramEnd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20845" w:rsidRPr="00C150ED" w:rsidRDefault="00020845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Всеми ГРБС в 2013</w:t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обеспечен контроль и заполнение в составе годовой бюджетной отчетности таблицы «Сведения о результатах внутреннего контроля» по форме, утвержденной инструкцией о представлении годовой, квартальной и месячной отчетности.</w:t>
      </w:r>
    </w:p>
    <w:p w:rsidR="00020845" w:rsidRPr="00C150ED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Количество нарушений, выявленных в ходе внешних проверок, </w:t>
      </w:r>
      <w:r w:rsidR="00020845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возросло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сравнению с 20</w:t>
      </w:r>
      <w:r w:rsidR="00020845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 годом у 2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-х ГРБС</w:t>
      </w:r>
      <w:r w:rsidR="00020845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020845" w:rsidRPr="00C150ED">
        <w:rPr>
          <w:rFonts w:ascii="Times New Roman" w:hAnsi="Times New Roman" w:cs="Times New Roman"/>
          <w:sz w:val="28"/>
          <w:szCs w:val="28"/>
        </w:rPr>
        <w:t>Районное управление образованием и отдел культуры)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20845" w:rsidRPr="00C150ED" w:rsidRDefault="0028640C" w:rsidP="00D91D50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Проведение инвентаризации и заполнение в составе годовой бюджетной отчетности таблицы «Сведения о проведении инвентаризации» обеспечено всеми ГРБС.</w:t>
      </w:r>
      <w:r w:rsidRPr="00C150E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020845" w:rsidRPr="00C150ED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Наличия сумм установленных недостач и хищений денежных средств и материальных активов </w:t>
      </w:r>
      <w:proofErr w:type="gramStart"/>
      <w:r w:rsidR="00020845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наибольшее</w:t>
      </w:r>
      <w:proofErr w:type="gramEnd"/>
      <w:r w:rsidR="00020845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020845" w:rsidRPr="00C150ED">
        <w:rPr>
          <w:rFonts w:ascii="Times New Roman" w:hAnsi="Times New Roman" w:cs="Times New Roman"/>
          <w:sz w:val="28"/>
          <w:szCs w:val="28"/>
        </w:rPr>
        <w:t xml:space="preserve">отдел культуры- 4,7 балла, в Районном управлении образованием- 4,66 балла, в МБУЗ «Мостовская ЦРБ» - 0,64 балла. </w:t>
      </w:r>
    </w:p>
    <w:p w:rsidR="00E266B9" w:rsidRPr="00C150ED" w:rsidRDefault="0028640C" w:rsidP="00D91D50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Правовой акт об организации внутреннего финансового контроля не утвержден у </w:t>
      </w:r>
      <w:r w:rsidR="00E266B9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всех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ГРБС.</w:t>
      </w:r>
      <w:r w:rsidRPr="00C150E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266B9" w:rsidRPr="00C150ED" w:rsidRDefault="0028640C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Правовой акт о порядке </w:t>
      </w:r>
      <w:proofErr w:type="gramStart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проведения мониторинга результатов деятельности подведомственных учреждений</w:t>
      </w:r>
      <w:proofErr w:type="gramEnd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утвержден всеми ГРБС.</w:t>
      </w:r>
    </w:p>
    <w:p w:rsidR="00C150ED" w:rsidRPr="00C150ED" w:rsidRDefault="00C150ED" w:rsidP="00D91D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266B9" w:rsidRPr="00C150ED" w:rsidRDefault="0028640C" w:rsidP="00C150ED">
      <w:pPr>
        <w:pStyle w:val="a5"/>
        <w:numPr>
          <w:ilvl w:val="0"/>
          <w:numId w:val="5"/>
        </w:numPr>
        <w:spacing w:after="0" w:line="240" w:lineRule="auto"/>
        <w:jc w:val="center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Исполнение судебных актов</w:t>
      </w:r>
    </w:p>
    <w:p w:rsidR="00C150ED" w:rsidRPr="00C150ED" w:rsidRDefault="00C150ED" w:rsidP="00C150ED">
      <w:pPr>
        <w:pStyle w:val="a5"/>
        <w:spacing w:after="0" w:line="240" w:lineRule="auto"/>
        <w:ind w:left="928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266B9" w:rsidRPr="00C150ED" w:rsidRDefault="00E266B9" w:rsidP="00E266B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итогам 2013</w:t>
      </w:r>
      <w:r w:rsidR="0028640C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отсутствовали иски по возмещению ущерба от незаконных действий и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 ГРБС или его должностных лиц. </w:t>
      </w:r>
    </w:p>
    <w:p w:rsidR="00E266B9" w:rsidRPr="00C150ED" w:rsidRDefault="0028640C" w:rsidP="00E266B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Иски по денежным обязательствам получателей о взыскании с бюджетных учреждений, подведомственных ГРБС не отмечены у ГРБС.</w:t>
      </w:r>
    </w:p>
    <w:p w:rsidR="00E266B9" w:rsidRPr="00C150ED" w:rsidRDefault="0028640C" w:rsidP="00E266B9">
      <w:pPr>
        <w:pStyle w:val="a5"/>
        <w:spacing w:after="0" w:line="240" w:lineRule="auto"/>
        <w:ind w:left="0" w:firstLine="72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Среднее значение баллов в целом по блоку «Исполнение судебных актов» составило </w:t>
      </w:r>
      <w:r w:rsidR="00E266B9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,0 балла по 100 бальной шкале.</w:t>
      </w:r>
      <w:r w:rsidRPr="00C150E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150ED" w:rsidRPr="00C150ED" w:rsidRDefault="00C150ED" w:rsidP="00E266B9">
      <w:pPr>
        <w:pStyle w:val="a5"/>
        <w:spacing w:after="0" w:line="240" w:lineRule="auto"/>
        <w:ind w:left="0" w:firstLine="72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266B9" w:rsidRPr="00C150ED" w:rsidRDefault="0028640C" w:rsidP="00C150ED">
      <w:pPr>
        <w:pStyle w:val="a5"/>
        <w:numPr>
          <w:ilvl w:val="0"/>
          <w:numId w:val="5"/>
        </w:numPr>
        <w:spacing w:after="0" w:line="240" w:lineRule="auto"/>
        <w:jc w:val="center"/>
        <w:rPr>
          <w:rStyle w:val="submenu-table"/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Кадровый потенциал финансового (</w:t>
      </w:r>
      <w:proofErr w:type="gramStart"/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финансового-экономического</w:t>
      </w:r>
      <w:proofErr w:type="gramEnd"/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) подразделения</w:t>
      </w:r>
    </w:p>
    <w:p w:rsidR="00E266B9" w:rsidRPr="00C150ED" w:rsidRDefault="00E266B9" w:rsidP="00E266B9">
      <w:pPr>
        <w:pStyle w:val="a5"/>
        <w:spacing w:after="0" w:line="240" w:lineRule="auto"/>
        <w:ind w:left="928"/>
        <w:rPr>
          <w:rFonts w:ascii="Times New Roman" w:hAnsi="Times New Roman" w:cs="Times New Roman"/>
          <w:color w:val="000000"/>
          <w:sz w:val="28"/>
          <w:szCs w:val="28"/>
        </w:rPr>
      </w:pPr>
    </w:p>
    <w:p w:rsidR="00E266B9" w:rsidRPr="00C150ED" w:rsidRDefault="00E266B9" w:rsidP="00E266B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Провести оценку кадрового потенциала </w:t>
      </w:r>
      <w:r w:rsidRPr="00C150ED">
        <w:rPr>
          <w:rFonts w:ascii="Times New Roman" w:hAnsi="Times New Roman"/>
          <w:snapToGrid w:val="0"/>
          <w:color w:val="000000"/>
          <w:sz w:val="28"/>
          <w:szCs w:val="28"/>
        </w:rPr>
        <w:t>кадрового потенциала финансового (финансово-экономического) подразделения ГРБС не представлялось возможным, поскольку не представлены приложения №4 к Положению об организации проведения мониторинга качества финансового менеджмента.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266B9" w:rsidRPr="00C150ED" w:rsidRDefault="00E266B9" w:rsidP="00E266B9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66B9" w:rsidRPr="00C150ED" w:rsidRDefault="0028640C" w:rsidP="00C150ED">
      <w:pPr>
        <w:pStyle w:val="a5"/>
        <w:numPr>
          <w:ilvl w:val="0"/>
          <w:numId w:val="5"/>
        </w:numPr>
        <w:spacing w:after="0" w:line="240" w:lineRule="auto"/>
        <w:jc w:val="center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150ED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Управление активами</w:t>
      </w:r>
    </w:p>
    <w:p w:rsidR="00E266B9" w:rsidRPr="00C150ED" w:rsidRDefault="00E266B9" w:rsidP="00E266B9">
      <w:pPr>
        <w:pStyle w:val="a5"/>
        <w:spacing w:after="0" w:line="240" w:lineRule="auto"/>
        <w:ind w:left="928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D2234" w:rsidRPr="00C150ED" w:rsidRDefault="0028640C" w:rsidP="00E266B9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данном блоке оценивались показатели: динамика объема материальных запасов; административное управление подведомственными учреждениями.</w:t>
      </w:r>
    </w:p>
    <w:p w:rsidR="00AD2234" w:rsidRDefault="0028640C" w:rsidP="00E266B9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Значительный рост объема материальных запасов свидетельствует о низком качестве финансового менеджмента.</w:t>
      </w:r>
    </w:p>
    <w:p w:rsidR="00327169" w:rsidRPr="00C150ED" w:rsidRDefault="00327169" w:rsidP="00E266B9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отметить, что рост данного показателя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C150ED"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  <w:r>
        <w:rPr>
          <w:rFonts w:ascii="Times New Roman" w:hAnsi="Times New Roman" w:cs="Times New Roman"/>
          <w:sz w:val="28"/>
          <w:szCs w:val="28"/>
        </w:rPr>
        <w:t xml:space="preserve"> связан с </w:t>
      </w:r>
      <w:r w:rsidR="00247EA5">
        <w:rPr>
          <w:rFonts w:ascii="Times New Roman" w:hAnsi="Times New Roman" w:cs="Times New Roman"/>
          <w:sz w:val="28"/>
          <w:szCs w:val="28"/>
        </w:rPr>
        <w:t>передачей материальных ценностей между подведомственными учреждениями.</w:t>
      </w:r>
    </w:p>
    <w:p w:rsidR="00AD2234" w:rsidRPr="00C150ED" w:rsidRDefault="0028640C" w:rsidP="00E266B9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части административного управления подведомственными учреждениями позитивно расценивается количество подведомственных 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учреждений с долей кассовых расходов по приносящей доход деятельности, не превышающей 25 процентов, а именно изменение правового статуса таких учреждений.</w:t>
      </w:r>
      <w:proofErr w:type="gramEnd"/>
    </w:p>
    <w:p w:rsidR="00AD2234" w:rsidRPr="00C150ED" w:rsidRDefault="0028640C" w:rsidP="00E266B9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Среднее значение баллов в целом по блоку «Управление активами» составило </w:t>
      </w:r>
      <w:r w:rsidR="00AD2234"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 баллов</w:t>
      </w: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100 бальной шкале.</w:t>
      </w:r>
    </w:p>
    <w:p w:rsidR="00C150ED" w:rsidRDefault="0028640C" w:rsidP="00C150ED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Итоговый отчет о результатах проведения годового мониторинга качества финансового менеджмента по главным распорядителям средств бюджета района и результаты оценки по каждому блоку прилагаются.</w:t>
      </w:r>
    </w:p>
    <w:p w:rsidR="00C150ED" w:rsidRDefault="00C150ED" w:rsidP="00C150ED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50ED" w:rsidRDefault="00C150ED" w:rsidP="00C150ED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50ED" w:rsidRDefault="00C150ED" w:rsidP="00C150ED">
      <w:pPr>
        <w:pStyle w:val="a5"/>
        <w:spacing w:after="0" w:line="240" w:lineRule="auto"/>
        <w:ind w:left="0" w:firstLine="92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0709" w:rsidRPr="00C150ED" w:rsidRDefault="00AD2234" w:rsidP="00C150E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</w:t>
      </w:r>
      <w:r w:rsid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ник бюджетного отдела </w:t>
      </w:r>
      <w:r w:rsid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247E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proofErr w:type="spellStart"/>
      <w:r w:rsidRPr="00C15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Е.М.Тютерева</w:t>
      </w:r>
      <w:proofErr w:type="spellEnd"/>
    </w:p>
    <w:sectPr w:rsidR="00EE0709" w:rsidRPr="00C150ED" w:rsidSect="00C15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15E42"/>
    <w:multiLevelType w:val="hybridMultilevel"/>
    <w:tmpl w:val="88E8CC9E"/>
    <w:lvl w:ilvl="0" w:tplc="7FE276E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9131F0C"/>
    <w:multiLevelType w:val="hybridMultilevel"/>
    <w:tmpl w:val="25A20148"/>
    <w:lvl w:ilvl="0" w:tplc="47027904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84F1065"/>
    <w:multiLevelType w:val="hybridMultilevel"/>
    <w:tmpl w:val="6792E12E"/>
    <w:lvl w:ilvl="0" w:tplc="B25AA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7E2190"/>
    <w:multiLevelType w:val="hybridMultilevel"/>
    <w:tmpl w:val="2B1052D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44F94"/>
    <w:multiLevelType w:val="hybridMultilevel"/>
    <w:tmpl w:val="88E8CC9E"/>
    <w:lvl w:ilvl="0" w:tplc="7FE276E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BC"/>
    <w:rsid w:val="00005018"/>
    <w:rsid w:val="00020845"/>
    <w:rsid w:val="00023B9A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7F6B"/>
    <w:rsid w:val="000A4CE1"/>
    <w:rsid w:val="000A5844"/>
    <w:rsid w:val="000B4386"/>
    <w:rsid w:val="000C0B3B"/>
    <w:rsid w:val="000C2F45"/>
    <w:rsid w:val="000D4130"/>
    <w:rsid w:val="000E5E2B"/>
    <w:rsid w:val="000E690D"/>
    <w:rsid w:val="000F7265"/>
    <w:rsid w:val="00100045"/>
    <w:rsid w:val="00105F58"/>
    <w:rsid w:val="00112DD2"/>
    <w:rsid w:val="00123FBC"/>
    <w:rsid w:val="00124CFE"/>
    <w:rsid w:val="00131012"/>
    <w:rsid w:val="00134B03"/>
    <w:rsid w:val="00142A20"/>
    <w:rsid w:val="00143904"/>
    <w:rsid w:val="00152EDE"/>
    <w:rsid w:val="00180E92"/>
    <w:rsid w:val="0018570F"/>
    <w:rsid w:val="00193AEE"/>
    <w:rsid w:val="00195484"/>
    <w:rsid w:val="00197D55"/>
    <w:rsid w:val="001A7D90"/>
    <w:rsid w:val="001A7FF9"/>
    <w:rsid w:val="001F3064"/>
    <w:rsid w:val="001F4443"/>
    <w:rsid w:val="001F602B"/>
    <w:rsid w:val="0020782B"/>
    <w:rsid w:val="002142EC"/>
    <w:rsid w:val="00215852"/>
    <w:rsid w:val="00231758"/>
    <w:rsid w:val="00233A09"/>
    <w:rsid w:val="00247EA5"/>
    <w:rsid w:val="0028366C"/>
    <w:rsid w:val="0028640C"/>
    <w:rsid w:val="002C23C0"/>
    <w:rsid w:val="002C4DB4"/>
    <w:rsid w:val="002D08C0"/>
    <w:rsid w:val="002D7F82"/>
    <w:rsid w:val="002E1259"/>
    <w:rsid w:val="002F017B"/>
    <w:rsid w:val="002F6043"/>
    <w:rsid w:val="002F66A3"/>
    <w:rsid w:val="00304230"/>
    <w:rsid w:val="00310A9E"/>
    <w:rsid w:val="003140E9"/>
    <w:rsid w:val="00315B76"/>
    <w:rsid w:val="00323920"/>
    <w:rsid w:val="00327169"/>
    <w:rsid w:val="003326D6"/>
    <w:rsid w:val="00351F61"/>
    <w:rsid w:val="003533CD"/>
    <w:rsid w:val="00376E17"/>
    <w:rsid w:val="003B306A"/>
    <w:rsid w:val="003C41BC"/>
    <w:rsid w:val="003C6C02"/>
    <w:rsid w:val="003E61E6"/>
    <w:rsid w:val="004036C2"/>
    <w:rsid w:val="00414C2B"/>
    <w:rsid w:val="00417F03"/>
    <w:rsid w:val="00447409"/>
    <w:rsid w:val="0045275B"/>
    <w:rsid w:val="004626D2"/>
    <w:rsid w:val="00463275"/>
    <w:rsid w:val="0047389D"/>
    <w:rsid w:val="00490AC1"/>
    <w:rsid w:val="004B2F7A"/>
    <w:rsid w:val="004E5CDC"/>
    <w:rsid w:val="0050795D"/>
    <w:rsid w:val="0051013F"/>
    <w:rsid w:val="00514543"/>
    <w:rsid w:val="00522FDC"/>
    <w:rsid w:val="005379F9"/>
    <w:rsid w:val="00552DE7"/>
    <w:rsid w:val="005767B6"/>
    <w:rsid w:val="00577802"/>
    <w:rsid w:val="0058016A"/>
    <w:rsid w:val="005953F1"/>
    <w:rsid w:val="00595DED"/>
    <w:rsid w:val="005A4E37"/>
    <w:rsid w:val="005A7513"/>
    <w:rsid w:val="005B2240"/>
    <w:rsid w:val="005B77EA"/>
    <w:rsid w:val="005C24E6"/>
    <w:rsid w:val="005C34F1"/>
    <w:rsid w:val="005C4F55"/>
    <w:rsid w:val="005D1E35"/>
    <w:rsid w:val="005E68E2"/>
    <w:rsid w:val="00605A59"/>
    <w:rsid w:val="006120D6"/>
    <w:rsid w:val="006141A2"/>
    <w:rsid w:val="00616160"/>
    <w:rsid w:val="006205DA"/>
    <w:rsid w:val="006369B5"/>
    <w:rsid w:val="006412C3"/>
    <w:rsid w:val="00647626"/>
    <w:rsid w:val="0065293E"/>
    <w:rsid w:val="00657109"/>
    <w:rsid w:val="00657784"/>
    <w:rsid w:val="00664DC8"/>
    <w:rsid w:val="00690914"/>
    <w:rsid w:val="0069199D"/>
    <w:rsid w:val="00692C65"/>
    <w:rsid w:val="00695F9A"/>
    <w:rsid w:val="006B6A8D"/>
    <w:rsid w:val="006C5ECC"/>
    <w:rsid w:val="006D01B4"/>
    <w:rsid w:val="006D4E2F"/>
    <w:rsid w:val="006E650C"/>
    <w:rsid w:val="0072132A"/>
    <w:rsid w:val="007222A4"/>
    <w:rsid w:val="00726F1B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790B"/>
    <w:rsid w:val="007B1EF1"/>
    <w:rsid w:val="007B3935"/>
    <w:rsid w:val="007D531F"/>
    <w:rsid w:val="007D5EAB"/>
    <w:rsid w:val="007F24A4"/>
    <w:rsid w:val="008509B8"/>
    <w:rsid w:val="00852ED0"/>
    <w:rsid w:val="00856EBA"/>
    <w:rsid w:val="00857127"/>
    <w:rsid w:val="0086448A"/>
    <w:rsid w:val="00880368"/>
    <w:rsid w:val="00882023"/>
    <w:rsid w:val="00890F36"/>
    <w:rsid w:val="00892716"/>
    <w:rsid w:val="00895E9C"/>
    <w:rsid w:val="008F1664"/>
    <w:rsid w:val="008F47F9"/>
    <w:rsid w:val="008F6572"/>
    <w:rsid w:val="008F7474"/>
    <w:rsid w:val="00915927"/>
    <w:rsid w:val="00916125"/>
    <w:rsid w:val="009161E1"/>
    <w:rsid w:val="00925184"/>
    <w:rsid w:val="0092745F"/>
    <w:rsid w:val="00933550"/>
    <w:rsid w:val="00934680"/>
    <w:rsid w:val="00954E21"/>
    <w:rsid w:val="00964756"/>
    <w:rsid w:val="009762B3"/>
    <w:rsid w:val="00985278"/>
    <w:rsid w:val="00993870"/>
    <w:rsid w:val="009A1EC1"/>
    <w:rsid w:val="009A31B4"/>
    <w:rsid w:val="009C7702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3C7C"/>
    <w:rsid w:val="00A8731E"/>
    <w:rsid w:val="00A928A6"/>
    <w:rsid w:val="00AB7E52"/>
    <w:rsid w:val="00AC4426"/>
    <w:rsid w:val="00AC5813"/>
    <w:rsid w:val="00AD2234"/>
    <w:rsid w:val="00AE583F"/>
    <w:rsid w:val="00AF0B2F"/>
    <w:rsid w:val="00B007A4"/>
    <w:rsid w:val="00B2682F"/>
    <w:rsid w:val="00B3283B"/>
    <w:rsid w:val="00B3592C"/>
    <w:rsid w:val="00B54412"/>
    <w:rsid w:val="00B86149"/>
    <w:rsid w:val="00B91099"/>
    <w:rsid w:val="00B92B2F"/>
    <w:rsid w:val="00B965E7"/>
    <w:rsid w:val="00BB7B8C"/>
    <w:rsid w:val="00BC0E04"/>
    <w:rsid w:val="00BC21B0"/>
    <w:rsid w:val="00BC2202"/>
    <w:rsid w:val="00BE37FF"/>
    <w:rsid w:val="00C04357"/>
    <w:rsid w:val="00C118D0"/>
    <w:rsid w:val="00C150ED"/>
    <w:rsid w:val="00C21637"/>
    <w:rsid w:val="00C34935"/>
    <w:rsid w:val="00C5787B"/>
    <w:rsid w:val="00C7679A"/>
    <w:rsid w:val="00C86A85"/>
    <w:rsid w:val="00C9183E"/>
    <w:rsid w:val="00C94ED6"/>
    <w:rsid w:val="00CA53F9"/>
    <w:rsid w:val="00CC10C3"/>
    <w:rsid w:val="00CC45AE"/>
    <w:rsid w:val="00CD2A76"/>
    <w:rsid w:val="00CE73BF"/>
    <w:rsid w:val="00D01F9D"/>
    <w:rsid w:val="00D02E9C"/>
    <w:rsid w:val="00D27FF3"/>
    <w:rsid w:val="00D460D8"/>
    <w:rsid w:val="00D53112"/>
    <w:rsid w:val="00D607D4"/>
    <w:rsid w:val="00D74B85"/>
    <w:rsid w:val="00D9176C"/>
    <w:rsid w:val="00D91D50"/>
    <w:rsid w:val="00D959B6"/>
    <w:rsid w:val="00DA62A0"/>
    <w:rsid w:val="00DB3411"/>
    <w:rsid w:val="00E01EC6"/>
    <w:rsid w:val="00E06A3F"/>
    <w:rsid w:val="00E165B7"/>
    <w:rsid w:val="00E23854"/>
    <w:rsid w:val="00E266B9"/>
    <w:rsid w:val="00E32C2A"/>
    <w:rsid w:val="00E34C7F"/>
    <w:rsid w:val="00E54581"/>
    <w:rsid w:val="00E64822"/>
    <w:rsid w:val="00E8290F"/>
    <w:rsid w:val="00EA2A7E"/>
    <w:rsid w:val="00EA5A58"/>
    <w:rsid w:val="00EB0A0C"/>
    <w:rsid w:val="00EB10A0"/>
    <w:rsid w:val="00EB3A92"/>
    <w:rsid w:val="00EC7245"/>
    <w:rsid w:val="00EE0709"/>
    <w:rsid w:val="00EF3DFA"/>
    <w:rsid w:val="00EF63F8"/>
    <w:rsid w:val="00EF723B"/>
    <w:rsid w:val="00EF7469"/>
    <w:rsid w:val="00F13EF6"/>
    <w:rsid w:val="00F22EAD"/>
    <w:rsid w:val="00F31A94"/>
    <w:rsid w:val="00F32D99"/>
    <w:rsid w:val="00F432C8"/>
    <w:rsid w:val="00F472B6"/>
    <w:rsid w:val="00F55EC6"/>
    <w:rsid w:val="00F61655"/>
    <w:rsid w:val="00F647B4"/>
    <w:rsid w:val="00F7646A"/>
    <w:rsid w:val="00F82E5A"/>
    <w:rsid w:val="00F97BB3"/>
    <w:rsid w:val="00FA1A84"/>
    <w:rsid w:val="00FA29F7"/>
    <w:rsid w:val="00FA5728"/>
    <w:rsid w:val="00FC5E16"/>
    <w:rsid w:val="00FC6FF9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640C"/>
  </w:style>
  <w:style w:type="character" w:customStyle="1" w:styleId="butback">
    <w:name w:val="butback"/>
    <w:basedOn w:val="a0"/>
    <w:rsid w:val="0028640C"/>
  </w:style>
  <w:style w:type="character" w:customStyle="1" w:styleId="submenu-table">
    <w:name w:val="submenu-table"/>
    <w:basedOn w:val="a0"/>
    <w:rsid w:val="0028640C"/>
  </w:style>
  <w:style w:type="paragraph" w:styleId="a3">
    <w:name w:val="Balloon Text"/>
    <w:basedOn w:val="a"/>
    <w:link w:val="a4"/>
    <w:uiPriority w:val="99"/>
    <w:semiHidden/>
    <w:unhideWhenUsed/>
    <w:rsid w:val="00286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4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17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640C"/>
  </w:style>
  <w:style w:type="character" w:customStyle="1" w:styleId="butback">
    <w:name w:val="butback"/>
    <w:basedOn w:val="a0"/>
    <w:rsid w:val="0028640C"/>
  </w:style>
  <w:style w:type="character" w:customStyle="1" w:styleId="submenu-table">
    <w:name w:val="submenu-table"/>
    <w:basedOn w:val="a0"/>
    <w:rsid w:val="0028640C"/>
  </w:style>
  <w:style w:type="paragraph" w:styleId="a3">
    <w:name w:val="Balloon Text"/>
    <w:basedOn w:val="a"/>
    <w:link w:val="a4"/>
    <w:uiPriority w:val="99"/>
    <w:semiHidden/>
    <w:unhideWhenUsed/>
    <w:rsid w:val="00286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4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1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7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8</cp:revision>
  <cp:lastPrinted>2014-05-19T11:16:00Z</cp:lastPrinted>
  <dcterms:created xsi:type="dcterms:W3CDTF">2014-05-12T07:00:00Z</dcterms:created>
  <dcterms:modified xsi:type="dcterms:W3CDTF">2014-05-19T11:46:00Z</dcterms:modified>
</cp:coreProperties>
</file>