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47"/>
        <w:gridCol w:w="4824"/>
      </w:tblGrid>
      <w:tr w:rsidR="0016799A" w:rsidRPr="0077387B">
        <w:tc>
          <w:tcPr>
            <w:tcW w:w="4747" w:type="dxa"/>
          </w:tcPr>
          <w:p w:rsidR="0016799A" w:rsidRPr="0077387B" w:rsidRDefault="0016799A" w:rsidP="007563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16799A" w:rsidRPr="0077387B" w:rsidRDefault="0016799A" w:rsidP="0075634A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 xml:space="preserve">ПРИЛОЖЕНИЕ </w:t>
            </w:r>
          </w:p>
          <w:p w:rsidR="0016799A" w:rsidRDefault="0016799A" w:rsidP="0075634A">
            <w:pPr>
              <w:jc w:val="center"/>
              <w:rPr>
                <w:sz w:val="28"/>
                <w:szCs w:val="28"/>
              </w:rPr>
            </w:pPr>
          </w:p>
          <w:p w:rsidR="0016799A" w:rsidRPr="0077387B" w:rsidRDefault="0016799A" w:rsidP="0075634A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>УТВЕРЖДЕНО</w:t>
            </w:r>
          </w:p>
          <w:p w:rsidR="0016799A" w:rsidRPr="0077387B" w:rsidRDefault="0016799A" w:rsidP="0075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контрольно-счетной палаты</w:t>
            </w:r>
            <w:r w:rsidRPr="0077387B">
              <w:rPr>
                <w:sz w:val="28"/>
                <w:szCs w:val="28"/>
              </w:rPr>
              <w:t xml:space="preserve"> муниципального образования Мостовский район</w:t>
            </w:r>
          </w:p>
          <w:p w:rsidR="0016799A" w:rsidRPr="0077387B" w:rsidRDefault="0016799A" w:rsidP="0075634A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7 августа 2015 г </w:t>
            </w:r>
            <w:r w:rsidRPr="0077387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63</w:t>
            </w:r>
          </w:p>
        </w:tc>
      </w:tr>
    </w:tbl>
    <w:p w:rsidR="0016799A" w:rsidRDefault="0016799A" w:rsidP="00C5038E">
      <w:pPr>
        <w:shd w:val="clear" w:color="auto" w:fill="FFFFFF"/>
        <w:ind w:right="173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16799A" w:rsidRDefault="0016799A" w:rsidP="00C5038E">
      <w:pPr>
        <w:shd w:val="clear" w:color="auto" w:fill="FFFFFF"/>
        <w:ind w:right="17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СТАНДАРТ </w:t>
      </w:r>
    </w:p>
    <w:p w:rsidR="0016799A" w:rsidRDefault="0016799A" w:rsidP="00C5038E">
      <w:pPr>
        <w:shd w:val="clear" w:color="auto" w:fill="FFFFFF"/>
        <w:ind w:right="-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внешнего муниципального финансового контроля контрольно-счетной палаты муниципального образования Мостовский район </w:t>
      </w:r>
      <w:r>
        <w:rPr>
          <w:b/>
          <w:bCs/>
          <w:color w:val="000000"/>
          <w:sz w:val="28"/>
          <w:szCs w:val="28"/>
        </w:rPr>
        <w:t>«Экспертиза проекта решения Совета муниципального образования Мостовский район о бюджете муниципального образования Мостовский район</w:t>
      </w:r>
    </w:p>
    <w:p w:rsidR="0016799A" w:rsidRDefault="0016799A" w:rsidP="00C5038E">
      <w:pPr>
        <w:shd w:val="clear" w:color="auto" w:fill="FFFFFF"/>
        <w:ind w:left="1502" w:right="-5" w:hanging="624"/>
        <w:jc w:val="center"/>
      </w:pPr>
      <w:r>
        <w:rPr>
          <w:b/>
          <w:bCs/>
          <w:color w:val="000000"/>
          <w:spacing w:val="2"/>
          <w:sz w:val="28"/>
          <w:szCs w:val="28"/>
        </w:rPr>
        <w:t>на очередной финансовый год и плановый период»</w:t>
      </w:r>
    </w:p>
    <w:p w:rsidR="0016799A" w:rsidRDefault="0016799A" w:rsidP="008F5069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16799A" w:rsidRDefault="0016799A" w:rsidP="009D3A69">
      <w:pPr>
        <w:shd w:val="clear" w:color="auto" w:fill="FFFFFF"/>
        <w:ind w:left="3547"/>
        <w:jc w:val="both"/>
      </w:pPr>
      <w:r>
        <w:rPr>
          <w:b/>
          <w:bCs/>
          <w:color w:val="000000"/>
          <w:spacing w:val="-1"/>
          <w:sz w:val="28"/>
          <w:szCs w:val="28"/>
        </w:rPr>
        <w:t>1. Общие положения</w:t>
      </w:r>
    </w:p>
    <w:p w:rsidR="0016799A" w:rsidRPr="009D3A69" w:rsidRDefault="0016799A" w:rsidP="00EB3284">
      <w:pPr>
        <w:numPr>
          <w:ilvl w:val="0"/>
          <w:numId w:val="1"/>
        </w:numPr>
        <w:shd w:val="clear" w:color="auto" w:fill="FFFFFF"/>
        <w:tabs>
          <w:tab w:val="left" w:pos="1248"/>
        </w:tabs>
        <w:ind w:firstLine="749"/>
        <w:jc w:val="both"/>
        <w:rPr>
          <w:color w:val="000000"/>
          <w:spacing w:val="-23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Стандарт внешнего муниципального финансового контроля кон</w:t>
      </w:r>
      <w:r>
        <w:rPr>
          <w:color w:val="000000"/>
          <w:spacing w:val="8"/>
          <w:sz w:val="28"/>
          <w:szCs w:val="28"/>
        </w:rPr>
        <w:softHyphen/>
        <w:t xml:space="preserve">трольно-счётной палаты муниципального образования Мостовский район СФК КСП-15  «Экспертиза </w:t>
      </w:r>
      <w:r>
        <w:rPr>
          <w:color w:val="000000"/>
          <w:spacing w:val="5"/>
          <w:sz w:val="28"/>
          <w:szCs w:val="28"/>
        </w:rPr>
        <w:t>проекта решения Совета муниципального образования Мостовский район о бюджете муниципального образования Мостовский район  на очередной финан</w:t>
      </w:r>
      <w:r>
        <w:rPr>
          <w:color w:val="000000"/>
          <w:spacing w:val="4"/>
          <w:sz w:val="28"/>
          <w:szCs w:val="28"/>
        </w:rPr>
        <w:t xml:space="preserve">совый год и плановый период» (далее - Стандарт) разработан в соответствии с </w:t>
      </w:r>
      <w:r>
        <w:rPr>
          <w:color w:val="000000"/>
          <w:spacing w:val="2"/>
          <w:sz w:val="28"/>
          <w:szCs w:val="28"/>
        </w:rPr>
        <w:t>требованиями статьи 11 Федерального закона от 07.02.2011 № 6-ФЗ «Об общих принципах организации и деятельности контрольно-счётных органов субъектов Российской   Федерации  и  муниципальных  образований»,</w:t>
      </w:r>
      <w:r>
        <w:rPr>
          <w:color w:val="000000"/>
          <w:spacing w:val="7"/>
          <w:sz w:val="28"/>
          <w:szCs w:val="28"/>
        </w:rPr>
        <w:t xml:space="preserve"> Регламентом контрольно-счётной палаты муниципального образования Мостовский район</w:t>
      </w:r>
      <w:r>
        <w:rPr>
          <w:color w:val="000000"/>
          <w:spacing w:val="4"/>
          <w:sz w:val="28"/>
          <w:szCs w:val="28"/>
        </w:rPr>
        <w:t>, а также с общими требованиями к стандартам внешнего государст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венного и муниципального контроля для проведения контрольных и экспертно-</w:t>
      </w:r>
      <w:r>
        <w:rPr>
          <w:color w:val="000000"/>
          <w:spacing w:val="8"/>
          <w:sz w:val="28"/>
          <w:szCs w:val="28"/>
        </w:rPr>
        <w:t>аналитических мероприятий контрольно-счетными органами субъектов Рос</w:t>
      </w:r>
      <w:r>
        <w:rPr>
          <w:color w:val="000000"/>
          <w:spacing w:val="5"/>
          <w:sz w:val="28"/>
          <w:szCs w:val="28"/>
        </w:rPr>
        <w:t xml:space="preserve">сийской Федерации и муниципальных образований, утвержденных Коллегией </w:t>
      </w:r>
      <w:r>
        <w:rPr>
          <w:color w:val="000000"/>
          <w:spacing w:val="4"/>
          <w:sz w:val="28"/>
          <w:szCs w:val="28"/>
        </w:rPr>
        <w:t>Счетной палаты Российской Федерации (протокол от 17.10.2014 № 47К (993)),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и с учётом отдельных положений Стандарта внешнего государственного аудита </w:t>
      </w:r>
      <w:r>
        <w:rPr>
          <w:color w:val="000000"/>
          <w:spacing w:val="5"/>
          <w:sz w:val="28"/>
          <w:szCs w:val="28"/>
        </w:rPr>
        <w:t xml:space="preserve">(контроля)  СГА 201   «Предварительный  аудит формирования  федерального </w:t>
      </w:r>
      <w:r w:rsidRPr="009D3A69">
        <w:rPr>
          <w:color w:val="000000"/>
          <w:sz w:val="28"/>
          <w:szCs w:val="28"/>
        </w:rPr>
        <w:t>бюджета».</w:t>
      </w:r>
    </w:p>
    <w:p w:rsidR="0016799A" w:rsidRPr="009D3A69" w:rsidRDefault="0016799A" w:rsidP="00EB3284">
      <w:pPr>
        <w:numPr>
          <w:ilvl w:val="0"/>
          <w:numId w:val="1"/>
        </w:numPr>
        <w:shd w:val="clear" w:color="auto" w:fill="FFFFFF"/>
        <w:tabs>
          <w:tab w:val="left" w:pos="1248"/>
        </w:tabs>
        <w:ind w:firstLine="749"/>
        <w:jc w:val="both"/>
        <w:rPr>
          <w:color w:val="000000"/>
          <w:spacing w:val="-11"/>
          <w:sz w:val="28"/>
          <w:szCs w:val="28"/>
        </w:rPr>
      </w:pPr>
      <w:r w:rsidRPr="009D3A69">
        <w:rPr>
          <w:color w:val="000000"/>
          <w:spacing w:val="3"/>
          <w:sz w:val="28"/>
          <w:szCs w:val="28"/>
        </w:rPr>
        <w:t>Стандарт применяется при осуществлении предварительного контро</w:t>
      </w:r>
      <w:r w:rsidRPr="009D3A69"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ля формирования проекта решения о бюджете на </w:t>
      </w:r>
      <w:r>
        <w:rPr>
          <w:color w:val="000000"/>
          <w:spacing w:val="3"/>
          <w:sz w:val="28"/>
          <w:szCs w:val="28"/>
        </w:rPr>
        <w:t>очередной финансовый год и плановый период и предназначен для использова</w:t>
      </w:r>
      <w:r>
        <w:rPr>
          <w:color w:val="000000"/>
          <w:spacing w:val="4"/>
          <w:sz w:val="28"/>
          <w:szCs w:val="28"/>
        </w:rPr>
        <w:t xml:space="preserve">ния  сотрудниками  контрольно-счётной   палаты </w:t>
      </w:r>
      <w:r>
        <w:rPr>
          <w:color w:val="000000"/>
          <w:spacing w:val="6"/>
          <w:sz w:val="28"/>
          <w:szCs w:val="28"/>
        </w:rPr>
        <w:t>муниципального образования Мостовский район (далее - Палата), участвующими в организации и прове</w:t>
      </w:r>
      <w:r>
        <w:rPr>
          <w:color w:val="000000"/>
          <w:spacing w:val="6"/>
          <w:sz w:val="28"/>
          <w:szCs w:val="28"/>
        </w:rPr>
        <w:softHyphen/>
        <w:t xml:space="preserve">дении экспертизы проекта решения о бюджете на </w:t>
      </w:r>
      <w:r>
        <w:rPr>
          <w:color w:val="000000"/>
          <w:spacing w:val="3"/>
          <w:sz w:val="28"/>
          <w:szCs w:val="28"/>
        </w:rPr>
        <w:t xml:space="preserve">очередной финансовый год и плановый период, на основании положений статьи </w:t>
      </w:r>
      <w:r>
        <w:rPr>
          <w:color w:val="000000"/>
          <w:spacing w:val="5"/>
          <w:sz w:val="28"/>
          <w:szCs w:val="28"/>
        </w:rPr>
        <w:t>157 Бюджетного кодекса Российской Федерации (далее - БК РФ), статьи 9 Фе</w:t>
      </w:r>
      <w:r>
        <w:rPr>
          <w:color w:val="000000"/>
          <w:spacing w:val="5"/>
          <w:sz w:val="28"/>
          <w:szCs w:val="28"/>
        </w:rPr>
        <w:softHyphen/>
        <w:t xml:space="preserve">дерального закона от 07.02.2011 № 6-ФЗ «Об общих принципах организации и </w:t>
      </w:r>
      <w:r>
        <w:rPr>
          <w:color w:val="000000"/>
          <w:spacing w:val="4"/>
          <w:sz w:val="28"/>
          <w:szCs w:val="28"/>
        </w:rPr>
        <w:t xml:space="preserve">деятельности контрольно-счётных органов субъектов Российской Федерации и </w:t>
      </w:r>
      <w:r>
        <w:rPr>
          <w:color w:val="000000"/>
          <w:spacing w:val="2"/>
          <w:sz w:val="28"/>
          <w:szCs w:val="28"/>
        </w:rPr>
        <w:t xml:space="preserve">муниципальных   образований»,   статьи   16   Решения муниципального образования Мостовский район  от 29.01.2014 года </w:t>
      </w:r>
      <w:r>
        <w:rPr>
          <w:color w:val="000000"/>
          <w:spacing w:val="6"/>
          <w:sz w:val="28"/>
          <w:szCs w:val="28"/>
        </w:rPr>
        <w:t xml:space="preserve">№ 316 «Об утверждении Положения о бюджетном процессе в муниципальном образовании Мостовский район»» (далее - </w:t>
      </w:r>
      <w:r>
        <w:rPr>
          <w:color w:val="000000"/>
          <w:spacing w:val="3"/>
          <w:sz w:val="28"/>
          <w:szCs w:val="28"/>
        </w:rPr>
        <w:t>решение  о  бюджетном  процессе</w:t>
      </w:r>
      <w:r w:rsidRPr="009D3A69">
        <w:rPr>
          <w:color w:val="000000"/>
          <w:spacing w:val="3"/>
          <w:sz w:val="28"/>
          <w:szCs w:val="28"/>
        </w:rPr>
        <w:t xml:space="preserve">),  статьи   11   Закона Краснодарского   края   от  </w:t>
      </w:r>
      <w:r w:rsidRPr="009D3A69">
        <w:rPr>
          <w:color w:val="000000"/>
          <w:spacing w:val="7"/>
          <w:sz w:val="28"/>
          <w:szCs w:val="28"/>
        </w:rPr>
        <w:t xml:space="preserve">04.10.2011 № 2321-КЗ «О Контрольно-счётной палате Краснодарского края», </w:t>
      </w:r>
      <w:r>
        <w:rPr>
          <w:color w:val="000000"/>
          <w:spacing w:val="1"/>
          <w:sz w:val="28"/>
          <w:szCs w:val="28"/>
        </w:rPr>
        <w:t>Регламента к</w:t>
      </w:r>
      <w:r w:rsidRPr="009D3A69">
        <w:rPr>
          <w:color w:val="000000"/>
          <w:spacing w:val="1"/>
          <w:sz w:val="28"/>
          <w:szCs w:val="28"/>
        </w:rPr>
        <w:t>онтрольно-счётной палаты муниципального образования Мостовский район.</w:t>
      </w:r>
    </w:p>
    <w:p w:rsidR="0016799A" w:rsidRDefault="0016799A" w:rsidP="00EB3284">
      <w:pPr>
        <w:jc w:val="both"/>
        <w:rPr>
          <w:sz w:val="2"/>
          <w:szCs w:val="2"/>
        </w:rPr>
      </w:pPr>
    </w:p>
    <w:p w:rsidR="0016799A" w:rsidRDefault="0016799A" w:rsidP="00EB3284">
      <w:pPr>
        <w:numPr>
          <w:ilvl w:val="0"/>
          <w:numId w:val="2"/>
        </w:numPr>
        <w:shd w:val="clear" w:color="auto" w:fill="FFFFFF"/>
        <w:tabs>
          <w:tab w:val="left" w:pos="1301"/>
        </w:tabs>
        <w:ind w:left="125" w:firstLine="758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Стандарте термины и понятия применяются в значении, используе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мом в действующем законодательстве Российской Федерации, Краснодарско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го края и муниципального образования Мостовский район.</w:t>
      </w:r>
    </w:p>
    <w:p w:rsidR="0016799A" w:rsidRDefault="0016799A" w:rsidP="00EB3284">
      <w:pPr>
        <w:numPr>
          <w:ilvl w:val="0"/>
          <w:numId w:val="2"/>
        </w:numPr>
        <w:shd w:val="clear" w:color="auto" w:fill="FFFFFF"/>
        <w:tabs>
          <w:tab w:val="left" w:pos="1301"/>
        </w:tabs>
        <w:ind w:left="125" w:firstLine="758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Объектом стандартизации является экспертиза проекта решения о бюджете на очередной финансовый год и плановый </w:t>
      </w:r>
      <w:r>
        <w:rPr>
          <w:color w:val="000000"/>
          <w:spacing w:val="2"/>
          <w:sz w:val="28"/>
          <w:szCs w:val="28"/>
        </w:rPr>
        <w:t>период (далее - Экспертиза проекта бюджета).</w:t>
      </w:r>
    </w:p>
    <w:p w:rsidR="0016799A" w:rsidRDefault="0016799A" w:rsidP="00EB3284">
      <w:pPr>
        <w:numPr>
          <w:ilvl w:val="0"/>
          <w:numId w:val="2"/>
        </w:numPr>
        <w:shd w:val="clear" w:color="auto" w:fill="FFFFFF"/>
        <w:tabs>
          <w:tab w:val="left" w:pos="1301"/>
        </w:tabs>
        <w:ind w:left="125" w:firstLine="758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Целью Стандарта является установление порядка организации, подго</w:t>
      </w:r>
      <w:r>
        <w:rPr>
          <w:color w:val="000000"/>
          <w:spacing w:val="2"/>
          <w:sz w:val="28"/>
          <w:szCs w:val="28"/>
        </w:rPr>
        <w:softHyphen/>
        <w:t>товки и проведения Экспертизы проекта бюджета и оформления её ре</w:t>
      </w:r>
      <w:r>
        <w:rPr>
          <w:color w:val="000000"/>
          <w:spacing w:val="2"/>
          <w:sz w:val="28"/>
          <w:szCs w:val="28"/>
        </w:rPr>
        <w:softHyphen/>
        <w:t>з</w:t>
      </w:r>
      <w:r>
        <w:rPr>
          <w:color w:val="000000"/>
          <w:spacing w:val="1"/>
          <w:sz w:val="28"/>
          <w:szCs w:val="28"/>
        </w:rPr>
        <w:t>ультатов.</w:t>
      </w:r>
    </w:p>
    <w:p w:rsidR="0016799A" w:rsidRDefault="0016799A" w:rsidP="00EB3284">
      <w:pPr>
        <w:shd w:val="clear" w:color="auto" w:fill="FFFFFF"/>
        <w:ind w:left="744"/>
        <w:jc w:val="both"/>
      </w:pPr>
      <w:r>
        <w:rPr>
          <w:color w:val="000000"/>
          <w:spacing w:val="-1"/>
          <w:sz w:val="28"/>
          <w:szCs w:val="28"/>
        </w:rPr>
        <w:t>1.6 Задачами Стандарта являются:</w:t>
      </w:r>
    </w:p>
    <w:p w:rsidR="0016799A" w:rsidRDefault="0016799A" w:rsidP="00EB3284">
      <w:pPr>
        <w:numPr>
          <w:ilvl w:val="0"/>
          <w:numId w:val="3"/>
        </w:numPr>
        <w:shd w:val="clear" w:color="auto" w:fill="FFFFFF"/>
        <w:tabs>
          <w:tab w:val="left" w:pos="1061"/>
        </w:tabs>
        <w:ind w:firstLine="720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определение основных принципов, этапов и процедур организации, </w:t>
      </w:r>
      <w:r>
        <w:rPr>
          <w:color w:val="000000"/>
          <w:sz w:val="28"/>
          <w:szCs w:val="28"/>
        </w:rPr>
        <w:t>подготовки и проведения Экспертизы проекта  бюджета;</w:t>
      </w:r>
    </w:p>
    <w:p w:rsidR="0016799A" w:rsidRDefault="0016799A" w:rsidP="00EB3284">
      <w:pPr>
        <w:numPr>
          <w:ilvl w:val="0"/>
          <w:numId w:val="3"/>
        </w:numPr>
        <w:shd w:val="clear" w:color="auto" w:fill="FFFFFF"/>
        <w:tabs>
          <w:tab w:val="left" w:pos="1061"/>
        </w:tabs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установление требований, предъявляемых к процедурам организации, </w:t>
      </w:r>
      <w:r>
        <w:rPr>
          <w:color w:val="000000"/>
          <w:sz w:val="28"/>
          <w:szCs w:val="28"/>
        </w:rPr>
        <w:t xml:space="preserve">подготовки, проведения и оформления результатов Экспертизы проекта </w:t>
      </w:r>
      <w:r>
        <w:rPr>
          <w:color w:val="000000"/>
          <w:spacing w:val="-2"/>
          <w:sz w:val="28"/>
          <w:szCs w:val="28"/>
        </w:rPr>
        <w:t>бюджета.</w:t>
      </w:r>
    </w:p>
    <w:p w:rsidR="0016799A" w:rsidRDefault="0016799A" w:rsidP="00EB3284">
      <w:pPr>
        <w:jc w:val="both"/>
        <w:rPr>
          <w:sz w:val="2"/>
          <w:szCs w:val="2"/>
        </w:rPr>
      </w:pPr>
    </w:p>
    <w:p w:rsidR="0016799A" w:rsidRDefault="0016799A" w:rsidP="00B97FB0">
      <w:pPr>
        <w:numPr>
          <w:ilvl w:val="0"/>
          <w:numId w:val="4"/>
        </w:numPr>
        <w:shd w:val="clear" w:color="auto" w:fill="FFFFFF"/>
        <w:tabs>
          <w:tab w:val="left" w:pos="1238"/>
        </w:tabs>
        <w:ind w:left="19" w:firstLine="744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z w:val="28"/>
          <w:szCs w:val="28"/>
        </w:rPr>
        <w:t>При организации и проведении Экспертизы проекта бюдже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та сотрудники Палаты обязаны руководствоваться Конституцией Российской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 xml:space="preserve">Федерации, федеральным законом от 07.02.2011 № 6-ФЗ «Об общих принципах </w:t>
      </w:r>
      <w:r>
        <w:rPr>
          <w:color w:val="000000"/>
          <w:spacing w:val="6"/>
          <w:sz w:val="28"/>
          <w:szCs w:val="28"/>
        </w:rPr>
        <w:t>организации и деятельности контрольно-счётных органов субъектов Россий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>ской Федерации и муниципальных образований», Решением Совета муниципального образования Мостовский район</w:t>
      </w:r>
      <w:r>
        <w:rPr>
          <w:color w:val="000000"/>
          <w:spacing w:val="5"/>
          <w:sz w:val="28"/>
          <w:szCs w:val="28"/>
        </w:rPr>
        <w:t xml:space="preserve"> от 29.01.2014 № 316 «Об утверждении Положения о бюджетном процессе в муниципальном образовании Мостовский район» </w:t>
      </w:r>
      <w:r>
        <w:rPr>
          <w:color w:val="000000"/>
          <w:spacing w:val="3"/>
          <w:sz w:val="28"/>
          <w:szCs w:val="28"/>
        </w:rPr>
        <w:t xml:space="preserve">(далее - решение о бюджетном процессе), </w:t>
      </w:r>
      <w:r>
        <w:rPr>
          <w:color w:val="000000"/>
          <w:spacing w:val="2"/>
          <w:sz w:val="28"/>
          <w:szCs w:val="28"/>
        </w:rPr>
        <w:t xml:space="preserve"> бюджетным законодательством, дру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гими нормативными правовыми актами Российской Федерации и Краснодар</w:t>
      </w:r>
      <w:r>
        <w:rPr>
          <w:color w:val="000000"/>
          <w:spacing w:val="5"/>
          <w:sz w:val="28"/>
          <w:szCs w:val="28"/>
        </w:rPr>
        <w:softHyphen/>
        <w:t xml:space="preserve">ского края, Регламентом контрольно-счётной палаты муниципального образования Мостовский район, а </w:t>
      </w:r>
      <w:r>
        <w:rPr>
          <w:color w:val="000000"/>
          <w:spacing w:val="1"/>
          <w:sz w:val="28"/>
          <w:szCs w:val="28"/>
        </w:rPr>
        <w:t xml:space="preserve">также распоряжениями, инструкциями, иными нормативными документами Палаты и </w:t>
      </w:r>
      <w:r>
        <w:rPr>
          <w:color w:val="000000"/>
          <w:sz w:val="28"/>
          <w:szCs w:val="28"/>
        </w:rPr>
        <w:t>настоящим Стандартом.</w:t>
      </w:r>
    </w:p>
    <w:p w:rsidR="0016799A" w:rsidRDefault="0016799A" w:rsidP="00EB3284">
      <w:pPr>
        <w:numPr>
          <w:ilvl w:val="0"/>
          <w:numId w:val="4"/>
        </w:numPr>
        <w:shd w:val="clear" w:color="auto" w:fill="FFFFFF"/>
        <w:tabs>
          <w:tab w:val="left" w:pos="1238"/>
        </w:tabs>
        <w:ind w:left="19" w:firstLine="744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По вопросам, порядок решения которых не урегулирован настоящим </w:t>
      </w:r>
      <w:r>
        <w:rPr>
          <w:color w:val="000000"/>
          <w:spacing w:val="6"/>
          <w:sz w:val="28"/>
          <w:szCs w:val="28"/>
        </w:rPr>
        <w:t>Стандартом, решение принимается председателем Палаты</w:t>
      </w:r>
      <w:r>
        <w:rPr>
          <w:color w:val="000000"/>
          <w:sz w:val="28"/>
          <w:szCs w:val="28"/>
        </w:rPr>
        <w:t>.</w:t>
      </w:r>
    </w:p>
    <w:p w:rsidR="0016799A" w:rsidRDefault="0016799A" w:rsidP="00EB3284">
      <w:pPr>
        <w:shd w:val="clear" w:color="auto" w:fill="FFFFFF"/>
        <w:tabs>
          <w:tab w:val="left" w:pos="1325"/>
        </w:tabs>
        <w:ind w:left="67" w:firstLine="744"/>
        <w:jc w:val="both"/>
      </w:pPr>
      <w:r>
        <w:rPr>
          <w:color w:val="000000"/>
          <w:spacing w:val="-12"/>
          <w:sz w:val="28"/>
          <w:szCs w:val="28"/>
        </w:rPr>
        <w:t>1.9.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Положения настоящего Стандарта распространяются на экспертизу проекта решения о бюджете муниципального образования Мостовский район на очередной финансовый год и плано</w:t>
      </w:r>
      <w:r>
        <w:rPr>
          <w:color w:val="000000"/>
          <w:spacing w:val="2"/>
          <w:sz w:val="28"/>
          <w:szCs w:val="28"/>
        </w:rPr>
        <w:t>вый период</w:t>
      </w:r>
      <w:r>
        <w:rPr>
          <w:color w:val="000000"/>
          <w:sz w:val="28"/>
          <w:szCs w:val="28"/>
        </w:rPr>
        <w:t>.</w:t>
      </w:r>
    </w:p>
    <w:p w:rsidR="0016799A" w:rsidRDefault="0016799A" w:rsidP="00321A78">
      <w:pPr>
        <w:shd w:val="clear" w:color="auto" w:fill="FFFFFF"/>
        <w:ind w:right="-5"/>
        <w:jc w:val="center"/>
        <w:rPr>
          <w:b/>
          <w:bCs/>
          <w:color w:val="000000"/>
          <w:spacing w:val="1"/>
          <w:sz w:val="28"/>
          <w:szCs w:val="28"/>
        </w:rPr>
      </w:pPr>
    </w:p>
    <w:p w:rsidR="0016799A" w:rsidRDefault="0016799A" w:rsidP="00321A78">
      <w:pPr>
        <w:shd w:val="clear" w:color="auto" w:fill="FFFFFF"/>
        <w:ind w:right="-5"/>
        <w:jc w:val="center"/>
        <w:rPr>
          <w:b/>
          <w:bCs/>
          <w:color w:val="000000"/>
          <w:spacing w:val="1"/>
          <w:sz w:val="28"/>
          <w:szCs w:val="28"/>
        </w:rPr>
      </w:pPr>
    </w:p>
    <w:p w:rsidR="0016799A" w:rsidRDefault="0016799A" w:rsidP="00321A78">
      <w:pPr>
        <w:shd w:val="clear" w:color="auto" w:fill="FFFFFF"/>
        <w:ind w:right="-5"/>
        <w:jc w:val="center"/>
        <w:rPr>
          <w:b/>
          <w:bCs/>
          <w:color w:val="000000"/>
          <w:spacing w:val="1"/>
          <w:sz w:val="28"/>
          <w:szCs w:val="28"/>
        </w:rPr>
      </w:pPr>
    </w:p>
    <w:p w:rsidR="0016799A" w:rsidRDefault="0016799A" w:rsidP="00321A78">
      <w:pPr>
        <w:shd w:val="clear" w:color="auto" w:fill="FFFFFF"/>
        <w:ind w:right="-5"/>
        <w:jc w:val="center"/>
        <w:rPr>
          <w:b/>
          <w:bCs/>
          <w:color w:val="000000"/>
          <w:spacing w:val="1"/>
          <w:sz w:val="28"/>
          <w:szCs w:val="28"/>
        </w:rPr>
      </w:pPr>
    </w:p>
    <w:p w:rsidR="0016799A" w:rsidRDefault="0016799A" w:rsidP="00321A78">
      <w:pPr>
        <w:shd w:val="clear" w:color="auto" w:fill="FFFFFF"/>
        <w:ind w:right="-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2. Характеристика, основные принципы, правила и процедуры организации и проведения экспертизы проекта решения Совета муниципального образования Мостовский район</w:t>
      </w:r>
      <w:r>
        <w:rPr>
          <w:b/>
          <w:bCs/>
          <w:color w:val="000000"/>
          <w:spacing w:val="-1"/>
          <w:sz w:val="28"/>
          <w:szCs w:val="28"/>
        </w:rPr>
        <w:t xml:space="preserve"> о бюджете муниципального образования Мостовский район на очередной финансовый год и </w:t>
      </w:r>
      <w:r>
        <w:rPr>
          <w:b/>
          <w:bCs/>
          <w:color w:val="000000"/>
          <w:spacing w:val="-2"/>
          <w:sz w:val="28"/>
          <w:szCs w:val="28"/>
        </w:rPr>
        <w:t>плановый период</w:t>
      </w:r>
    </w:p>
    <w:p w:rsidR="0016799A" w:rsidRDefault="0016799A" w:rsidP="00321A78">
      <w:pPr>
        <w:shd w:val="clear" w:color="auto" w:fill="FFFFFF"/>
        <w:ind w:right="-5"/>
        <w:jc w:val="center"/>
      </w:pPr>
    </w:p>
    <w:p w:rsidR="0016799A" w:rsidRDefault="0016799A" w:rsidP="00321A78">
      <w:pPr>
        <w:numPr>
          <w:ilvl w:val="0"/>
          <w:numId w:val="5"/>
        </w:numPr>
        <w:shd w:val="clear" w:color="auto" w:fill="FFFFFF"/>
        <w:tabs>
          <w:tab w:val="left" w:pos="1253"/>
        </w:tabs>
        <w:ind w:left="101" w:firstLine="715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Экспертиза проекта бюджета проводится в форме экспертно-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 xml:space="preserve">аналитического мероприятия методом обследования и осуществляется в целях </w:t>
      </w:r>
      <w:r>
        <w:rPr>
          <w:color w:val="000000"/>
          <w:spacing w:val="9"/>
          <w:sz w:val="28"/>
          <w:szCs w:val="28"/>
        </w:rPr>
        <w:t>реализации полномочий Палаты по проведению экспертизы проекта решения</w:t>
      </w:r>
      <w:r>
        <w:rPr>
          <w:color w:val="000000"/>
          <w:spacing w:val="4"/>
          <w:sz w:val="28"/>
          <w:szCs w:val="28"/>
        </w:rPr>
        <w:t xml:space="preserve"> о бюджете на очередной финансовый год и пла</w:t>
      </w:r>
      <w:r>
        <w:rPr>
          <w:color w:val="000000"/>
          <w:spacing w:val="4"/>
          <w:sz w:val="28"/>
          <w:szCs w:val="28"/>
        </w:rPr>
        <w:softHyphen/>
        <w:t>новый период, в том числе обоснованности его показателей (параметров и ха</w:t>
      </w:r>
      <w:r>
        <w:rPr>
          <w:color w:val="000000"/>
          <w:sz w:val="28"/>
          <w:szCs w:val="28"/>
        </w:rPr>
        <w:t>рактеристик).</w:t>
      </w:r>
    </w:p>
    <w:p w:rsidR="0016799A" w:rsidRDefault="0016799A" w:rsidP="00EB3284">
      <w:pPr>
        <w:numPr>
          <w:ilvl w:val="0"/>
          <w:numId w:val="5"/>
        </w:numPr>
        <w:shd w:val="clear" w:color="auto" w:fill="FFFFFF"/>
        <w:tabs>
          <w:tab w:val="left" w:pos="1253"/>
        </w:tabs>
        <w:ind w:left="101" w:firstLine="71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Задачами проведения Экспертизы проекта бюджета являют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ся:</w:t>
      </w:r>
    </w:p>
    <w:p w:rsidR="0016799A" w:rsidRDefault="0016799A" w:rsidP="00EB3284">
      <w:pPr>
        <w:numPr>
          <w:ilvl w:val="0"/>
          <w:numId w:val="6"/>
        </w:numPr>
        <w:shd w:val="clear" w:color="auto" w:fill="FFFFFF"/>
        <w:tabs>
          <w:tab w:val="left" w:pos="1042"/>
        </w:tabs>
        <w:ind w:firstLine="725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определение соответствия проекта решения о </w:t>
      </w:r>
      <w:r>
        <w:rPr>
          <w:color w:val="000000"/>
          <w:spacing w:val="3"/>
          <w:sz w:val="28"/>
          <w:szCs w:val="28"/>
        </w:rPr>
        <w:t>бюджете на очередной финансовый год и плановый период действующему законодательству, а также документов и материалов, представляемых одновре</w:t>
      </w:r>
      <w:r>
        <w:rPr>
          <w:color w:val="000000"/>
          <w:spacing w:val="7"/>
          <w:sz w:val="28"/>
          <w:szCs w:val="28"/>
        </w:rPr>
        <w:t>менно с ним в Совет муниципального образования Мостовский район (далее – Совет);</w:t>
      </w:r>
    </w:p>
    <w:p w:rsidR="0016799A" w:rsidRDefault="0016799A" w:rsidP="00EB3284">
      <w:pPr>
        <w:numPr>
          <w:ilvl w:val="0"/>
          <w:numId w:val="6"/>
        </w:numPr>
        <w:shd w:val="clear" w:color="auto" w:fill="FFFFFF"/>
        <w:tabs>
          <w:tab w:val="left" w:pos="1042"/>
        </w:tabs>
        <w:ind w:firstLine="72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оценка соблюдения требований бюджетного законодательства Россий</w:t>
      </w:r>
      <w:r>
        <w:rPr>
          <w:color w:val="000000"/>
          <w:spacing w:val="2"/>
          <w:sz w:val="28"/>
          <w:szCs w:val="28"/>
        </w:rPr>
        <w:softHyphen/>
        <w:t>ской Федерации участниками бюджетного процесса в части составления проек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та бюджета на очередной финансовый год и плановый период;</w:t>
      </w:r>
    </w:p>
    <w:p w:rsidR="0016799A" w:rsidRDefault="0016799A" w:rsidP="00EB3284">
      <w:pPr>
        <w:numPr>
          <w:ilvl w:val="0"/>
          <w:numId w:val="6"/>
        </w:numPr>
        <w:shd w:val="clear" w:color="auto" w:fill="FFFFFF"/>
        <w:tabs>
          <w:tab w:val="left" w:pos="1042"/>
        </w:tabs>
        <w:ind w:firstLine="72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определение обоснованности и достоверности показателей (параметров </w:t>
      </w:r>
      <w:r>
        <w:rPr>
          <w:color w:val="000000"/>
          <w:spacing w:val="3"/>
          <w:sz w:val="28"/>
          <w:szCs w:val="28"/>
        </w:rPr>
        <w:t xml:space="preserve">и характеристик), содержащихся в проекте решения Совета муниципального образования Мостовский район о </w:t>
      </w:r>
      <w:r>
        <w:rPr>
          <w:color w:val="000000"/>
          <w:spacing w:val="4"/>
          <w:sz w:val="28"/>
          <w:szCs w:val="28"/>
        </w:rPr>
        <w:t xml:space="preserve">бюджете на очередной финансовый год и плановый период, документах и </w:t>
      </w:r>
      <w:r>
        <w:rPr>
          <w:color w:val="000000"/>
          <w:spacing w:val="1"/>
          <w:sz w:val="28"/>
          <w:szCs w:val="28"/>
        </w:rPr>
        <w:t>материалах, представляемых одновременно с ним в Совет;</w:t>
      </w:r>
    </w:p>
    <w:p w:rsidR="0016799A" w:rsidRDefault="0016799A" w:rsidP="00EB3284">
      <w:pPr>
        <w:numPr>
          <w:ilvl w:val="0"/>
          <w:numId w:val="6"/>
        </w:numPr>
        <w:shd w:val="clear" w:color="auto" w:fill="FFFFFF"/>
        <w:tabs>
          <w:tab w:val="left" w:pos="1042"/>
        </w:tabs>
        <w:ind w:firstLine="72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оценка проекта </w:t>
      </w:r>
      <w:r>
        <w:rPr>
          <w:color w:val="000000"/>
          <w:spacing w:val="3"/>
          <w:sz w:val="28"/>
          <w:szCs w:val="28"/>
        </w:rPr>
        <w:t xml:space="preserve">решения Совета муниципального образования Мостовский район о </w:t>
      </w:r>
      <w:r>
        <w:rPr>
          <w:color w:val="000000"/>
          <w:spacing w:val="4"/>
          <w:sz w:val="28"/>
          <w:szCs w:val="28"/>
        </w:rPr>
        <w:t>бюджете на очередной финансовый год и плановый период</w:t>
      </w:r>
      <w:r>
        <w:rPr>
          <w:color w:val="000000"/>
          <w:spacing w:val="3"/>
          <w:sz w:val="28"/>
          <w:szCs w:val="28"/>
        </w:rPr>
        <w:t xml:space="preserve"> как  инструмента  социально-</w:t>
      </w:r>
      <w:r>
        <w:rPr>
          <w:color w:val="000000"/>
          <w:spacing w:val="5"/>
          <w:sz w:val="28"/>
          <w:szCs w:val="28"/>
        </w:rPr>
        <w:t>экономической политики государства, его соответствия положениям Бюджет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ного   послания   Президента   Российской   Федерации,   прогнозу   социально-</w:t>
      </w:r>
      <w:r>
        <w:rPr>
          <w:color w:val="000000"/>
          <w:spacing w:val="7"/>
          <w:sz w:val="28"/>
          <w:szCs w:val="28"/>
        </w:rPr>
        <w:t>экономического развития, бюджетной и налоговой политике</w:t>
      </w:r>
      <w:r>
        <w:rPr>
          <w:color w:val="000000"/>
          <w:spacing w:val="1"/>
          <w:sz w:val="28"/>
          <w:szCs w:val="28"/>
        </w:rPr>
        <w:t>, иным программным документам;</w:t>
      </w:r>
    </w:p>
    <w:p w:rsidR="0016799A" w:rsidRDefault="0016799A" w:rsidP="00EB3284">
      <w:pPr>
        <w:shd w:val="clear" w:color="auto" w:fill="FFFFFF"/>
        <w:tabs>
          <w:tab w:val="left" w:pos="1109"/>
        </w:tabs>
        <w:ind w:left="58" w:firstLine="734"/>
        <w:jc w:val="both"/>
      </w:pPr>
      <w:r>
        <w:rPr>
          <w:color w:val="000000"/>
          <w:spacing w:val="-13"/>
          <w:sz w:val="28"/>
          <w:szCs w:val="28"/>
        </w:rPr>
        <w:t>5)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оценка качества прогнозирования доходов бюджета, расходо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вания бюджетных средств, инвестиционной и долговой политики, а также эф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фективности межбюджетных отношений.</w:t>
      </w:r>
    </w:p>
    <w:p w:rsidR="0016799A" w:rsidRDefault="0016799A" w:rsidP="00EB3284">
      <w:pPr>
        <w:shd w:val="clear" w:color="auto" w:fill="FFFFFF"/>
        <w:tabs>
          <w:tab w:val="left" w:pos="1229"/>
        </w:tabs>
        <w:ind w:left="797"/>
        <w:jc w:val="both"/>
      </w:pPr>
      <w:r>
        <w:rPr>
          <w:color w:val="000000"/>
          <w:spacing w:val="-11"/>
          <w:sz w:val="28"/>
          <w:szCs w:val="28"/>
        </w:rPr>
        <w:t>2.3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Экспертиза проекта бюджета основывается на принципах:</w:t>
      </w:r>
    </w:p>
    <w:p w:rsidR="0016799A" w:rsidRDefault="0016799A" w:rsidP="00EB3284">
      <w:pPr>
        <w:numPr>
          <w:ilvl w:val="0"/>
          <w:numId w:val="7"/>
        </w:numPr>
        <w:shd w:val="clear" w:color="auto" w:fill="FFFFFF"/>
        <w:tabs>
          <w:tab w:val="left" w:pos="1138"/>
        </w:tabs>
        <w:ind w:left="72" w:firstLine="739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объективности — использование данных, полученных в установленном </w:t>
      </w:r>
      <w:r>
        <w:rPr>
          <w:color w:val="000000"/>
          <w:spacing w:val="4"/>
          <w:sz w:val="28"/>
          <w:szCs w:val="28"/>
        </w:rPr>
        <w:t xml:space="preserve">законодательством порядке, и обеспечение полной и достоверной информации </w:t>
      </w:r>
      <w:r>
        <w:rPr>
          <w:color w:val="000000"/>
          <w:spacing w:val="2"/>
          <w:sz w:val="28"/>
          <w:szCs w:val="28"/>
        </w:rPr>
        <w:t>по предмету Экспертизы проекта бюджета;</w:t>
      </w:r>
    </w:p>
    <w:p w:rsidR="0016799A" w:rsidRDefault="0016799A" w:rsidP="00EB3284">
      <w:pPr>
        <w:numPr>
          <w:ilvl w:val="0"/>
          <w:numId w:val="7"/>
        </w:numPr>
        <w:shd w:val="clear" w:color="auto" w:fill="FFFFFF"/>
        <w:tabs>
          <w:tab w:val="left" w:pos="1138"/>
        </w:tabs>
        <w:ind w:left="72" w:firstLine="73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системности — проведение экспертно-аналитических действий, взаимо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увязанных  по  срокам,  соответствующих  направлениям  Экспертизы  проекта </w:t>
      </w:r>
      <w:r>
        <w:rPr>
          <w:color w:val="000000"/>
          <w:spacing w:val="5"/>
          <w:sz w:val="28"/>
          <w:szCs w:val="28"/>
        </w:rPr>
        <w:t>бюджета и обеспечивающих сопоставимость анализируемых показа</w:t>
      </w:r>
      <w:r>
        <w:rPr>
          <w:color w:val="000000"/>
          <w:spacing w:val="1"/>
          <w:sz w:val="28"/>
          <w:szCs w:val="28"/>
        </w:rPr>
        <w:t>телей;</w:t>
      </w:r>
    </w:p>
    <w:p w:rsidR="0016799A" w:rsidRDefault="0016799A" w:rsidP="00EB3284">
      <w:pPr>
        <w:numPr>
          <w:ilvl w:val="0"/>
          <w:numId w:val="7"/>
        </w:numPr>
        <w:shd w:val="clear" w:color="auto" w:fill="FFFFFF"/>
        <w:tabs>
          <w:tab w:val="left" w:pos="1138"/>
        </w:tabs>
        <w:ind w:left="72" w:firstLine="73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результативности — обеспечение возможности подготовки выводов, предложений и рекомендаций по предмету Экспертизы проекта бюд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z w:val="28"/>
          <w:szCs w:val="28"/>
        </w:rPr>
        <w:t>жета.</w:t>
      </w:r>
    </w:p>
    <w:p w:rsidR="0016799A" w:rsidRDefault="0016799A" w:rsidP="00EB3284">
      <w:pPr>
        <w:shd w:val="clear" w:color="auto" w:fill="FFFFFF"/>
        <w:tabs>
          <w:tab w:val="left" w:pos="1229"/>
        </w:tabs>
        <w:ind w:left="797"/>
        <w:jc w:val="both"/>
      </w:pPr>
      <w:r>
        <w:rPr>
          <w:color w:val="000000"/>
          <w:spacing w:val="-5"/>
          <w:sz w:val="28"/>
          <w:szCs w:val="28"/>
        </w:rPr>
        <w:t>2.4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Предметом Экспертизы проекта бюджета являются:</w:t>
      </w:r>
    </w:p>
    <w:p w:rsidR="0016799A" w:rsidRDefault="0016799A" w:rsidP="00EB3284">
      <w:pPr>
        <w:numPr>
          <w:ilvl w:val="0"/>
          <w:numId w:val="8"/>
        </w:numPr>
        <w:shd w:val="clear" w:color="auto" w:fill="FFFFFF"/>
        <w:tabs>
          <w:tab w:val="left" w:pos="1176"/>
        </w:tabs>
        <w:ind w:left="130" w:firstLine="730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проект </w:t>
      </w:r>
      <w:r>
        <w:rPr>
          <w:color w:val="000000"/>
          <w:spacing w:val="3"/>
          <w:sz w:val="28"/>
          <w:szCs w:val="28"/>
        </w:rPr>
        <w:t xml:space="preserve">решения Совета муниципального образования Мостовский район о </w:t>
      </w:r>
      <w:r>
        <w:rPr>
          <w:color w:val="000000"/>
          <w:spacing w:val="4"/>
          <w:sz w:val="28"/>
          <w:szCs w:val="28"/>
        </w:rPr>
        <w:t>бюджете на очередной финансовый год и плановый период</w:t>
      </w:r>
      <w:r>
        <w:rPr>
          <w:color w:val="000000"/>
          <w:spacing w:val="2"/>
          <w:sz w:val="28"/>
          <w:szCs w:val="28"/>
        </w:rPr>
        <w:t>;</w:t>
      </w:r>
    </w:p>
    <w:p w:rsidR="0016799A" w:rsidRPr="00EB3284" w:rsidRDefault="0016799A" w:rsidP="00EB3284">
      <w:pPr>
        <w:numPr>
          <w:ilvl w:val="0"/>
          <w:numId w:val="8"/>
        </w:numPr>
        <w:shd w:val="clear" w:color="auto" w:fill="FFFFFF"/>
        <w:tabs>
          <w:tab w:val="left" w:pos="1176"/>
        </w:tabs>
        <w:ind w:left="130" w:firstLine="73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документы и материалы, представляемые одновременно с проектом </w:t>
      </w:r>
      <w:r>
        <w:rPr>
          <w:color w:val="000000"/>
          <w:spacing w:val="3"/>
          <w:sz w:val="28"/>
          <w:szCs w:val="28"/>
        </w:rPr>
        <w:t xml:space="preserve">решения Совета муниципального образования Мостовский район о </w:t>
      </w:r>
      <w:r>
        <w:rPr>
          <w:color w:val="000000"/>
          <w:spacing w:val="4"/>
          <w:sz w:val="28"/>
          <w:szCs w:val="28"/>
        </w:rPr>
        <w:t xml:space="preserve">бюджете на очередной финансовый год и плановый период </w:t>
      </w:r>
      <w:r>
        <w:rPr>
          <w:color w:val="000000"/>
          <w:spacing w:val="9"/>
          <w:sz w:val="28"/>
          <w:szCs w:val="28"/>
        </w:rPr>
        <w:t xml:space="preserve">в </w:t>
      </w:r>
      <w:r w:rsidRPr="007B2502">
        <w:rPr>
          <w:color w:val="000000"/>
          <w:spacing w:val="9"/>
          <w:sz w:val="28"/>
          <w:szCs w:val="28"/>
        </w:rPr>
        <w:t xml:space="preserve">соответствии с требованиями БК РФ, решения о </w:t>
      </w:r>
      <w:r w:rsidRPr="007B2502">
        <w:rPr>
          <w:color w:val="000000"/>
          <w:spacing w:val="2"/>
          <w:sz w:val="28"/>
          <w:szCs w:val="28"/>
        </w:rPr>
        <w:t>бюджетном процессе;</w:t>
      </w:r>
    </w:p>
    <w:p w:rsidR="0016799A" w:rsidRDefault="0016799A" w:rsidP="00B97FB0">
      <w:pPr>
        <w:shd w:val="clear" w:color="auto" w:fill="FFFFFF"/>
        <w:tabs>
          <w:tab w:val="left" w:pos="1176"/>
        </w:tabs>
        <w:ind w:left="130" w:firstLine="770"/>
        <w:jc w:val="both"/>
      </w:pPr>
      <w:r>
        <w:rPr>
          <w:color w:val="000000"/>
          <w:spacing w:val="3"/>
          <w:sz w:val="28"/>
          <w:szCs w:val="28"/>
        </w:rPr>
        <w:t xml:space="preserve">3) </w:t>
      </w:r>
      <w:r w:rsidRPr="007B2502">
        <w:rPr>
          <w:color w:val="000000"/>
          <w:spacing w:val="3"/>
          <w:sz w:val="28"/>
          <w:szCs w:val="28"/>
        </w:rPr>
        <w:t>отдельные нормативные правовые акты, обеспе</w:t>
      </w:r>
      <w:r w:rsidRPr="007B2502">
        <w:rPr>
          <w:color w:val="000000"/>
          <w:spacing w:val="3"/>
          <w:sz w:val="28"/>
          <w:szCs w:val="28"/>
        </w:rPr>
        <w:softHyphen/>
        <w:t>чивающие правовую</w:t>
      </w:r>
      <w:r>
        <w:rPr>
          <w:color w:val="000000"/>
          <w:spacing w:val="3"/>
          <w:sz w:val="28"/>
          <w:szCs w:val="28"/>
        </w:rPr>
        <w:t xml:space="preserve"> базу для формирования проекта местного</w:t>
      </w:r>
      <w:r w:rsidRPr="009A3A04">
        <w:rPr>
          <w:color w:val="000000"/>
          <w:spacing w:val="3"/>
          <w:sz w:val="28"/>
          <w:szCs w:val="28"/>
        </w:rPr>
        <w:t xml:space="preserve"> бюджета на оче</w:t>
      </w:r>
      <w:r w:rsidRPr="009A3A04">
        <w:rPr>
          <w:color w:val="000000"/>
          <w:sz w:val="28"/>
          <w:szCs w:val="28"/>
        </w:rPr>
        <w:t>редной финансовый год и плановый период;</w:t>
      </w:r>
    </w:p>
    <w:p w:rsidR="0016799A" w:rsidRDefault="0016799A" w:rsidP="00B97FB0">
      <w:pPr>
        <w:shd w:val="clear" w:color="auto" w:fill="FFFFFF"/>
        <w:ind w:left="10" w:right="139" w:firstLine="770"/>
        <w:jc w:val="both"/>
      </w:pPr>
      <w:r>
        <w:rPr>
          <w:color w:val="000000"/>
          <w:spacing w:val="7"/>
          <w:sz w:val="28"/>
          <w:szCs w:val="28"/>
        </w:rPr>
        <w:t xml:space="preserve">4) документы и материалы, необходимые для проведения Экспертизы </w:t>
      </w:r>
      <w:r>
        <w:rPr>
          <w:color w:val="000000"/>
          <w:sz w:val="28"/>
          <w:szCs w:val="28"/>
        </w:rPr>
        <w:t>проекта бюджета, полученные Палатой в установленном порядке.</w:t>
      </w:r>
    </w:p>
    <w:p w:rsidR="0016799A" w:rsidRDefault="0016799A" w:rsidP="00EB3284">
      <w:pPr>
        <w:shd w:val="clear" w:color="auto" w:fill="FFFFFF"/>
        <w:tabs>
          <w:tab w:val="left" w:pos="1157"/>
        </w:tabs>
        <w:ind w:left="730"/>
        <w:jc w:val="both"/>
      </w:pPr>
      <w:r>
        <w:rPr>
          <w:color w:val="000000"/>
          <w:spacing w:val="-11"/>
          <w:sz w:val="28"/>
          <w:szCs w:val="28"/>
        </w:rPr>
        <w:t>2.5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Объектами Экспертизы проекта бюджета являются:</w:t>
      </w:r>
    </w:p>
    <w:p w:rsidR="0016799A" w:rsidRDefault="0016799A" w:rsidP="00EB3284">
      <w:pPr>
        <w:numPr>
          <w:ilvl w:val="0"/>
          <w:numId w:val="9"/>
        </w:numPr>
        <w:shd w:val="clear" w:color="auto" w:fill="FFFFFF"/>
        <w:tabs>
          <w:tab w:val="left" w:pos="1032"/>
        </w:tabs>
        <w:ind w:left="734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финансовое управление администрации муниципального образования Мостовский район;</w:t>
      </w:r>
    </w:p>
    <w:p w:rsidR="0016799A" w:rsidRDefault="0016799A" w:rsidP="00EB3284">
      <w:pPr>
        <w:numPr>
          <w:ilvl w:val="0"/>
          <w:numId w:val="9"/>
        </w:numPr>
        <w:shd w:val="clear" w:color="auto" w:fill="FFFFFF"/>
        <w:tabs>
          <w:tab w:val="left" w:pos="1032"/>
        </w:tabs>
        <w:ind w:left="734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участники бюджетного процесса (выборочно).</w:t>
      </w:r>
    </w:p>
    <w:p w:rsidR="0016799A" w:rsidRDefault="0016799A" w:rsidP="00EB3284">
      <w:pPr>
        <w:shd w:val="clear" w:color="auto" w:fill="FFFFFF"/>
        <w:tabs>
          <w:tab w:val="left" w:pos="1157"/>
        </w:tabs>
        <w:ind w:left="19" w:firstLine="710"/>
        <w:jc w:val="both"/>
      </w:pPr>
      <w:r>
        <w:rPr>
          <w:color w:val="000000"/>
          <w:spacing w:val="-6"/>
          <w:sz w:val="28"/>
          <w:szCs w:val="28"/>
        </w:rPr>
        <w:t>2.6</w:t>
      </w:r>
      <w:r>
        <w:rPr>
          <w:color w:val="000000"/>
          <w:sz w:val="28"/>
          <w:szCs w:val="28"/>
        </w:rPr>
        <w:tab/>
        <w:t>Правила, регулирующие вопросы сбора доказательств, их документи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рования, формулировки выводов и предложений при проведении Экспертизы </w:t>
      </w:r>
      <w:r>
        <w:rPr>
          <w:color w:val="000000"/>
          <w:spacing w:val="1"/>
          <w:sz w:val="28"/>
          <w:szCs w:val="28"/>
        </w:rPr>
        <w:t>проекта бюджета, установлены в разделе 3 настоящего Стандарта.</w:t>
      </w:r>
    </w:p>
    <w:p w:rsidR="0016799A" w:rsidRDefault="0016799A" w:rsidP="00EB3284">
      <w:pPr>
        <w:shd w:val="clear" w:color="auto" w:fill="FFFFFF"/>
        <w:tabs>
          <w:tab w:val="left" w:pos="1229"/>
        </w:tabs>
        <w:ind w:left="29" w:firstLine="720"/>
        <w:jc w:val="both"/>
      </w:pPr>
      <w:r>
        <w:rPr>
          <w:color w:val="000000"/>
          <w:spacing w:val="-7"/>
          <w:sz w:val="28"/>
          <w:szCs w:val="28"/>
        </w:rPr>
        <w:t>2.7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Экспертиза проекта бюджета проводится в соответствии с</w:t>
      </w:r>
      <w:r>
        <w:rPr>
          <w:color w:val="000000"/>
          <w:spacing w:val="4"/>
          <w:sz w:val="28"/>
          <w:szCs w:val="28"/>
        </w:rPr>
        <w:br/>
        <w:t>планом работы Палаты на текущий год и на основании распоряжения председа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теля Палаты о проведении экспертизы проекта </w:t>
      </w:r>
      <w:r>
        <w:rPr>
          <w:color w:val="000000"/>
          <w:spacing w:val="3"/>
          <w:sz w:val="28"/>
          <w:szCs w:val="28"/>
        </w:rPr>
        <w:t xml:space="preserve">решения Совета муниципального образования Мостовский район о </w:t>
      </w:r>
      <w:r>
        <w:rPr>
          <w:color w:val="000000"/>
          <w:spacing w:val="4"/>
          <w:sz w:val="28"/>
          <w:szCs w:val="28"/>
        </w:rPr>
        <w:t xml:space="preserve">бюджете на очередной финансовый год и плановый период (далее - </w:t>
      </w:r>
      <w:r>
        <w:rPr>
          <w:color w:val="000000"/>
          <w:sz w:val="28"/>
          <w:szCs w:val="28"/>
        </w:rPr>
        <w:t>Распоряжение).</w:t>
      </w:r>
    </w:p>
    <w:p w:rsidR="0016799A" w:rsidRDefault="0016799A" w:rsidP="00EB3284">
      <w:pPr>
        <w:numPr>
          <w:ilvl w:val="0"/>
          <w:numId w:val="10"/>
        </w:numPr>
        <w:shd w:val="clear" w:color="auto" w:fill="FFFFFF"/>
        <w:tabs>
          <w:tab w:val="left" w:pos="1421"/>
        </w:tabs>
        <w:ind w:left="53" w:firstLine="715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Палата осуществляет подготовку </w:t>
      </w:r>
      <w:r>
        <w:rPr>
          <w:color w:val="000000"/>
          <w:spacing w:val="8"/>
          <w:sz w:val="28"/>
          <w:szCs w:val="28"/>
        </w:rPr>
        <w:t xml:space="preserve">проекта Распоряжения и  обеспечивает его  согласование </w:t>
      </w:r>
      <w:r>
        <w:rPr>
          <w:color w:val="000000"/>
          <w:sz w:val="28"/>
          <w:szCs w:val="28"/>
        </w:rPr>
        <w:t>в установленном порядке.</w:t>
      </w:r>
    </w:p>
    <w:p w:rsidR="0016799A" w:rsidRDefault="0016799A" w:rsidP="00EB3284">
      <w:pPr>
        <w:numPr>
          <w:ilvl w:val="0"/>
          <w:numId w:val="10"/>
        </w:numPr>
        <w:shd w:val="clear" w:color="auto" w:fill="FFFFFF"/>
        <w:tabs>
          <w:tab w:val="left" w:pos="1421"/>
        </w:tabs>
        <w:ind w:left="67" w:right="58" w:firstLine="720"/>
        <w:jc w:val="both"/>
      </w:pPr>
      <w:r>
        <w:rPr>
          <w:color w:val="000000"/>
          <w:spacing w:val="-1"/>
          <w:sz w:val="28"/>
          <w:szCs w:val="28"/>
        </w:rPr>
        <w:t>Распоряжением н</w:t>
      </w:r>
      <w:r w:rsidRPr="006904D2">
        <w:rPr>
          <w:color w:val="000000"/>
          <w:spacing w:val="-1"/>
          <w:sz w:val="28"/>
          <w:szCs w:val="28"/>
        </w:rPr>
        <w:t>а проведение Эксперти</w:t>
      </w:r>
      <w:r w:rsidRPr="006904D2">
        <w:rPr>
          <w:color w:val="000000"/>
          <w:spacing w:val="-1"/>
          <w:sz w:val="28"/>
          <w:szCs w:val="28"/>
        </w:rPr>
        <w:softHyphen/>
      </w:r>
      <w:r w:rsidRPr="006904D2">
        <w:rPr>
          <w:color w:val="000000"/>
          <w:sz w:val="28"/>
          <w:szCs w:val="28"/>
        </w:rPr>
        <w:t>зы проекта бюджета устанавливается срок проведения Экспертизы проекта бюджета, который не дол</w:t>
      </w:r>
      <w:r w:rsidRPr="006904D2">
        <w:rPr>
          <w:color w:val="000000"/>
          <w:sz w:val="28"/>
          <w:szCs w:val="28"/>
        </w:rPr>
        <w:softHyphen/>
        <w:t>жен превышать 15 дней со дня его получения</w:t>
      </w:r>
      <w:r>
        <w:rPr>
          <w:color w:val="000000"/>
          <w:sz w:val="28"/>
          <w:szCs w:val="28"/>
        </w:rPr>
        <w:t>;</w:t>
      </w:r>
    </w:p>
    <w:p w:rsidR="0016799A" w:rsidRDefault="0016799A" w:rsidP="00EB3284">
      <w:pPr>
        <w:shd w:val="clear" w:color="auto" w:fill="FFFFFF"/>
        <w:tabs>
          <w:tab w:val="left" w:pos="1421"/>
        </w:tabs>
        <w:ind w:left="53" w:firstLine="715"/>
        <w:jc w:val="both"/>
      </w:pPr>
      <w:r>
        <w:rPr>
          <w:color w:val="000000"/>
          <w:spacing w:val="-5"/>
          <w:sz w:val="28"/>
          <w:szCs w:val="28"/>
        </w:rPr>
        <w:t>2.7.3</w:t>
      </w:r>
      <w:r>
        <w:rPr>
          <w:color w:val="000000"/>
          <w:sz w:val="28"/>
          <w:szCs w:val="28"/>
        </w:rPr>
        <w:tab/>
        <w:t>Распоряжением могут быть установлены формы аналитических таб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лиц, рекомендуемых для заполнения участниками Экспертизы проекта </w:t>
      </w:r>
      <w:r>
        <w:rPr>
          <w:color w:val="000000"/>
          <w:spacing w:val="5"/>
          <w:sz w:val="28"/>
          <w:szCs w:val="28"/>
        </w:rPr>
        <w:t>бюджета при проведении процедур Экспертизы проекта бюджета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(далее - аналитические таблицы, рекомендованные для заполнения).</w:t>
      </w:r>
    </w:p>
    <w:p w:rsidR="0016799A" w:rsidRDefault="0016799A" w:rsidP="00EB3284">
      <w:pPr>
        <w:shd w:val="clear" w:color="auto" w:fill="FFFFFF"/>
        <w:ind w:left="115" w:firstLine="715"/>
        <w:jc w:val="both"/>
      </w:pPr>
      <w:r>
        <w:rPr>
          <w:color w:val="000000"/>
          <w:sz w:val="28"/>
          <w:szCs w:val="28"/>
        </w:rPr>
        <w:t xml:space="preserve">При необходимости, по усмотрению участника Экспертизы проекта </w:t>
      </w:r>
      <w:r>
        <w:rPr>
          <w:color w:val="000000"/>
          <w:spacing w:val="1"/>
          <w:sz w:val="28"/>
          <w:szCs w:val="28"/>
        </w:rPr>
        <w:t xml:space="preserve"> бюджета, осуществляющего проведение процедуры Экспертизы проекта бюджета, указанные таблицы могут дополняться, уточняться и (или) </w:t>
      </w:r>
      <w:r>
        <w:rPr>
          <w:color w:val="000000"/>
          <w:spacing w:val="-1"/>
          <w:sz w:val="28"/>
          <w:szCs w:val="28"/>
        </w:rPr>
        <w:t>объединяться.</w:t>
      </w:r>
    </w:p>
    <w:p w:rsidR="0016799A" w:rsidRDefault="0016799A" w:rsidP="00EB3284">
      <w:pPr>
        <w:shd w:val="clear" w:color="auto" w:fill="FFFFFF"/>
        <w:tabs>
          <w:tab w:val="left" w:pos="1171"/>
        </w:tabs>
        <w:ind w:firstLine="715"/>
        <w:jc w:val="both"/>
      </w:pPr>
      <w:r>
        <w:rPr>
          <w:color w:val="000000"/>
          <w:spacing w:val="-8"/>
          <w:sz w:val="28"/>
          <w:szCs w:val="28"/>
        </w:rPr>
        <w:t>2.8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По результатам Экспертизы проекта бюджета оформляется</w:t>
      </w:r>
      <w:r>
        <w:rPr>
          <w:color w:val="000000"/>
          <w:spacing w:val="4"/>
          <w:sz w:val="28"/>
          <w:szCs w:val="28"/>
        </w:rPr>
        <w:br/>
        <w:t xml:space="preserve">заключение Палаты на проект </w:t>
      </w:r>
      <w:r>
        <w:rPr>
          <w:color w:val="000000"/>
          <w:spacing w:val="3"/>
          <w:sz w:val="28"/>
          <w:szCs w:val="28"/>
        </w:rPr>
        <w:t xml:space="preserve">решения Совета муниципального образования Мостовский район о </w:t>
      </w:r>
      <w:r>
        <w:rPr>
          <w:color w:val="000000"/>
          <w:spacing w:val="4"/>
          <w:sz w:val="28"/>
          <w:szCs w:val="28"/>
        </w:rPr>
        <w:t>бюджете на очередной финансовый год и плановый период</w:t>
      </w:r>
      <w:r>
        <w:rPr>
          <w:color w:val="000000"/>
          <w:spacing w:val="1"/>
          <w:sz w:val="28"/>
          <w:szCs w:val="28"/>
        </w:rPr>
        <w:t xml:space="preserve"> (далее — Заключение).</w:t>
      </w:r>
    </w:p>
    <w:p w:rsidR="0016799A" w:rsidRDefault="0016799A" w:rsidP="00EB3284">
      <w:pPr>
        <w:shd w:val="clear" w:color="auto" w:fill="FFFFFF"/>
        <w:ind w:left="19" w:right="202" w:firstLine="710"/>
        <w:jc w:val="both"/>
      </w:pPr>
      <w:r>
        <w:rPr>
          <w:color w:val="000000"/>
          <w:spacing w:val="4"/>
          <w:sz w:val="28"/>
          <w:szCs w:val="28"/>
        </w:rPr>
        <w:t xml:space="preserve">Дата подписания Заключения председателем Палаты является датой </w:t>
      </w:r>
      <w:r>
        <w:rPr>
          <w:color w:val="000000"/>
          <w:sz w:val="28"/>
          <w:szCs w:val="28"/>
        </w:rPr>
        <w:t>окончания Экспертизы проекта бюджета муниципального образования Мостовский район.</w:t>
      </w:r>
    </w:p>
    <w:p w:rsidR="0016799A" w:rsidRDefault="0016799A" w:rsidP="00EB3284">
      <w:pPr>
        <w:shd w:val="clear" w:color="auto" w:fill="FFFFFF"/>
        <w:ind w:left="24" w:right="154" w:firstLine="715"/>
        <w:jc w:val="both"/>
      </w:pPr>
      <w:r>
        <w:rPr>
          <w:color w:val="000000"/>
          <w:spacing w:val="2"/>
          <w:sz w:val="28"/>
          <w:szCs w:val="28"/>
        </w:rPr>
        <w:t xml:space="preserve">Подготовка Заключения, его рассмотрение и подписание председателем Палаты проводится не позднее 15-го дня с момента регистрации поступления проекта </w:t>
      </w:r>
      <w:r>
        <w:rPr>
          <w:color w:val="000000"/>
          <w:spacing w:val="3"/>
          <w:sz w:val="28"/>
          <w:szCs w:val="28"/>
        </w:rPr>
        <w:t xml:space="preserve">решения Совета муниципального образования Мостовский район о </w:t>
      </w:r>
      <w:r>
        <w:rPr>
          <w:color w:val="000000"/>
          <w:spacing w:val="4"/>
          <w:sz w:val="28"/>
          <w:szCs w:val="28"/>
        </w:rPr>
        <w:t>бюджете на очередной финансовый год и плановый период</w:t>
      </w:r>
      <w:r>
        <w:rPr>
          <w:color w:val="000000"/>
          <w:spacing w:val="2"/>
          <w:sz w:val="28"/>
          <w:szCs w:val="28"/>
        </w:rPr>
        <w:t>, а также документов и материалов, представляе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мых одновременно с ним в Совет (далее — проект бюджета), в жур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нале входящей корреспонденции Палаты (далее - дата регистрации поступле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>ния проекта бюджета).</w:t>
      </w:r>
    </w:p>
    <w:p w:rsidR="0016799A" w:rsidRPr="00977014" w:rsidRDefault="0016799A" w:rsidP="00EB3284">
      <w:pPr>
        <w:pStyle w:val="ListParagraph"/>
        <w:numPr>
          <w:ilvl w:val="1"/>
          <w:numId w:val="31"/>
        </w:numPr>
        <w:shd w:val="clear" w:color="auto" w:fill="FFFFFF"/>
        <w:tabs>
          <w:tab w:val="left" w:pos="1320"/>
        </w:tabs>
        <w:ind w:left="0" w:firstLine="715"/>
        <w:jc w:val="both"/>
        <w:rPr>
          <w:color w:val="000000"/>
          <w:spacing w:val="-5"/>
          <w:sz w:val="28"/>
          <w:szCs w:val="28"/>
        </w:rPr>
      </w:pPr>
      <w:r w:rsidRPr="00977014">
        <w:rPr>
          <w:color w:val="000000"/>
          <w:spacing w:val="8"/>
          <w:sz w:val="28"/>
          <w:szCs w:val="28"/>
        </w:rPr>
        <w:t>Подготовленное Палат</w:t>
      </w:r>
      <w:r>
        <w:rPr>
          <w:color w:val="000000"/>
          <w:spacing w:val="8"/>
          <w:sz w:val="28"/>
          <w:szCs w:val="28"/>
        </w:rPr>
        <w:t>ой</w:t>
      </w:r>
      <w:r w:rsidRPr="00977014">
        <w:rPr>
          <w:color w:val="000000"/>
          <w:spacing w:val="8"/>
          <w:sz w:val="28"/>
          <w:szCs w:val="28"/>
        </w:rPr>
        <w:t xml:space="preserve"> Заключение</w:t>
      </w:r>
      <w:r>
        <w:rPr>
          <w:color w:val="000000"/>
          <w:spacing w:val="8"/>
          <w:sz w:val="28"/>
          <w:szCs w:val="28"/>
        </w:rPr>
        <w:t xml:space="preserve"> </w:t>
      </w:r>
      <w:r w:rsidRPr="00977014">
        <w:rPr>
          <w:color w:val="000000"/>
          <w:spacing w:val="2"/>
          <w:sz w:val="28"/>
          <w:szCs w:val="28"/>
        </w:rPr>
        <w:t xml:space="preserve">подписывается председателем Палаты и направляется в </w:t>
      </w:r>
      <w:r>
        <w:rPr>
          <w:color w:val="000000"/>
          <w:spacing w:val="2"/>
          <w:sz w:val="28"/>
          <w:szCs w:val="28"/>
        </w:rPr>
        <w:t>Совет</w:t>
      </w:r>
      <w:r w:rsidRPr="00977014">
        <w:rPr>
          <w:color w:val="000000"/>
          <w:spacing w:val="2"/>
          <w:sz w:val="28"/>
          <w:szCs w:val="28"/>
        </w:rPr>
        <w:t xml:space="preserve"> и администра</w:t>
      </w:r>
      <w:r w:rsidRPr="00977014">
        <w:rPr>
          <w:color w:val="000000"/>
          <w:spacing w:val="2"/>
          <w:sz w:val="28"/>
          <w:szCs w:val="28"/>
        </w:rPr>
        <w:softHyphen/>
      </w:r>
      <w:r w:rsidRPr="00977014">
        <w:rPr>
          <w:color w:val="000000"/>
          <w:spacing w:val="-1"/>
          <w:sz w:val="28"/>
          <w:szCs w:val="28"/>
        </w:rPr>
        <w:t xml:space="preserve">цию </w:t>
      </w:r>
      <w:r>
        <w:rPr>
          <w:color w:val="000000"/>
          <w:spacing w:val="-1"/>
          <w:sz w:val="28"/>
          <w:szCs w:val="28"/>
        </w:rPr>
        <w:t>муниципального образования Мостовский район</w:t>
      </w:r>
      <w:r w:rsidRPr="00977014">
        <w:rPr>
          <w:color w:val="000000"/>
          <w:spacing w:val="-1"/>
          <w:sz w:val="28"/>
          <w:szCs w:val="28"/>
        </w:rPr>
        <w:t xml:space="preserve"> с сопроводительным письмом.</w:t>
      </w:r>
    </w:p>
    <w:p w:rsidR="0016799A" w:rsidRDefault="0016799A" w:rsidP="00EB3284">
      <w:pPr>
        <w:shd w:val="clear" w:color="auto" w:fill="FFFFFF"/>
        <w:ind w:left="62" w:right="38" w:firstLine="70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Все документы Экспертизы </w:t>
      </w:r>
      <w:r>
        <w:rPr>
          <w:color w:val="000000"/>
          <w:spacing w:val="1"/>
          <w:sz w:val="28"/>
          <w:szCs w:val="28"/>
        </w:rPr>
        <w:t xml:space="preserve">проекта бюджета в ходе проведения Экспертизы проекта бюджета до </w:t>
      </w:r>
      <w:r>
        <w:rPr>
          <w:color w:val="000000"/>
          <w:sz w:val="28"/>
          <w:szCs w:val="28"/>
        </w:rPr>
        <w:t>окончания отчётного периода вносятся и приобщаются к её материалам, учиты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ваются и хранятся в установленном порядке</w:t>
      </w:r>
      <w:r>
        <w:rPr>
          <w:color w:val="000000"/>
          <w:spacing w:val="-1"/>
          <w:sz w:val="28"/>
          <w:szCs w:val="28"/>
        </w:rPr>
        <w:t>.</w:t>
      </w:r>
    </w:p>
    <w:p w:rsidR="0016799A" w:rsidRDefault="0016799A" w:rsidP="00EB3284">
      <w:pPr>
        <w:shd w:val="clear" w:color="auto" w:fill="FFFFFF"/>
        <w:ind w:left="62" w:right="38" w:firstLine="706"/>
        <w:jc w:val="both"/>
      </w:pPr>
    </w:p>
    <w:p w:rsidR="0016799A" w:rsidRDefault="0016799A" w:rsidP="00823399">
      <w:pPr>
        <w:shd w:val="clear" w:color="auto" w:fill="FFFFFF"/>
        <w:ind w:right="-5"/>
        <w:jc w:val="center"/>
        <w:rPr>
          <w:b/>
          <w:color w:val="000000"/>
          <w:spacing w:val="4"/>
          <w:sz w:val="28"/>
          <w:szCs w:val="28"/>
        </w:rPr>
      </w:pPr>
      <w:r w:rsidRPr="00977014">
        <w:rPr>
          <w:b/>
          <w:bCs/>
          <w:color w:val="000000"/>
          <w:spacing w:val="-1"/>
          <w:sz w:val="28"/>
          <w:szCs w:val="28"/>
        </w:rPr>
        <w:t xml:space="preserve">3. Порядок проведения экспертизы проекта </w:t>
      </w:r>
      <w:r w:rsidRPr="00977014">
        <w:rPr>
          <w:b/>
          <w:color w:val="000000"/>
          <w:spacing w:val="3"/>
          <w:sz w:val="28"/>
          <w:szCs w:val="28"/>
        </w:rPr>
        <w:t xml:space="preserve">решения Совета муниципального образования Мостовский район о </w:t>
      </w:r>
      <w:r w:rsidRPr="00977014">
        <w:rPr>
          <w:b/>
          <w:color w:val="000000"/>
          <w:spacing w:val="4"/>
          <w:sz w:val="28"/>
          <w:szCs w:val="28"/>
        </w:rPr>
        <w:t>бюджете на очередной финансовый год и плановый период</w:t>
      </w:r>
    </w:p>
    <w:p w:rsidR="0016799A" w:rsidRPr="00977014" w:rsidRDefault="0016799A" w:rsidP="00823399">
      <w:pPr>
        <w:shd w:val="clear" w:color="auto" w:fill="FFFFFF"/>
        <w:ind w:right="-5"/>
        <w:jc w:val="center"/>
        <w:rPr>
          <w:b/>
        </w:rPr>
      </w:pPr>
    </w:p>
    <w:p w:rsidR="0016799A" w:rsidRDefault="0016799A" w:rsidP="00823399">
      <w:pPr>
        <w:shd w:val="clear" w:color="auto" w:fill="FFFFFF"/>
        <w:ind w:left="101" w:right="5" w:firstLine="710"/>
        <w:jc w:val="both"/>
      </w:pPr>
      <w:r>
        <w:rPr>
          <w:color w:val="000000"/>
          <w:spacing w:val="3"/>
          <w:sz w:val="28"/>
          <w:szCs w:val="28"/>
        </w:rPr>
        <w:t xml:space="preserve">3.1. В ходе проведения процедур Экспертизы проекта бюджета, </w:t>
      </w:r>
      <w:r>
        <w:rPr>
          <w:color w:val="000000"/>
          <w:spacing w:val="2"/>
          <w:sz w:val="28"/>
          <w:szCs w:val="28"/>
        </w:rPr>
        <w:t>в том числе связанных со сбором доказательств, подготовкой выводов и пред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ложений, сотрудники Палаты обязаны:</w:t>
      </w:r>
    </w:p>
    <w:p w:rsidR="0016799A" w:rsidRDefault="0016799A" w:rsidP="00673899">
      <w:pPr>
        <w:shd w:val="clear" w:color="auto" w:fill="FFFFFF"/>
        <w:ind w:left="115" w:firstLine="730"/>
        <w:jc w:val="both"/>
      </w:pPr>
      <w:r>
        <w:rPr>
          <w:color w:val="000000"/>
          <w:spacing w:val="2"/>
          <w:sz w:val="28"/>
          <w:szCs w:val="28"/>
        </w:rPr>
        <w:t>1) изучить нормативно правовые акты и иные распорядительные доку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менты, действующие в отчетном периоде и регламенти</w:t>
      </w:r>
      <w:r>
        <w:rPr>
          <w:color w:val="000000"/>
          <w:spacing w:val="4"/>
          <w:sz w:val="28"/>
          <w:szCs w:val="28"/>
        </w:rPr>
        <w:t xml:space="preserve">рующие процесс формирования бюджета на очередной финансовый </w:t>
      </w:r>
      <w:r>
        <w:rPr>
          <w:color w:val="000000"/>
          <w:spacing w:val="2"/>
          <w:sz w:val="28"/>
          <w:szCs w:val="28"/>
        </w:rPr>
        <w:t>год и плановый период, а также устанавливающие требования к проекту  бюджета, формированию и предоставлению проекта бюджета;</w:t>
      </w:r>
    </w:p>
    <w:p w:rsidR="0016799A" w:rsidRDefault="0016799A" w:rsidP="00673899">
      <w:pPr>
        <w:numPr>
          <w:ilvl w:val="0"/>
          <w:numId w:val="13"/>
        </w:numPr>
        <w:shd w:val="clear" w:color="auto" w:fill="FFFFFF"/>
        <w:tabs>
          <w:tab w:val="left" w:pos="1046"/>
        </w:tabs>
        <w:ind w:left="10" w:firstLine="715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изучить законодательные и иные нормативные правовые акты Россий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ской Федерации и Краснодарского края, определяющие основные приоритеты </w:t>
      </w:r>
      <w:r>
        <w:rPr>
          <w:color w:val="000000"/>
          <w:spacing w:val="-1"/>
          <w:sz w:val="28"/>
          <w:szCs w:val="28"/>
        </w:rPr>
        <w:t>государственной политики;</w:t>
      </w:r>
    </w:p>
    <w:p w:rsidR="0016799A" w:rsidRDefault="0016799A" w:rsidP="00673899">
      <w:pPr>
        <w:numPr>
          <w:ilvl w:val="0"/>
          <w:numId w:val="13"/>
        </w:numPr>
        <w:shd w:val="clear" w:color="auto" w:fill="FFFFFF"/>
        <w:tabs>
          <w:tab w:val="left" w:pos="1046"/>
        </w:tabs>
        <w:ind w:left="10" w:firstLine="715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изучить предоставленный проект бюджета и другие доку</w:t>
      </w:r>
      <w:r>
        <w:rPr>
          <w:color w:val="000000"/>
          <w:sz w:val="28"/>
          <w:szCs w:val="28"/>
        </w:rPr>
        <w:t>менты и материалы, полученные в установленном порядке;</w:t>
      </w:r>
    </w:p>
    <w:p w:rsidR="0016799A" w:rsidRDefault="0016799A" w:rsidP="00673899">
      <w:pPr>
        <w:numPr>
          <w:ilvl w:val="0"/>
          <w:numId w:val="13"/>
        </w:numPr>
        <w:shd w:val="clear" w:color="auto" w:fill="FFFFFF"/>
        <w:tabs>
          <w:tab w:val="left" w:pos="1046"/>
        </w:tabs>
        <w:ind w:left="10" w:firstLine="715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применять аналитические методы сравнения, сопоставления и группи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ровки бюджетных данных, используя при этом формальную и арифметическую </w:t>
      </w:r>
      <w:r>
        <w:rPr>
          <w:color w:val="000000"/>
          <w:spacing w:val="7"/>
          <w:sz w:val="28"/>
          <w:szCs w:val="28"/>
        </w:rPr>
        <w:t>проверки, а также сопоставимость показателей, отражённых в различных от</w:t>
      </w:r>
      <w:r>
        <w:rPr>
          <w:color w:val="000000"/>
          <w:spacing w:val="7"/>
          <w:sz w:val="28"/>
          <w:szCs w:val="28"/>
        </w:rPr>
        <w:softHyphen/>
        <w:t xml:space="preserve"> чётных формах, документах, информации, предоставленных в Палату в  уста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новленном законом порядке, а также приемы экономического анализа и техни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>ко-экономические расчёты;</w:t>
      </w:r>
    </w:p>
    <w:p w:rsidR="0016799A" w:rsidRDefault="0016799A" w:rsidP="00673899">
      <w:pPr>
        <w:jc w:val="both"/>
        <w:rPr>
          <w:sz w:val="2"/>
          <w:szCs w:val="2"/>
        </w:rPr>
      </w:pPr>
    </w:p>
    <w:p w:rsidR="0016799A" w:rsidRDefault="0016799A" w:rsidP="00673899">
      <w:pPr>
        <w:numPr>
          <w:ilvl w:val="0"/>
          <w:numId w:val="14"/>
        </w:numPr>
        <w:shd w:val="clear" w:color="auto" w:fill="FFFFFF"/>
        <w:tabs>
          <w:tab w:val="left" w:pos="1094"/>
        </w:tabs>
        <w:ind w:left="58" w:firstLine="725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производить соответствующие расчеты, необходимые для подтвержде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ния выводов и предложений;</w:t>
      </w:r>
    </w:p>
    <w:p w:rsidR="0016799A" w:rsidRDefault="0016799A" w:rsidP="00673899">
      <w:pPr>
        <w:numPr>
          <w:ilvl w:val="0"/>
          <w:numId w:val="14"/>
        </w:numPr>
        <w:shd w:val="clear" w:color="auto" w:fill="FFFFFF"/>
        <w:tabs>
          <w:tab w:val="left" w:pos="1094"/>
        </w:tabs>
        <w:ind w:left="58" w:firstLine="725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в случае установления несоответствий, нарушений бюджетного зако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нодательства Российской Федерации, ошибок, неточностей, произвести оценку </w:t>
      </w:r>
      <w:r>
        <w:rPr>
          <w:color w:val="000000"/>
          <w:spacing w:val="2"/>
          <w:sz w:val="28"/>
          <w:szCs w:val="28"/>
        </w:rPr>
        <w:t>обоснованности, весомости и возможного нанесения ущерба для муниципального образования</w:t>
      </w:r>
      <w:r>
        <w:rPr>
          <w:color w:val="000000"/>
          <w:sz w:val="28"/>
          <w:szCs w:val="28"/>
        </w:rPr>
        <w:t>;</w:t>
      </w:r>
    </w:p>
    <w:p w:rsidR="0016799A" w:rsidRDefault="0016799A" w:rsidP="00673899">
      <w:pPr>
        <w:numPr>
          <w:ilvl w:val="0"/>
          <w:numId w:val="14"/>
        </w:numPr>
        <w:shd w:val="clear" w:color="auto" w:fill="FFFFFF"/>
        <w:tabs>
          <w:tab w:val="left" w:pos="1094"/>
        </w:tabs>
        <w:ind w:left="58" w:firstLine="725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использовать выводы тематических проверок и обследований Палаты </w:t>
      </w:r>
      <w:r>
        <w:rPr>
          <w:color w:val="000000"/>
          <w:spacing w:val="2"/>
          <w:sz w:val="28"/>
          <w:szCs w:val="28"/>
        </w:rPr>
        <w:t>по различным вопросам исполнения бюджета за отчётный год.</w:t>
      </w:r>
    </w:p>
    <w:p w:rsidR="0016799A" w:rsidRDefault="0016799A" w:rsidP="00673899">
      <w:pPr>
        <w:jc w:val="both"/>
        <w:rPr>
          <w:sz w:val="2"/>
          <w:szCs w:val="2"/>
        </w:rPr>
      </w:pPr>
    </w:p>
    <w:p w:rsidR="0016799A" w:rsidRDefault="0016799A" w:rsidP="00673899">
      <w:pPr>
        <w:numPr>
          <w:ilvl w:val="0"/>
          <w:numId w:val="15"/>
        </w:numPr>
        <w:shd w:val="clear" w:color="auto" w:fill="FFFFFF"/>
        <w:tabs>
          <w:tab w:val="left" w:pos="1354"/>
        </w:tabs>
        <w:ind w:left="86" w:firstLine="73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Сотрудники Палаты несут персональную ответственность, установ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ленную законодательством, за сохранность документов и конфиденциальность </w:t>
      </w:r>
      <w:r>
        <w:rPr>
          <w:color w:val="000000"/>
          <w:spacing w:val="1"/>
          <w:sz w:val="28"/>
          <w:szCs w:val="28"/>
        </w:rPr>
        <w:t>полученной в ходе обследования информации.</w:t>
      </w:r>
    </w:p>
    <w:p w:rsidR="0016799A" w:rsidRDefault="0016799A" w:rsidP="00673899">
      <w:pPr>
        <w:numPr>
          <w:ilvl w:val="0"/>
          <w:numId w:val="15"/>
        </w:numPr>
        <w:shd w:val="clear" w:color="auto" w:fill="FFFFFF"/>
        <w:tabs>
          <w:tab w:val="left" w:pos="1354"/>
        </w:tabs>
        <w:ind w:left="86" w:firstLine="730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Правила и процедуры (этапы) проведения Экспертизы проекта </w:t>
      </w:r>
      <w:r>
        <w:rPr>
          <w:color w:val="000000"/>
          <w:spacing w:val="1"/>
          <w:sz w:val="28"/>
          <w:szCs w:val="28"/>
        </w:rPr>
        <w:t>бюджета.</w:t>
      </w:r>
    </w:p>
    <w:p w:rsidR="0016799A" w:rsidRDefault="0016799A" w:rsidP="00673899">
      <w:pPr>
        <w:shd w:val="clear" w:color="auto" w:fill="FFFFFF"/>
        <w:ind w:left="115" w:right="43" w:firstLine="734"/>
        <w:jc w:val="both"/>
      </w:pPr>
      <w:r>
        <w:rPr>
          <w:color w:val="000000"/>
          <w:spacing w:val="2"/>
          <w:sz w:val="28"/>
          <w:szCs w:val="28"/>
        </w:rPr>
        <w:t>3.3.1. Оценка наличия и состояния нормативной методической базы со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ставления проекта бюджета на очередной финансовый год и плановый </w:t>
      </w:r>
      <w:r>
        <w:rPr>
          <w:color w:val="000000"/>
          <w:sz w:val="28"/>
          <w:szCs w:val="28"/>
        </w:rPr>
        <w:t>период предусматривает:</w:t>
      </w:r>
    </w:p>
    <w:p w:rsidR="0016799A" w:rsidRDefault="0016799A" w:rsidP="00673899">
      <w:pPr>
        <w:numPr>
          <w:ilvl w:val="0"/>
          <w:numId w:val="16"/>
        </w:numPr>
        <w:shd w:val="clear" w:color="auto" w:fill="FFFFFF"/>
        <w:tabs>
          <w:tab w:val="left" w:pos="1190"/>
        </w:tabs>
        <w:ind w:left="125" w:firstLine="749"/>
        <w:jc w:val="both"/>
        <w:rPr>
          <w:color w:val="000000"/>
          <w:spacing w:val="-2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изучение требований бюджетного законодательства Российской Феде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рации, предъявляемых к нормативным правовым актам, </w:t>
      </w:r>
      <w:r>
        <w:rPr>
          <w:color w:val="000000"/>
          <w:spacing w:val="9"/>
          <w:sz w:val="28"/>
          <w:szCs w:val="28"/>
        </w:rPr>
        <w:t xml:space="preserve">необходимым для организации и обеспечения составления проекта </w:t>
      </w:r>
      <w:r>
        <w:rPr>
          <w:color w:val="000000"/>
          <w:spacing w:val="1"/>
          <w:sz w:val="28"/>
          <w:szCs w:val="28"/>
        </w:rPr>
        <w:t>бюджета, а также к его формированию и предоставлению;</w:t>
      </w:r>
    </w:p>
    <w:p w:rsidR="0016799A" w:rsidRDefault="0016799A" w:rsidP="00673899">
      <w:pPr>
        <w:numPr>
          <w:ilvl w:val="0"/>
          <w:numId w:val="16"/>
        </w:numPr>
        <w:shd w:val="clear" w:color="auto" w:fill="FFFFFF"/>
        <w:tabs>
          <w:tab w:val="left" w:pos="1190"/>
        </w:tabs>
        <w:ind w:left="125" w:firstLine="74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подбор, изучение и анализ нормативных правовых и иных распоряди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тельных документов, регламентирующих процесс органи</w:t>
      </w:r>
      <w:r>
        <w:rPr>
          <w:color w:val="000000"/>
          <w:spacing w:val="5"/>
          <w:sz w:val="28"/>
          <w:szCs w:val="28"/>
        </w:rPr>
        <w:t>зации и обеспечения составления проекта бюджета, а также его фор</w:t>
      </w:r>
      <w:r>
        <w:rPr>
          <w:color w:val="000000"/>
          <w:spacing w:val="5"/>
          <w:sz w:val="28"/>
          <w:szCs w:val="28"/>
        </w:rPr>
        <w:softHyphen/>
        <w:t>мирование и предоставление, проведение оценки их соответствия установлен</w:t>
      </w:r>
      <w:r>
        <w:rPr>
          <w:color w:val="000000"/>
          <w:spacing w:val="1"/>
          <w:sz w:val="28"/>
          <w:szCs w:val="28"/>
        </w:rPr>
        <w:t>ным требованиям, формулировка выводов и предложений;</w:t>
      </w:r>
    </w:p>
    <w:p w:rsidR="0016799A" w:rsidRDefault="0016799A" w:rsidP="00673899">
      <w:pPr>
        <w:numPr>
          <w:ilvl w:val="0"/>
          <w:numId w:val="17"/>
        </w:numPr>
        <w:shd w:val="clear" w:color="auto" w:fill="FFFFFF"/>
        <w:tabs>
          <w:tab w:val="left" w:pos="1018"/>
        </w:tabs>
        <w:ind w:firstLine="71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изучение и анализ законодательства Российской Федерации (в том чис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ле проектов законодательных и нормативных правовых актов), влияющих на </w:t>
      </w:r>
      <w:r>
        <w:rPr>
          <w:color w:val="000000"/>
          <w:sz w:val="28"/>
          <w:szCs w:val="28"/>
        </w:rPr>
        <w:t>условия составления проекта бюджета;</w:t>
      </w:r>
    </w:p>
    <w:p w:rsidR="0016799A" w:rsidRDefault="0016799A" w:rsidP="00673899">
      <w:pPr>
        <w:numPr>
          <w:ilvl w:val="0"/>
          <w:numId w:val="17"/>
        </w:numPr>
        <w:shd w:val="clear" w:color="auto" w:fill="FFFFFF"/>
        <w:tabs>
          <w:tab w:val="left" w:pos="1018"/>
        </w:tabs>
        <w:ind w:firstLine="71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изучение и анализ Бюджетного послания Президента Российской Фе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дерации, указов Президента Российской Федерации, сценарных условий разви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тия экономики на очередной финансовый год и плановый период, программы </w:t>
      </w:r>
      <w:r>
        <w:rPr>
          <w:color w:val="000000"/>
          <w:sz w:val="28"/>
          <w:szCs w:val="28"/>
        </w:rPr>
        <w:t xml:space="preserve">социально-экономического развития и иных программных </w:t>
      </w:r>
      <w:r>
        <w:rPr>
          <w:color w:val="000000"/>
          <w:spacing w:val="-2"/>
          <w:sz w:val="28"/>
          <w:szCs w:val="28"/>
        </w:rPr>
        <w:t>документов.</w:t>
      </w:r>
    </w:p>
    <w:p w:rsidR="0016799A" w:rsidRDefault="0016799A" w:rsidP="00673899">
      <w:pPr>
        <w:jc w:val="both"/>
        <w:rPr>
          <w:sz w:val="2"/>
          <w:szCs w:val="2"/>
        </w:rPr>
      </w:pPr>
    </w:p>
    <w:p w:rsidR="0016799A" w:rsidRDefault="0016799A" w:rsidP="00673899">
      <w:pPr>
        <w:numPr>
          <w:ilvl w:val="0"/>
          <w:numId w:val="18"/>
        </w:numPr>
        <w:shd w:val="clear" w:color="auto" w:fill="FFFFFF"/>
        <w:tabs>
          <w:tab w:val="left" w:pos="1373"/>
        </w:tabs>
        <w:ind w:left="19" w:firstLine="715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Формирование перечня документов, материалов, информационных </w:t>
      </w:r>
      <w:r>
        <w:rPr>
          <w:color w:val="000000"/>
          <w:spacing w:val="4"/>
          <w:sz w:val="28"/>
          <w:szCs w:val="28"/>
        </w:rPr>
        <w:t xml:space="preserve">таблиц, необходимых для проведения Экспертизы проекта бюджета, </w:t>
      </w:r>
      <w:r>
        <w:rPr>
          <w:color w:val="000000"/>
          <w:spacing w:val="1"/>
          <w:sz w:val="28"/>
          <w:szCs w:val="28"/>
        </w:rPr>
        <w:t>направление запросов объектам Экспертизы проекта бюджета с указанием сроков представления в Палату запрашиваемой информации (при необхо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димости) и её сбор.</w:t>
      </w:r>
    </w:p>
    <w:p w:rsidR="0016799A" w:rsidRDefault="0016799A" w:rsidP="00673899">
      <w:pPr>
        <w:numPr>
          <w:ilvl w:val="0"/>
          <w:numId w:val="18"/>
        </w:numPr>
        <w:shd w:val="clear" w:color="auto" w:fill="FFFFFF"/>
        <w:tabs>
          <w:tab w:val="left" w:pos="1373"/>
        </w:tabs>
        <w:ind w:left="19" w:firstLine="715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Оценка соблюдения порядка составления проекта бюджета,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определенного БК РФ и решением о бюджетном процессе, предусматривает ана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лиз:</w:t>
      </w:r>
    </w:p>
    <w:p w:rsidR="0016799A" w:rsidRDefault="0016799A" w:rsidP="00673899">
      <w:pPr>
        <w:shd w:val="clear" w:color="auto" w:fill="FFFFFF"/>
        <w:tabs>
          <w:tab w:val="left" w:pos="1075"/>
        </w:tabs>
        <w:ind w:left="48" w:firstLine="734"/>
        <w:jc w:val="both"/>
      </w:pPr>
      <w:r>
        <w:rPr>
          <w:color w:val="000000"/>
          <w:spacing w:val="-24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соблюдения сроков внесения проекта бюджета, требований к составу документов и материалов, представляемых одновременно с ним, уста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новленных БК РФ и решением о бюджетном процессе;</w:t>
      </w:r>
    </w:p>
    <w:p w:rsidR="0016799A" w:rsidRDefault="0016799A" w:rsidP="00673899">
      <w:pPr>
        <w:numPr>
          <w:ilvl w:val="0"/>
          <w:numId w:val="19"/>
        </w:numPr>
        <w:shd w:val="clear" w:color="auto" w:fill="FFFFFF"/>
        <w:tabs>
          <w:tab w:val="left" w:pos="1109"/>
        </w:tabs>
        <w:ind w:left="58" w:firstLine="701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соблюдение требований к содержанию и составу проекта </w:t>
      </w:r>
      <w:r>
        <w:rPr>
          <w:color w:val="000000"/>
          <w:spacing w:val="4"/>
          <w:sz w:val="28"/>
          <w:szCs w:val="28"/>
        </w:rPr>
        <w:t>бюджета, установленных БК РФ, решением о бюджетном процессе, другими за</w:t>
      </w:r>
      <w:r>
        <w:rPr>
          <w:color w:val="000000"/>
          <w:sz w:val="28"/>
          <w:szCs w:val="28"/>
        </w:rPr>
        <w:t>конодательными и нормативными правовыми актами;</w:t>
      </w:r>
    </w:p>
    <w:p w:rsidR="0016799A" w:rsidRDefault="0016799A" w:rsidP="00673899">
      <w:pPr>
        <w:numPr>
          <w:ilvl w:val="0"/>
          <w:numId w:val="19"/>
        </w:numPr>
        <w:shd w:val="clear" w:color="auto" w:fill="FFFFFF"/>
        <w:tabs>
          <w:tab w:val="left" w:pos="1109"/>
        </w:tabs>
        <w:ind w:left="58" w:firstLine="701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соответствия проекта бюджета положениям Бюджетного по</w:t>
      </w:r>
      <w:r>
        <w:rPr>
          <w:color w:val="000000"/>
          <w:spacing w:val="3"/>
          <w:sz w:val="28"/>
          <w:szCs w:val="28"/>
        </w:rPr>
        <w:t>слания Президента Российской Федерации, основным приоритетам государст</w:t>
      </w:r>
      <w:r>
        <w:rPr>
          <w:color w:val="000000"/>
          <w:spacing w:val="2"/>
          <w:sz w:val="28"/>
          <w:szCs w:val="28"/>
        </w:rPr>
        <w:t>венной      социально-экономической      политики,      программе      социально-</w:t>
      </w:r>
      <w:r>
        <w:rPr>
          <w:color w:val="000000"/>
          <w:spacing w:val="3"/>
          <w:sz w:val="28"/>
          <w:szCs w:val="28"/>
        </w:rPr>
        <w:t>экономического развития, бюджетной и налоговой поли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тике, иным программным документам.</w:t>
      </w:r>
    </w:p>
    <w:p w:rsidR="0016799A" w:rsidRDefault="0016799A" w:rsidP="00673899">
      <w:pPr>
        <w:shd w:val="clear" w:color="auto" w:fill="FFFFFF"/>
        <w:tabs>
          <w:tab w:val="left" w:pos="1459"/>
        </w:tabs>
        <w:ind w:left="82" w:firstLine="715"/>
        <w:jc w:val="both"/>
      </w:pPr>
      <w:r>
        <w:rPr>
          <w:color w:val="000000"/>
          <w:spacing w:val="-8"/>
          <w:sz w:val="28"/>
          <w:szCs w:val="28"/>
        </w:rPr>
        <w:t>3.3.4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Оценка макроэкономических условий формирования проекта </w:t>
      </w:r>
      <w:r>
        <w:rPr>
          <w:color w:val="000000"/>
          <w:spacing w:val="5"/>
          <w:sz w:val="28"/>
          <w:szCs w:val="28"/>
        </w:rPr>
        <w:t>бюджета, обоснованности и достоверности прогноза его доходной части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предусматривает проведение анализа:</w:t>
      </w:r>
    </w:p>
    <w:p w:rsidR="0016799A" w:rsidRDefault="0016799A" w:rsidP="00673899">
      <w:pPr>
        <w:numPr>
          <w:ilvl w:val="0"/>
          <w:numId w:val="20"/>
        </w:numPr>
        <w:shd w:val="clear" w:color="auto" w:fill="FFFFFF"/>
        <w:tabs>
          <w:tab w:val="left" w:pos="1123"/>
        </w:tabs>
        <w:ind w:left="86" w:firstLine="720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фактических показателей социально-экономического развития </w:t>
      </w:r>
      <w:r>
        <w:rPr>
          <w:color w:val="000000"/>
          <w:sz w:val="28"/>
          <w:szCs w:val="28"/>
        </w:rPr>
        <w:t>за предыдущий год;</w:t>
      </w:r>
    </w:p>
    <w:p w:rsidR="0016799A" w:rsidRDefault="0016799A" w:rsidP="00673899">
      <w:pPr>
        <w:numPr>
          <w:ilvl w:val="0"/>
          <w:numId w:val="20"/>
        </w:numPr>
        <w:shd w:val="clear" w:color="auto" w:fill="FFFFFF"/>
        <w:tabs>
          <w:tab w:val="left" w:pos="1123"/>
        </w:tabs>
        <w:ind w:left="86"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ожидаемых итогов социально-экономического развития за текущий финансовый год;</w:t>
      </w:r>
    </w:p>
    <w:p w:rsidR="0016799A" w:rsidRDefault="0016799A" w:rsidP="00673899">
      <w:pPr>
        <w:numPr>
          <w:ilvl w:val="0"/>
          <w:numId w:val="20"/>
        </w:numPr>
        <w:shd w:val="clear" w:color="auto" w:fill="FFFFFF"/>
        <w:tabs>
          <w:tab w:val="left" w:pos="1123"/>
        </w:tabs>
        <w:ind w:left="86"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предварительных итогов социально-экономического развития </w:t>
      </w:r>
      <w:r>
        <w:rPr>
          <w:color w:val="000000"/>
          <w:spacing w:val="1"/>
          <w:sz w:val="28"/>
          <w:szCs w:val="28"/>
        </w:rPr>
        <w:t>за истекший период текущего финансового года;</w:t>
      </w:r>
    </w:p>
    <w:p w:rsidR="0016799A" w:rsidRDefault="0016799A" w:rsidP="00673899">
      <w:pPr>
        <w:numPr>
          <w:ilvl w:val="0"/>
          <w:numId w:val="20"/>
        </w:numPr>
        <w:shd w:val="clear" w:color="auto" w:fill="FFFFFF"/>
        <w:tabs>
          <w:tab w:val="left" w:pos="1123"/>
        </w:tabs>
        <w:ind w:left="806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прогноза социально-экономического развития;</w:t>
      </w:r>
    </w:p>
    <w:p w:rsidR="0016799A" w:rsidRDefault="0016799A" w:rsidP="00673899">
      <w:pPr>
        <w:jc w:val="both"/>
        <w:rPr>
          <w:sz w:val="2"/>
          <w:szCs w:val="2"/>
        </w:rPr>
      </w:pPr>
    </w:p>
    <w:p w:rsidR="0016799A" w:rsidRDefault="0016799A" w:rsidP="00673899">
      <w:pPr>
        <w:numPr>
          <w:ilvl w:val="0"/>
          <w:numId w:val="21"/>
        </w:numPr>
        <w:shd w:val="clear" w:color="auto" w:fill="FFFFFF"/>
        <w:tabs>
          <w:tab w:val="left" w:pos="1210"/>
        </w:tabs>
        <w:ind w:left="110" w:firstLine="72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ожидаемого исполнения бюджета муниципального образования Мостовский района </w:t>
      </w:r>
      <w:r>
        <w:rPr>
          <w:color w:val="000000"/>
          <w:sz w:val="28"/>
          <w:szCs w:val="28"/>
        </w:rPr>
        <w:t>на текущий финансовый год;</w:t>
      </w:r>
    </w:p>
    <w:p w:rsidR="0016799A" w:rsidRDefault="0016799A" w:rsidP="00673899">
      <w:pPr>
        <w:shd w:val="clear" w:color="auto" w:fill="FFFFFF"/>
        <w:tabs>
          <w:tab w:val="left" w:pos="1210"/>
        </w:tabs>
        <w:ind w:left="110" w:right="187" w:firstLine="610"/>
        <w:jc w:val="both"/>
      </w:pPr>
      <w:r>
        <w:rPr>
          <w:color w:val="000000"/>
          <w:spacing w:val="5"/>
          <w:sz w:val="28"/>
          <w:szCs w:val="28"/>
        </w:rPr>
        <w:t xml:space="preserve">6) </w:t>
      </w:r>
      <w:r w:rsidRPr="00EE2F3C">
        <w:rPr>
          <w:color w:val="000000"/>
          <w:spacing w:val="5"/>
          <w:sz w:val="28"/>
          <w:szCs w:val="28"/>
        </w:rPr>
        <w:t xml:space="preserve">прогноза основных характеристик консолидированного  </w:t>
      </w:r>
      <w:r w:rsidRPr="00EE2F3C">
        <w:rPr>
          <w:color w:val="000000"/>
          <w:spacing w:val="2"/>
          <w:sz w:val="28"/>
          <w:szCs w:val="28"/>
        </w:rPr>
        <w:t xml:space="preserve">бюджета </w:t>
      </w:r>
      <w:r>
        <w:rPr>
          <w:color w:val="000000"/>
          <w:spacing w:val="2"/>
          <w:sz w:val="28"/>
          <w:szCs w:val="28"/>
        </w:rPr>
        <w:t>муниципального образования Мостовский район</w:t>
      </w:r>
      <w:r w:rsidRPr="00EE2F3C">
        <w:rPr>
          <w:color w:val="000000"/>
          <w:spacing w:val="2"/>
          <w:sz w:val="28"/>
          <w:szCs w:val="28"/>
        </w:rPr>
        <w:t xml:space="preserve"> на очередной финансовый год и плановый период</w:t>
      </w:r>
      <w:r w:rsidRPr="00EE2F3C">
        <w:rPr>
          <w:color w:val="000000"/>
          <w:sz w:val="28"/>
          <w:szCs w:val="28"/>
        </w:rPr>
        <w:t>;</w:t>
      </w:r>
    </w:p>
    <w:p w:rsidR="0016799A" w:rsidRDefault="0016799A" w:rsidP="00673899">
      <w:pPr>
        <w:numPr>
          <w:ilvl w:val="0"/>
          <w:numId w:val="22"/>
        </w:numPr>
        <w:shd w:val="clear" w:color="auto" w:fill="FFFFFF"/>
        <w:tabs>
          <w:tab w:val="left" w:pos="1042"/>
        </w:tabs>
        <w:ind w:left="14"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объема и структуры прогнозируемых доходов в проекте бюд</w:t>
      </w:r>
      <w:r>
        <w:rPr>
          <w:color w:val="000000"/>
          <w:spacing w:val="1"/>
          <w:sz w:val="28"/>
          <w:szCs w:val="28"/>
        </w:rPr>
        <w:t>жета в разрезе кодов бюджетной классификации;</w:t>
      </w:r>
    </w:p>
    <w:p w:rsidR="0016799A" w:rsidRDefault="0016799A" w:rsidP="00673899">
      <w:pPr>
        <w:numPr>
          <w:ilvl w:val="0"/>
          <w:numId w:val="22"/>
        </w:numPr>
        <w:shd w:val="clear" w:color="auto" w:fill="FFFFFF"/>
        <w:tabs>
          <w:tab w:val="left" w:pos="1042"/>
        </w:tabs>
        <w:ind w:left="14"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изменения доходных источников проекта бюджета по сравне</w:t>
      </w:r>
      <w:r>
        <w:rPr>
          <w:color w:val="000000"/>
          <w:spacing w:val="1"/>
          <w:sz w:val="28"/>
          <w:szCs w:val="28"/>
        </w:rPr>
        <w:t>нию с их оценкой в текущем году;</w:t>
      </w:r>
    </w:p>
    <w:p w:rsidR="0016799A" w:rsidRDefault="0016799A" w:rsidP="00673899">
      <w:pPr>
        <w:jc w:val="both"/>
        <w:rPr>
          <w:sz w:val="2"/>
          <w:szCs w:val="2"/>
        </w:rPr>
      </w:pPr>
    </w:p>
    <w:p w:rsidR="0016799A" w:rsidRDefault="0016799A" w:rsidP="00673899">
      <w:pPr>
        <w:shd w:val="clear" w:color="auto" w:fill="FFFFFF"/>
        <w:ind w:left="67" w:right="96" w:firstLine="725"/>
        <w:jc w:val="both"/>
      </w:pPr>
      <w:r>
        <w:rPr>
          <w:color w:val="000000"/>
          <w:spacing w:val="3"/>
          <w:sz w:val="28"/>
          <w:szCs w:val="28"/>
        </w:rPr>
        <w:t>3.3.5 Оценка прогноза расходной части проекта бюджета преду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сматривает следующие процедуры:</w:t>
      </w:r>
    </w:p>
    <w:p w:rsidR="0016799A" w:rsidRDefault="0016799A" w:rsidP="00673899">
      <w:pPr>
        <w:shd w:val="clear" w:color="auto" w:fill="FFFFFF"/>
        <w:tabs>
          <w:tab w:val="left" w:pos="1205"/>
        </w:tabs>
        <w:ind w:left="77" w:firstLine="749"/>
        <w:jc w:val="both"/>
      </w:pPr>
      <w:r>
        <w:rPr>
          <w:color w:val="000000"/>
          <w:spacing w:val="-22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общая оценка прогноза бюджетных ассигнований предусматривает </w:t>
      </w:r>
      <w:r>
        <w:rPr>
          <w:color w:val="000000"/>
          <w:spacing w:val="-1"/>
          <w:sz w:val="28"/>
          <w:szCs w:val="28"/>
        </w:rPr>
        <w:t>анализ:</w:t>
      </w:r>
    </w:p>
    <w:p w:rsidR="0016799A" w:rsidRDefault="0016799A" w:rsidP="00673899">
      <w:pPr>
        <w:shd w:val="clear" w:color="auto" w:fill="FFFFFF"/>
        <w:tabs>
          <w:tab w:val="left" w:pos="1109"/>
        </w:tabs>
        <w:ind w:left="82" w:firstLine="730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динамики общего объема расходов, структуры расходов бюд</w:t>
      </w:r>
      <w:r>
        <w:rPr>
          <w:color w:val="000000"/>
          <w:spacing w:val="3"/>
          <w:sz w:val="28"/>
          <w:szCs w:val="28"/>
        </w:rPr>
        <w:softHyphen/>
        <w:t>жета в разрезе разделов (подразделов), групп видов расходов бюджетной  клас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сификации расходов, программных и непрограммных направлений деятельно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сти;</w:t>
      </w:r>
    </w:p>
    <w:p w:rsidR="0016799A" w:rsidRDefault="0016799A" w:rsidP="00673899">
      <w:pPr>
        <w:shd w:val="clear" w:color="auto" w:fill="FFFFFF"/>
        <w:tabs>
          <w:tab w:val="left" w:pos="1109"/>
        </w:tabs>
        <w:ind w:left="82" w:firstLine="730"/>
        <w:jc w:val="both"/>
      </w:pPr>
      <w:r>
        <w:rPr>
          <w:color w:val="000000"/>
          <w:spacing w:val="-7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анализ увеличения или сокращения утверждённых расходов планового </w:t>
      </w:r>
      <w:r>
        <w:rPr>
          <w:color w:val="000000"/>
          <w:spacing w:val="1"/>
          <w:sz w:val="28"/>
          <w:szCs w:val="28"/>
        </w:rPr>
        <w:t>периода;</w:t>
      </w:r>
    </w:p>
    <w:p w:rsidR="0016799A" w:rsidRDefault="0016799A" w:rsidP="00673899">
      <w:pPr>
        <w:shd w:val="clear" w:color="auto" w:fill="FFFFFF"/>
        <w:tabs>
          <w:tab w:val="left" w:pos="1109"/>
        </w:tabs>
        <w:ind w:left="82" w:firstLine="730"/>
        <w:jc w:val="both"/>
      </w:pPr>
      <w:r>
        <w:rPr>
          <w:color w:val="000000"/>
          <w:spacing w:val="-7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обоснованности действующих расходных обязательств </w:t>
      </w:r>
      <w:r>
        <w:rPr>
          <w:color w:val="000000"/>
          <w:spacing w:val="5"/>
          <w:sz w:val="28"/>
          <w:szCs w:val="28"/>
        </w:rPr>
        <w:t>на основе анализа реестра расходных обязательств</w:t>
      </w:r>
      <w:r>
        <w:rPr>
          <w:color w:val="000000"/>
          <w:spacing w:val="2"/>
          <w:sz w:val="28"/>
          <w:szCs w:val="28"/>
        </w:rPr>
        <w:t xml:space="preserve"> на очередной финансовый год и плановый период;</w:t>
      </w:r>
    </w:p>
    <w:p w:rsidR="0016799A" w:rsidRDefault="0016799A" w:rsidP="00673899">
      <w:pPr>
        <w:shd w:val="clear" w:color="auto" w:fill="FFFFFF"/>
        <w:tabs>
          <w:tab w:val="left" w:pos="1109"/>
        </w:tabs>
        <w:ind w:left="82" w:firstLine="730"/>
        <w:jc w:val="both"/>
      </w:pPr>
      <w:r>
        <w:rPr>
          <w:color w:val="000000"/>
          <w:spacing w:val="-6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 xml:space="preserve">обоснованности принимаемых расходных обязательств </w:t>
      </w:r>
      <w:r>
        <w:rPr>
          <w:color w:val="000000"/>
          <w:spacing w:val="2"/>
          <w:sz w:val="28"/>
          <w:szCs w:val="28"/>
        </w:rPr>
        <w:t>на основе итогов отбора принимаемых обязательств;</w:t>
      </w:r>
    </w:p>
    <w:p w:rsidR="0016799A" w:rsidRDefault="0016799A" w:rsidP="00673899">
      <w:pPr>
        <w:shd w:val="clear" w:color="auto" w:fill="FFFFFF"/>
        <w:tabs>
          <w:tab w:val="left" w:pos="1253"/>
        </w:tabs>
        <w:ind w:left="130" w:firstLine="730"/>
        <w:jc w:val="both"/>
      </w:pPr>
      <w:r>
        <w:rPr>
          <w:color w:val="000000"/>
          <w:spacing w:val="-7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бюджетных ассигнований, направляемых на исполнение публичных </w:t>
      </w:r>
      <w:r>
        <w:rPr>
          <w:color w:val="000000"/>
          <w:spacing w:val="2"/>
          <w:sz w:val="28"/>
          <w:szCs w:val="28"/>
        </w:rPr>
        <w:t>нормативных обязательств.</w:t>
      </w:r>
    </w:p>
    <w:p w:rsidR="0016799A" w:rsidRDefault="0016799A" w:rsidP="00673899">
      <w:pPr>
        <w:shd w:val="clear" w:color="auto" w:fill="FFFFFF"/>
        <w:tabs>
          <w:tab w:val="left" w:pos="1493"/>
        </w:tabs>
        <w:ind w:left="77" w:firstLine="725"/>
        <w:jc w:val="both"/>
      </w:pPr>
      <w:r>
        <w:rPr>
          <w:color w:val="000000"/>
          <w:spacing w:val="-4"/>
          <w:sz w:val="28"/>
          <w:szCs w:val="28"/>
        </w:rPr>
        <w:t>3.3.6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Оценка прогноза источников финансирования дефицита </w:t>
      </w:r>
      <w:r>
        <w:rPr>
          <w:color w:val="000000"/>
          <w:spacing w:val="2"/>
          <w:sz w:val="28"/>
          <w:szCs w:val="28"/>
        </w:rPr>
        <w:t>бюджета предусматривает анализ:</w:t>
      </w:r>
    </w:p>
    <w:p w:rsidR="0016799A" w:rsidRDefault="0016799A" w:rsidP="00673899">
      <w:pPr>
        <w:shd w:val="clear" w:color="auto" w:fill="FFFFFF"/>
        <w:tabs>
          <w:tab w:val="left" w:pos="1142"/>
        </w:tabs>
        <w:ind w:left="82" w:firstLine="758"/>
        <w:jc w:val="both"/>
      </w:pPr>
      <w:r>
        <w:rPr>
          <w:color w:val="000000"/>
          <w:spacing w:val="-22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структуры источников финансирования дефицита бюджета, в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разрезе групп (подгрупп) классификации источников финансирования бюдже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та;</w:t>
      </w:r>
    </w:p>
    <w:p w:rsidR="0016799A" w:rsidRDefault="0016799A" w:rsidP="00673899">
      <w:pPr>
        <w:numPr>
          <w:ilvl w:val="0"/>
          <w:numId w:val="25"/>
        </w:numPr>
        <w:shd w:val="clear" w:color="auto" w:fill="FFFFFF"/>
        <w:tabs>
          <w:tab w:val="left" w:pos="1166"/>
        </w:tabs>
        <w:ind w:left="101" w:firstLine="725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увеличения или сокращения утверждённых бюджетных назначений </w:t>
      </w:r>
      <w:r>
        <w:rPr>
          <w:color w:val="000000"/>
          <w:spacing w:val="2"/>
          <w:sz w:val="28"/>
          <w:szCs w:val="28"/>
        </w:rPr>
        <w:t>планового периода;</w:t>
      </w:r>
    </w:p>
    <w:p w:rsidR="0016799A" w:rsidRDefault="0016799A" w:rsidP="00673899">
      <w:pPr>
        <w:numPr>
          <w:ilvl w:val="0"/>
          <w:numId w:val="25"/>
        </w:numPr>
        <w:shd w:val="clear" w:color="auto" w:fill="FFFFFF"/>
        <w:tabs>
          <w:tab w:val="left" w:pos="1166"/>
        </w:tabs>
        <w:ind w:left="101" w:firstLine="725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муниципального долга и расходов на его обслу</w:t>
      </w:r>
      <w:r>
        <w:rPr>
          <w:color w:val="000000"/>
          <w:spacing w:val="2"/>
          <w:sz w:val="28"/>
          <w:szCs w:val="28"/>
        </w:rPr>
        <w:t>живание.</w:t>
      </w:r>
    </w:p>
    <w:p w:rsidR="0016799A" w:rsidRDefault="0016799A" w:rsidP="00673899">
      <w:pPr>
        <w:shd w:val="clear" w:color="auto" w:fill="FFFFFF"/>
        <w:tabs>
          <w:tab w:val="left" w:pos="1493"/>
        </w:tabs>
        <w:ind w:left="77" w:firstLine="725"/>
        <w:jc w:val="both"/>
      </w:pPr>
      <w:r>
        <w:rPr>
          <w:color w:val="000000"/>
          <w:spacing w:val="-2"/>
          <w:sz w:val="28"/>
          <w:szCs w:val="28"/>
        </w:rPr>
        <w:t>3.3.7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При организации Экспертизы проекта бюджета процедуры,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 xml:space="preserve">предусмотренные настоящим стандартом, могут быть детализированы и (или) </w:t>
      </w:r>
      <w:r>
        <w:rPr>
          <w:color w:val="000000"/>
          <w:spacing w:val="3"/>
          <w:sz w:val="28"/>
          <w:szCs w:val="28"/>
        </w:rPr>
        <w:t>дополнены Распоряжением.</w:t>
      </w:r>
    </w:p>
    <w:p w:rsidR="0016799A" w:rsidRDefault="0016799A" w:rsidP="00673899">
      <w:pPr>
        <w:shd w:val="clear" w:color="auto" w:fill="FFFFFF"/>
        <w:ind w:left="864"/>
        <w:jc w:val="both"/>
      </w:pPr>
      <w:r>
        <w:rPr>
          <w:color w:val="000000"/>
          <w:spacing w:val="2"/>
          <w:sz w:val="28"/>
          <w:szCs w:val="28"/>
        </w:rPr>
        <w:t>3.4. Требования к Заключению на проект решения о бюджете.</w:t>
      </w:r>
    </w:p>
    <w:p w:rsidR="0016799A" w:rsidRDefault="0016799A" w:rsidP="00673899">
      <w:pPr>
        <w:shd w:val="clear" w:color="auto" w:fill="FFFFFF"/>
        <w:ind w:left="134" w:firstLine="730"/>
        <w:jc w:val="both"/>
      </w:pPr>
      <w:r>
        <w:rPr>
          <w:color w:val="000000"/>
          <w:spacing w:val="2"/>
          <w:sz w:val="28"/>
          <w:szCs w:val="28"/>
        </w:rPr>
        <w:t>3.4.1. Информация о результатах проведённой экспертизы проекта бюджета оформляется в форме заключения, в котором оценка, выводы и предло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жения отражаются по каждому разделу, с учетом требований, установленных </w:t>
      </w:r>
      <w:r>
        <w:rPr>
          <w:color w:val="000000"/>
          <w:spacing w:val="2"/>
          <w:sz w:val="28"/>
          <w:szCs w:val="28"/>
        </w:rPr>
        <w:t>инструкцией по ведению делопроизводства в Па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лате и следующих особенностей:</w:t>
      </w:r>
    </w:p>
    <w:p w:rsidR="0016799A" w:rsidRDefault="0016799A" w:rsidP="00673899">
      <w:pPr>
        <w:numPr>
          <w:ilvl w:val="0"/>
          <w:numId w:val="26"/>
        </w:numPr>
        <w:shd w:val="clear" w:color="auto" w:fill="FFFFFF"/>
        <w:tabs>
          <w:tab w:val="left" w:pos="1042"/>
        </w:tabs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при описании каждого нарушения, выявленного в ходе проведения </w:t>
      </w:r>
      <w:r>
        <w:rPr>
          <w:color w:val="000000"/>
          <w:spacing w:val="8"/>
          <w:sz w:val="28"/>
          <w:szCs w:val="28"/>
        </w:rPr>
        <w:t xml:space="preserve">Экспертизы проекта  бюджета, должны быть указанны конкретные </w:t>
      </w:r>
      <w:r>
        <w:rPr>
          <w:color w:val="000000"/>
          <w:spacing w:val="3"/>
          <w:sz w:val="28"/>
          <w:szCs w:val="28"/>
        </w:rPr>
        <w:t xml:space="preserve">статьи законодательных и нормативных правовых актов, нормы которых были </w:t>
      </w:r>
      <w:r>
        <w:rPr>
          <w:color w:val="000000"/>
          <w:sz w:val="28"/>
          <w:szCs w:val="28"/>
        </w:rPr>
        <w:t>нарушены, и в чём выразилось нарушение;</w:t>
      </w:r>
    </w:p>
    <w:p w:rsidR="0016799A" w:rsidRDefault="0016799A" w:rsidP="00673899">
      <w:pPr>
        <w:numPr>
          <w:ilvl w:val="0"/>
          <w:numId w:val="26"/>
        </w:numPr>
        <w:shd w:val="clear" w:color="auto" w:fill="FFFFFF"/>
        <w:tabs>
          <w:tab w:val="left" w:pos="1042"/>
        </w:tabs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выводы и предложения должны указывать причины наиболее сущест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венных отклонений и нарушений, возможные последствия в случае их несвое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временного устранения, отражать наиболее значимые результаты Экспертизы </w:t>
      </w:r>
      <w:r>
        <w:rPr>
          <w:color w:val="000000"/>
          <w:spacing w:val="6"/>
          <w:sz w:val="28"/>
          <w:szCs w:val="28"/>
        </w:rPr>
        <w:t xml:space="preserve">проекта бюджета, предложения и меры по устранению выявленных </w:t>
      </w:r>
      <w:r>
        <w:rPr>
          <w:color w:val="000000"/>
          <w:spacing w:val="1"/>
          <w:sz w:val="28"/>
          <w:szCs w:val="28"/>
        </w:rPr>
        <w:t>финансовых нарушений, улучшению в дальнейшем сложившихся показателей.</w:t>
      </w:r>
      <w:bookmarkStart w:id="0" w:name="_GoBack"/>
      <w:bookmarkEnd w:id="0"/>
    </w:p>
    <w:p w:rsidR="0016799A" w:rsidRDefault="0016799A" w:rsidP="00673899">
      <w:pPr>
        <w:numPr>
          <w:ilvl w:val="0"/>
          <w:numId w:val="26"/>
        </w:numPr>
        <w:shd w:val="clear" w:color="auto" w:fill="FFFFFF"/>
        <w:tabs>
          <w:tab w:val="left" w:pos="1042"/>
        </w:tabs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выводы и предложения должны указывать причины наиболее сущест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венных отклонений и нарушений, возможные последствия в случае их несвое</w:t>
      </w:r>
      <w:r>
        <w:rPr>
          <w:color w:val="000000"/>
          <w:spacing w:val="4"/>
          <w:sz w:val="28"/>
          <w:szCs w:val="28"/>
        </w:rPr>
        <w:t xml:space="preserve">временного устранения, отражать наиболее значимые результаты Экспертизы </w:t>
      </w:r>
      <w:r>
        <w:rPr>
          <w:color w:val="000000"/>
          <w:spacing w:val="6"/>
          <w:sz w:val="28"/>
          <w:szCs w:val="28"/>
        </w:rPr>
        <w:t xml:space="preserve">проекта местного бюджета, предложения и меры по устранению выявленных </w:t>
      </w:r>
      <w:r>
        <w:rPr>
          <w:color w:val="000000"/>
          <w:spacing w:val="1"/>
          <w:sz w:val="28"/>
          <w:szCs w:val="28"/>
        </w:rPr>
        <w:t>финансовых нарушений, улучшению в дальнейшем сложившихся показателей;</w:t>
      </w:r>
    </w:p>
    <w:p w:rsidR="0016799A" w:rsidRDefault="0016799A" w:rsidP="00673899">
      <w:pPr>
        <w:shd w:val="clear" w:color="auto" w:fill="FFFFFF"/>
        <w:ind w:left="29" w:right="72"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4) аналитические материалы и приложения к информации о результатах проведённых участниками Экспертизы проекта местного бюджета процедур </w:t>
      </w:r>
      <w:r>
        <w:rPr>
          <w:color w:val="000000"/>
          <w:spacing w:val="3"/>
          <w:sz w:val="28"/>
          <w:szCs w:val="28"/>
        </w:rPr>
        <w:t xml:space="preserve">Экспертизы проекта местного бюджета формируются с указанием в правом </w:t>
      </w:r>
      <w:r>
        <w:rPr>
          <w:color w:val="000000"/>
          <w:sz w:val="28"/>
          <w:szCs w:val="28"/>
        </w:rPr>
        <w:t xml:space="preserve">верхнем углу реквизита «номер приложения» без указания его номера:                                   </w:t>
      </w:r>
    </w:p>
    <w:p w:rsidR="0016799A" w:rsidRDefault="0016799A" w:rsidP="00673899">
      <w:pPr>
        <w:shd w:val="clear" w:color="auto" w:fill="FFFFFF"/>
        <w:ind w:left="29" w:right="72" w:firstLine="720"/>
        <w:jc w:val="both"/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>
        <w:rPr>
          <w:color w:val="000000"/>
          <w:spacing w:val="-2"/>
          <w:sz w:val="28"/>
          <w:szCs w:val="28"/>
        </w:rPr>
        <w:t>«Приложение</w:t>
      </w:r>
    </w:p>
    <w:p w:rsidR="0016799A" w:rsidRDefault="0016799A" w:rsidP="00673899">
      <w:pPr>
        <w:shd w:val="clear" w:color="auto" w:fill="FFFFFF"/>
        <w:tabs>
          <w:tab w:val="left" w:leader="underscore" w:pos="9552"/>
        </w:tabs>
        <w:ind w:left="4992" w:right="38"/>
        <w:jc w:val="both"/>
      </w:pPr>
      <w:r>
        <w:rPr>
          <w:color w:val="000000"/>
          <w:spacing w:val="3"/>
          <w:sz w:val="28"/>
          <w:szCs w:val="28"/>
        </w:rPr>
        <w:t>к заключению контрольно-счетной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палаты муниципального образования Мостовский район на проект решения о бюджете»;</w:t>
      </w:r>
    </w:p>
    <w:p w:rsidR="0016799A" w:rsidRDefault="0016799A" w:rsidP="00673899">
      <w:pPr>
        <w:shd w:val="clear" w:color="auto" w:fill="FFFFFF"/>
        <w:ind w:left="58" w:right="48" w:firstLine="720"/>
        <w:jc w:val="both"/>
      </w:pPr>
      <w:r>
        <w:rPr>
          <w:color w:val="000000"/>
          <w:spacing w:val="3"/>
          <w:sz w:val="28"/>
          <w:szCs w:val="28"/>
        </w:rPr>
        <w:t xml:space="preserve">5) финансовые показатели отражаются в тысячах рублей с точностью до </w:t>
      </w:r>
      <w:r>
        <w:rPr>
          <w:color w:val="000000"/>
          <w:spacing w:val="-1"/>
          <w:sz w:val="28"/>
          <w:szCs w:val="28"/>
        </w:rPr>
        <w:t>одного знака после запятой.</w:t>
      </w:r>
    </w:p>
    <w:p w:rsidR="0016799A" w:rsidRDefault="0016799A" w:rsidP="00673899">
      <w:pPr>
        <w:shd w:val="clear" w:color="auto" w:fill="FFFFFF"/>
        <w:tabs>
          <w:tab w:val="left" w:pos="1483"/>
        </w:tabs>
        <w:ind w:left="58" w:firstLine="725"/>
        <w:jc w:val="both"/>
      </w:pPr>
      <w:r>
        <w:rPr>
          <w:color w:val="000000"/>
          <w:spacing w:val="-7"/>
          <w:sz w:val="28"/>
          <w:szCs w:val="28"/>
        </w:rPr>
        <w:t>3.4.2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 xml:space="preserve">На основе информации о результатах проведённых участниками </w:t>
      </w:r>
      <w:r>
        <w:rPr>
          <w:color w:val="000000"/>
          <w:spacing w:val="3"/>
          <w:sz w:val="28"/>
          <w:szCs w:val="28"/>
        </w:rPr>
        <w:t xml:space="preserve">экспертизы проекта местного бюджета процедур Экспертизы проекта местного </w:t>
      </w:r>
      <w:r>
        <w:rPr>
          <w:color w:val="000000"/>
          <w:spacing w:val="1"/>
          <w:sz w:val="28"/>
          <w:szCs w:val="28"/>
        </w:rPr>
        <w:t>бюджета ответственный сотрудник формирует Заключение с приложени</w:t>
      </w:r>
      <w:r>
        <w:rPr>
          <w:color w:val="000000"/>
          <w:sz w:val="28"/>
          <w:szCs w:val="28"/>
        </w:rPr>
        <w:t>ем аналитических материалов (при необходимости).</w:t>
      </w:r>
    </w:p>
    <w:p w:rsidR="0016799A" w:rsidRDefault="0016799A" w:rsidP="00673899">
      <w:pPr>
        <w:shd w:val="clear" w:color="auto" w:fill="FFFFFF"/>
        <w:tabs>
          <w:tab w:val="left" w:pos="1416"/>
        </w:tabs>
        <w:ind w:left="792"/>
        <w:jc w:val="both"/>
      </w:pPr>
      <w:r>
        <w:rPr>
          <w:color w:val="000000"/>
          <w:spacing w:val="-9"/>
          <w:sz w:val="28"/>
          <w:szCs w:val="28"/>
        </w:rPr>
        <w:t>3.4.3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Заключение должно иметь следующую структуру:</w:t>
      </w:r>
    </w:p>
    <w:p w:rsidR="0016799A" w:rsidRDefault="0016799A" w:rsidP="00673899">
      <w:pPr>
        <w:numPr>
          <w:ilvl w:val="0"/>
          <w:numId w:val="27"/>
        </w:numPr>
        <w:shd w:val="clear" w:color="auto" w:fill="FFFFFF"/>
        <w:tabs>
          <w:tab w:val="left" w:pos="1090"/>
        </w:tabs>
        <w:ind w:left="792"/>
        <w:jc w:val="both"/>
        <w:rPr>
          <w:color w:val="000000"/>
          <w:spacing w:val="-2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титульный лист;</w:t>
      </w:r>
    </w:p>
    <w:p w:rsidR="0016799A" w:rsidRDefault="0016799A" w:rsidP="00673899">
      <w:pPr>
        <w:numPr>
          <w:ilvl w:val="0"/>
          <w:numId w:val="27"/>
        </w:numPr>
        <w:shd w:val="clear" w:color="auto" w:fill="FFFFFF"/>
        <w:tabs>
          <w:tab w:val="left" w:pos="1090"/>
        </w:tabs>
        <w:ind w:left="792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содержание;</w:t>
      </w:r>
    </w:p>
    <w:p w:rsidR="0016799A" w:rsidRDefault="0016799A" w:rsidP="00673899">
      <w:pPr>
        <w:jc w:val="both"/>
        <w:rPr>
          <w:sz w:val="2"/>
          <w:szCs w:val="2"/>
        </w:rPr>
      </w:pPr>
    </w:p>
    <w:p w:rsidR="0016799A" w:rsidRDefault="0016799A" w:rsidP="00673899">
      <w:pPr>
        <w:numPr>
          <w:ilvl w:val="0"/>
          <w:numId w:val="28"/>
        </w:numPr>
        <w:shd w:val="clear" w:color="auto" w:fill="FFFFFF"/>
        <w:tabs>
          <w:tab w:val="left" w:pos="1114"/>
        </w:tabs>
        <w:ind w:left="77" w:firstLine="725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общие положения - основание для проведения Экспертизы проекта</w:t>
      </w:r>
      <w:r>
        <w:rPr>
          <w:color w:val="000000"/>
          <w:sz w:val="28"/>
          <w:szCs w:val="28"/>
        </w:rPr>
        <w:t xml:space="preserve"> бюджета, форму, метод, цели и задачи её проведения;</w:t>
      </w:r>
    </w:p>
    <w:p w:rsidR="0016799A" w:rsidRDefault="0016799A" w:rsidP="00673899">
      <w:pPr>
        <w:numPr>
          <w:ilvl w:val="0"/>
          <w:numId w:val="28"/>
        </w:numPr>
        <w:shd w:val="clear" w:color="auto" w:fill="FFFFFF"/>
        <w:tabs>
          <w:tab w:val="left" w:pos="1114"/>
        </w:tabs>
        <w:ind w:left="77" w:firstLine="72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результаты проведенных в соответствии с настоящим разделом проце</w:t>
      </w:r>
      <w:r>
        <w:rPr>
          <w:color w:val="000000"/>
          <w:spacing w:val="1"/>
          <w:sz w:val="28"/>
          <w:szCs w:val="28"/>
        </w:rPr>
        <w:t>дур Экспертизы проекта бюджета в разрезе разделов (подразделов);</w:t>
      </w:r>
    </w:p>
    <w:p w:rsidR="0016799A" w:rsidRDefault="0016799A" w:rsidP="00673899">
      <w:pPr>
        <w:numPr>
          <w:ilvl w:val="0"/>
          <w:numId w:val="28"/>
        </w:numPr>
        <w:shd w:val="clear" w:color="auto" w:fill="FFFFFF"/>
        <w:tabs>
          <w:tab w:val="left" w:pos="1114"/>
        </w:tabs>
        <w:ind w:left="802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выводы и предложения;</w:t>
      </w:r>
    </w:p>
    <w:p w:rsidR="0016799A" w:rsidRDefault="0016799A" w:rsidP="00673899">
      <w:pPr>
        <w:numPr>
          <w:ilvl w:val="0"/>
          <w:numId w:val="28"/>
        </w:numPr>
        <w:shd w:val="clear" w:color="auto" w:fill="FFFFFF"/>
        <w:tabs>
          <w:tab w:val="left" w:pos="1114"/>
        </w:tabs>
        <w:ind w:left="802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приложения (при необходимости).</w:t>
      </w:r>
    </w:p>
    <w:p w:rsidR="0016799A" w:rsidRDefault="0016799A" w:rsidP="00673899">
      <w:pPr>
        <w:shd w:val="clear" w:color="auto" w:fill="FFFFFF"/>
        <w:tabs>
          <w:tab w:val="left" w:pos="1416"/>
        </w:tabs>
        <w:ind w:left="91" w:firstLine="701"/>
        <w:jc w:val="both"/>
      </w:pPr>
      <w:r>
        <w:rPr>
          <w:color w:val="000000"/>
          <w:spacing w:val="-4"/>
          <w:sz w:val="28"/>
          <w:szCs w:val="28"/>
        </w:rPr>
        <w:t>3.4.4</w:t>
      </w:r>
      <w:r>
        <w:rPr>
          <w:color w:val="000000"/>
          <w:sz w:val="28"/>
          <w:szCs w:val="28"/>
        </w:rPr>
        <w:tab/>
        <w:t>При формировании Заключения необходимо руководствоваться следующими требованиями:</w:t>
      </w:r>
    </w:p>
    <w:p w:rsidR="0016799A" w:rsidRDefault="0016799A" w:rsidP="00673899">
      <w:pPr>
        <w:numPr>
          <w:ilvl w:val="0"/>
          <w:numId w:val="29"/>
        </w:numPr>
        <w:shd w:val="clear" w:color="auto" w:fill="FFFFFF"/>
        <w:tabs>
          <w:tab w:val="left" w:pos="1037"/>
        </w:tabs>
        <w:ind w:firstLine="730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содержание Заключения должно соответствовать целям и задачам Экс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пертизы проекта бюджета и не должно содержать политических оце</w:t>
      </w:r>
      <w:r>
        <w:rPr>
          <w:color w:val="000000"/>
          <w:spacing w:val="3"/>
          <w:sz w:val="28"/>
          <w:szCs w:val="28"/>
        </w:rPr>
        <w:t>нок решений, принимаемых</w:t>
      </w:r>
      <w:r>
        <w:rPr>
          <w:color w:val="000000"/>
          <w:spacing w:val="6"/>
          <w:sz w:val="28"/>
          <w:szCs w:val="28"/>
        </w:rPr>
        <w:t xml:space="preserve"> органами </w:t>
      </w:r>
      <w:r>
        <w:rPr>
          <w:color w:val="000000"/>
          <w:spacing w:val="5"/>
          <w:sz w:val="28"/>
          <w:szCs w:val="28"/>
        </w:rPr>
        <w:t xml:space="preserve">местного самоуправления, а также уголовно-правовую квалификацию деяний </w:t>
      </w:r>
      <w:r>
        <w:rPr>
          <w:color w:val="000000"/>
          <w:spacing w:val="-1"/>
          <w:sz w:val="28"/>
          <w:szCs w:val="28"/>
        </w:rPr>
        <w:t>проверяемых лиц;</w:t>
      </w:r>
    </w:p>
    <w:p w:rsidR="0016799A" w:rsidRDefault="0016799A" w:rsidP="00673899">
      <w:pPr>
        <w:numPr>
          <w:ilvl w:val="0"/>
          <w:numId w:val="29"/>
        </w:numPr>
        <w:shd w:val="clear" w:color="auto" w:fill="FFFFFF"/>
        <w:tabs>
          <w:tab w:val="left" w:pos="1037"/>
        </w:tabs>
        <w:ind w:firstLine="73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Заключение должно содержать только ту информацию и выводы, кото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рые подтверждаются данными проекта бюджета, иных  документов 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аналитических материалов, полученных в установленном порядке;</w:t>
      </w:r>
    </w:p>
    <w:p w:rsidR="0016799A" w:rsidRDefault="0016799A" w:rsidP="00673899">
      <w:pPr>
        <w:numPr>
          <w:ilvl w:val="0"/>
          <w:numId w:val="29"/>
        </w:numPr>
        <w:shd w:val="clear" w:color="auto" w:fill="FFFFFF"/>
        <w:tabs>
          <w:tab w:val="left" w:pos="1037"/>
        </w:tabs>
        <w:ind w:firstLine="73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информация в Заключении должна излагаться последовательно, в соот</w:t>
      </w:r>
      <w:r>
        <w:rPr>
          <w:color w:val="000000"/>
          <w:spacing w:val="2"/>
          <w:sz w:val="28"/>
          <w:szCs w:val="28"/>
        </w:rPr>
        <w:softHyphen/>
        <w:t>ветствии со степенью негативных последствий установленных нарушений;</w:t>
      </w:r>
    </w:p>
    <w:p w:rsidR="0016799A" w:rsidRDefault="0016799A" w:rsidP="00673899">
      <w:pPr>
        <w:numPr>
          <w:ilvl w:val="0"/>
          <w:numId w:val="29"/>
        </w:numPr>
        <w:shd w:val="clear" w:color="auto" w:fill="FFFFFF"/>
        <w:tabs>
          <w:tab w:val="left" w:pos="1037"/>
        </w:tabs>
        <w:ind w:firstLine="73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текст Заключения должен быть написан лаконично, легко читаться и </w:t>
      </w:r>
      <w:r>
        <w:rPr>
          <w:color w:val="000000"/>
          <w:sz w:val="28"/>
          <w:szCs w:val="28"/>
        </w:rPr>
        <w:t>быть понятным;</w:t>
      </w:r>
    </w:p>
    <w:p w:rsidR="0016799A" w:rsidRDefault="0016799A" w:rsidP="00673899">
      <w:pPr>
        <w:jc w:val="both"/>
        <w:rPr>
          <w:sz w:val="2"/>
          <w:szCs w:val="2"/>
        </w:rPr>
      </w:pPr>
    </w:p>
    <w:p w:rsidR="0016799A" w:rsidRDefault="0016799A" w:rsidP="00673899">
      <w:pPr>
        <w:numPr>
          <w:ilvl w:val="0"/>
          <w:numId w:val="30"/>
        </w:numPr>
        <w:shd w:val="clear" w:color="auto" w:fill="FFFFFF"/>
        <w:tabs>
          <w:tab w:val="left" w:pos="1123"/>
        </w:tabs>
        <w:ind w:left="29" w:firstLine="73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использование в Заключении специальных, профессиональных или </w:t>
      </w:r>
      <w:r>
        <w:rPr>
          <w:color w:val="000000"/>
          <w:spacing w:val="5"/>
          <w:sz w:val="28"/>
          <w:szCs w:val="28"/>
        </w:rPr>
        <w:t xml:space="preserve">юридических терминов допускается только при утверждении этих терминов в </w:t>
      </w:r>
      <w:r>
        <w:rPr>
          <w:color w:val="000000"/>
          <w:spacing w:val="2"/>
          <w:sz w:val="28"/>
          <w:szCs w:val="28"/>
        </w:rPr>
        <w:t>нормативных правовых актах Российской Федерации и Краснодарского края;</w:t>
      </w:r>
    </w:p>
    <w:p w:rsidR="0016799A" w:rsidRDefault="0016799A" w:rsidP="00673899">
      <w:pPr>
        <w:numPr>
          <w:ilvl w:val="0"/>
          <w:numId w:val="30"/>
        </w:numPr>
        <w:shd w:val="clear" w:color="auto" w:fill="FFFFFF"/>
        <w:tabs>
          <w:tab w:val="left" w:pos="1123"/>
        </w:tabs>
        <w:ind w:left="29" w:firstLine="734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в Заключении необходимо избегать ненужных повторений и лишних </w:t>
      </w:r>
      <w:r>
        <w:rPr>
          <w:color w:val="000000"/>
          <w:spacing w:val="7"/>
          <w:sz w:val="28"/>
          <w:szCs w:val="28"/>
        </w:rPr>
        <w:t xml:space="preserve">подробностей, которые отвлекают внимание от наиболее важных положений </w:t>
      </w:r>
      <w:r>
        <w:rPr>
          <w:color w:val="000000"/>
          <w:spacing w:val="1"/>
          <w:sz w:val="28"/>
          <w:szCs w:val="28"/>
        </w:rPr>
        <w:t>Заключения;</w:t>
      </w:r>
    </w:p>
    <w:p w:rsidR="0016799A" w:rsidRDefault="0016799A" w:rsidP="00673899">
      <w:pPr>
        <w:numPr>
          <w:ilvl w:val="0"/>
          <w:numId w:val="30"/>
        </w:numPr>
        <w:shd w:val="clear" w:color="auto" w:fill="FFFFFF"/>
        <w:tabs>
          <w:tab w:val="left" w:pos="1200"/>
        </w:tabs>
        <w:ind w:left="48" w:firstLine="74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обобщенные выводы  и рекомендации,  отражённые  в  Заключении, </w:t>
      </w:r>
      <w:r>
        <w:rPr>
          <w:color w:val="000000"/>
          <w:spacing w:val="7"/>
          <w:sz w:val="28"/>
          <w:szCs w:val="28"/>
        </w:rPr>
        <w:t>должны быть аргументированными и логически следовать из указанных в за</w:t>
      </w:r>
      <w:r>
        <w:rPr>
          <w:color w:val="000000"/>
          <w:spacing w:val="2"/>
          <w:sz w:val="28"/>
          <w:szCs w:val="28"/>
        </w:rPr>
        <w:t>ключении нарушений, быть конкретными, простыми по форме и содержанию.</w:t>
      </w:r>
    </w:p>
    <w:p w:rsidR="0016799A" w:rsidRDefault="0016799A" w:rsidP="00673899">
      <w:pPr>
        <w:shd w:val="clear" w:color="auto" w:fill="FFFFFF"/>
        <w:tabs>
          <w:tab w:val="left" w:pos="1200"/>
        </w:tabs>
        <w:ind w:left="48"/>
        <w:jc w:val="both"/>
        <w:rPr>
          <w:color w:val="000000"/>
          <w:spacing w:val="2"/>
          <w:sz w:val="28"/>
          <w:szCs w:val="28"/>
        </w:rPr>
      </w:pPr>
    </w:p>
    <w:p w:rsidR="0016799A" w:rsidRDefault="0016799A" w:rsidP="00673899">
      <w:pPr>
        <w:shd w:val="clear" w:color="auto" w:fill="FFFFFF"/>
        <w:tabs>
          <w:tab w:val="left" w:pos="1200"/>
        </w:tabs>
        <w:ind w:left="48"/>
        <w:jc w:val="both"/>
        <w:rPr>
          <w:color w:val="000000"/>
          <w:spacing w:val="2"/>
          <w:sz w:val="28"/>
          <w:szCs w:val="28"/>
        </w:rPr>
      </w:pPr>
    </w:p>
    <w:p w:rsidR="0016799A" w:rsidRDefault="0016799A" w:rsidP="00673899">
      <w:pPr>
        <w:shd w:val="clear" w:color="auto" w:fill="FFFFFF"/>
        <w:tabs>
          <w:tab w:val="left" w:pos="1200"/>
        </w:tabs>
        <w:ind w:left="4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Председатель контрольно-</w:t>
      </w:r>
    </w:p>
    <w:p w:rsidR="0016799A" w:rsidRDefault="0016799A" w:rsidP="00673899">
      <w:pPr>
        <w:shd w:val="clear" w:color="auto" w:fill="FFFFFF"/>
        <w:tabs>
          <w:tab w:val="left" w:pos="1200"/>
        </w:tabs>
        <w:ind w:left="4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счетной палаты муниципального</w:t>
      </w:r>
    </w:p>
    <w:p w:rsidR="0016799A" w:rsidRDefault="0016799A" w:rsidP="00673899">
      <w:pPr>
        <w:shd w:val="clear" w:color="auto" w:fill="FFFFFF"/>
        <w:tabs>
          <w:tab w:val="left" w:pos="1200"/>
        </w:tabs>
        <w:ind w:left="48"/>
        <w:jc w:val="both"/>
      </w:pPr>
      <w:r>
        <w:rPr>
          <w:color w:val="000000"/>
          <w:spacing w:val="2"/>
          <w:sz w:val="28"/>
          <w:szCs w:val="28"/>
        </w:rPr>
        <w:t>образования Мостовский район                                                    А.А.Кувика</w:t>
      </w:r>
    </w:p>
    <w:sectPr w:rsidR="0016799A" w:rsidSect="00B97FB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99A" w:rsidRDefault="0016799A" w:rsidP="00592F02">
      <w:r>
        <w:separator/>
      </w:r>
    </w:p>
  </w:endnote>
  <w:endnote w:type="continuationSeparator" w:id="0">
    <w:p w:rsidR="0016799A" w:rsidRDefault="0016799A" w:rsidP="00592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99A" w:rsidRDefault="0016799A" w:rsidP="00592F02">
      <w:r>
        <w:separator/>
      </w:r>
    </w:p>
  </w:footnote>
  <w:footnote w:type="continuationSeparator" w:id="0">
    <w:p w:rsidR="0016799A" w:rsidRDefault="0016799A" w:rsidP="00592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99A" w:rsidRDefault="0016799A" w:rsidP="00CF38A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16799A" w:rsidRDefault="001679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4F5"/>
    <w:multiLevelType w:val="singleLevel"/>
    <w:tmpl w:val="4A4252DE"/>
    <w:lvl w:ilvl="0">
      <w:start w:val="2"/>
      <w:numFmt w:val="decimal"/>
      <w:lvlText w:val="3.3.%1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">
    <w:nsid w:val="010E2659"/>
    <w:multiLevelType w:val="singleLevel"/>
    <w:tmpl w:val="B4EA2704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02A408B0"/>
    <w:multiLevelType w:val="singleLevel"/>
    <w:tmpl w:val="0CD002C4"/>
    <w:lvl w:ilvl="0">
      <w:start w:val="1"/>
      <w:numFmt w:val="decimal"/>
      <w:lvlText w:val="2.%1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">
    <w:nsid w:val="040E4494"/>
    <w:multiLevelType w:val="singleLevel"/>
    <w:tmpl w:val="250E135E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05203E1D"/>
    <w:multiLevelType w:val="singleLevel"/>
    <w:tmpl w:val="C82A6E08"/>
    <w:lvl w:ilvl="0">
      <w:start w:val="1"/>
      <w:numFmt w:val="decimal"/>
      <w:lvlText w:val="1.%1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5">
    <w:nsid w:val="10567117"/>
    <w:multiLevelType w:val="singleLevel"/>
    <w:tmpl w:val="B4A0DCD2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>
    <w:nsid w:val="17913E97"/>
    <w:multiLevelType w:val="singleLevel"/>
    <w:tmpl w:val="6D445454"/>
    <w:lvl w:ilvl="0">
      <w:start w:val="1"/>
      <w:numFmt w:val="decimal"/>
      <w:lvlText w:val="2.7.%1"/>
      <w:legacy w:legacy="1" w:legacySpace="0" w:legacyIndent="653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1BEF530C"/>
    <w:multiLevelType w:val="singleLevel"/>
    <w:tmpl w:val="90AE1006"/>
    <w:lvl w:ilvl="0">
      <w:start w:val="1"/>
      <w:numFmt w:val="decimal"/>
      <w:lvlText w:val="%1)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abstractNum w:abstractNumId="8">
    <w:nsid w:val="1C342507"/>
    <w:multiLevelType w:val="singleLevel"/>
    <w:tmpl w:val="81AC36BA"/>
    <w:lvl w:ilvl="0">
      <w:start w:val="7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9">
    <w:nsid w:val="1E335026"/>
    <w:multiLevelType w:val="singleLevel"/>
    <w:tmpl w:val="0ACCB836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0">
    <w:nsid w:val="1EAD15CD"/>
    <w:multiLevelType w:val="singleLevel"/>
    <w:tmpl w:val="126AAD5A"/>
    <w:lvl w:ilvl="0">
      <w:start w:val="12"/>
      <w:numFmt w:val="decimal"/>
      <w:lvlText w:val="2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1">
    <w:nsid w:val="28B56436"/>
    <w:multiLevelType w:val="singleLevel"/>
    <w:tmpl w:val="7C58C0FC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2AD914E2"/>
    <w:multiLevelType w:val="singleLevel"/>
    <w:tmpl w:val="743A3C0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3">
    <w:nsid w:val="303C2E5B"/>
    <w:multiLevelType w:val="singleLevel"/>
    <w:tmpl w:val="164CD68E"/>
    <w:lvl w:ilvl="0">
      <w:start w:val="2"/>
      <w:numFmt w:val="decimal"/>
      <w:lvlText w:val="3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4">
    <w:nsid w:val="35DF7584"/>
    <w:multiLevelType w:val="singleLevel"/>
    <w:tmpl w:val="2AB6D98A"/>
    <w:lvl w:ilvl="0">
      <w:start w:val="10"/>
      <w:numFmt w:val="decimal"/>
      <w:lvlText w:val="%1)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5">
    <w:nsid w:val="39525050"/>
    <w:multiLevelType w:val="singleLevel"/>
    <w:tmpl w:val="9DDEF5C8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6">
    <w:nsid w:val="3C39216F"/>
    <w:multiLevelType w:val="singleLevel"/>
    <w:tmpl w:val="9F761B5C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>
    <w:nsid w:val="41DE1154"/>
    <w:multiLevelType w:val="singleLevel"/>
    <w:tmpl w:val="EF6EF822"/>
    <w:lvl w:ilvl="0">
      <w:start w:val="3"/>
      <w:numFmt w:val="decimal"/>
      <w:lvlText w:val="1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8">
    <w:nsid w:val="4589490B"/>
    <w:multiLevelType w:val="singleLevel"/>
    <w:tmpl w:val="FC0E3262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9">
    <w:nsid w:val="46491DE2"/>
    <w:multiLevelType w:val="singleLevel"/>
    <w:tmpl w:val="250E135E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0">
    <w:nsid w:val="4A195793"/>
    <w:multiLevelType w:val="singleLevel"/>
    <w:tmpl w:val="9DDEF5C8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1">
    <w:nsid w:val="5B42459D"/>
    <w:multiLevelType w:val="singleLevel"/>
    <w:tmpl w:val="AC7EE99A"/>
    <w:lvl w:ilvl="0">
      <w:start w:val="7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2">
    <w:nsid w:val="5F132355"/>
    <w:multiLevelType w:val="singleLevel"/>
    <w:tmpl w:val="743A3C0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3">
    <w:nsid w:val="65106E10"/>
    <w:multiLevelType w:val="singleLevel"/>
    <w:tmpl w:val="5DDE628A"/>
    <w:lvl w:ilvl="0">
      <w:start w:val="5"/>
      <w:numFmt w:val="decimal"/>
      <w:lvlText w:val="%1)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4">
    <w:nsid w:val="72917E3A"/>
    <w:multiLevelType w:val="multilevel"/>
    <w:tmpl w:val="8F4A8EFE"/>
    <w:lvl w:ilvl="0">
      <w:start w:val="2"/>
      <w:numFmt w:val="decimal"/>
      <w:lvlText w:val="%1"/>
      <w:lvlJc w:val="left"/>
      <w:pPr>
        <w:ind w:left="396" w:hanging="396"/>
      </w:pPr>
      <w:rPr>
        <w:rFonts w:eastAsia="Times New Roman" w:cs="Times New Roman" w:hint="default"/>
      </w:rPr>
    </w:lvl>
    <w:lvl w:ilvl="1">
      <w:start w:val="9"/>
      <w:numFmt w:val="decimal"/>
      <w:lvlText w:val="%1.%2"/>
      <w:lvlJc w:val="left"/>
      <w:pPr>
        <w:ind w:left="1111" w:hanging="396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15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2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3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0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20" w:hanging="1800"/>
      </w:pPr>
      <w:rPr>
        <w:rFonts w:eastAsia="Times New Roman" w:cs="Times New Roman" w:hint="default"/>
      </w:rPr>
    </w:lvl>
  </w:abstractNum>
  <w:abstractNum w:abstractNumId="25">
    <w:nsid w:val="741A54CC"/>
    <w:multiLevelType w:val="singleLevel"/>
    <w:tmpl w:val="CAA23226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6">
    <w:nsid w:val="76C3681F"/>
    <w:multiLevelType w:val="singleLevel"/>
    <w:tmpl w:val="915E272E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7">
    <w:nsid w:val="79B72DEF"/>
    <w:multiLevelType w:val="singleLevel"/>
    <w:tmpl w:val="D1A669AA"/>
    <w:lvl w:ilvl="0">
      <w:start w:val="2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8">
    <w:nsid w:val="7B18201D"/>
    <w:multiLevelType w:val="singleLevel"/>
    <w:tmpl w:val="766A20D0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7CBF7AA4"/>
    <w:multiLevelType w:val="singleLevel"/>
    <w:tmpl w:val="66AEA466"/>
    <w:lvl w:ilvl="0">
      <w:start w:val="5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30">
    <w:nsid w:val="7F1350C1"/>
    <w:multiLevelType w:val="singleLevel"/>
    <w:tmpl w:val="720A48F2"/>
    <w:lvl w:ilvl="0">
      <w:start w:val="3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8"/>
  </w:num>
  <w:num w:numId="5">
    <w:abstractNumId w:val="2"/>
  </w:num>
  <w:num w:numId="6">
    <w:abstractNumId w:val="19"/>
  </w:num>
  <w:num w:numId="7">
    <w:abstractNumId w:val="9"/>
  </w:num>
  <w:num w:numId="8">
    <w:abstractNumId w:val="15"/>
  </w:num>
  <w:num w:numId="9">
    <w:abstractNumId w:val="22"/>
  </w:num>
  <w:num w:numId="10">
    <w:abstractNumId w:val="6"/>
  </w:num>
  <w:num w:numId="11">
    <w:abstractNumId w:val="7"/>
  </w:num>
  <w:num w:numId="12">
    <w:abstractNumId w:val="10"/>
  </w:num>
  <w:num w:numId="13">
    <w:abstractNumId w:val="27"/>
  </w:num>
  <w:num w:numId="14">
    <w:abstractNumId w:val="29"/>
  </w:num>
  <w:num w:numId="15">
    <w:abstractNumId w:val="13"/>
  </w:num>
  <w:num w:numId="16">
    <w:abstractNumId w:val="20"/>
  </w:num>
  <w:num w:numId="17">
    <w:abstractNumId w:val="11"/>
  </w:num>
  <w:num w:numId="18">
    <w:abstractNumId w:val="0"/>
  </w:num>
  <w:num w:numId="19">
    <w:abstractNumId w:val="16"/>
  </w:num>
  <w:num w:numId="20">
    <w:abstractNumId w:val="3"/>
  </w:num>
  <w:num w:numId="21">
    <w:abstractNumId w:val="23"/>
  </w:num>
  <w:num w:numId="22">
    <w:abstractNumId w:val="21"/>
  </w:num>
  <w:num w:numId="23">
    <w:abstractNumId w:val="14"/>
  </w:num>
  <w:num w:numId="24">
    <w:abstractNumId w:val="30"/>
  </w:num>
  <w:num w:numId="25">
    <w:abstractNumId w:val="26"/>
  </w:num>
  <w:num w:numId="26">
    <w:abstractNumId w:val="18"/>
  </w:num>
  <w:num w:numId="27">
    <w:abstractNumId w:val="12"/>
  </w:num>
  <w:num w:numId="28">
    <w:abstractNumId w:val="1"/>
  </w:num>
  <w:num w:numId="29">
    <w:abstractNumId w:val="5"/>
  </w:num>
  <w:num w:numId="30">
    <w:abstractNumId w:val="28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069"/>
    <w:rsid w:val="000066A4"/>
    <w:rsid w:val="00114319"/>
    <w:rsid w:val="00142711"/>
    <w:rsid w:val="00147424"/>
    <w:rsid w:val="0016799A"/>
    <w:rsid w:val="001B0B08"/>
    <w:rsid w:val="001D6FCC"/>
    <w:rsid w:val="00221863"/>
    <w:rsid w:val="00235306"/>
    <w:rsid w:val="00267132"/>
    <w:rsid w:val="00321A78"/>
    <w:rsid w:val="00353FEC"/>
    <w:rsid w:val="00360D72"/>
    <w:rsid w:val="003D06CF"/>
    <w:rsid w:val="003D3101"/>
    <w:rsid w:val="00404474"/>
    <w:rsid w:val="00436617"/>
    <w:rsid w:val="00440D8A"/>
    <w:rsid w:val="0046215B"/>
    <w:rsid w:val="00464D1B"/>
    <w:rsid w:val="0047467F"/>
    <w:rsid w:val="004801D8"/>
    <w:rsid w:val="004921F9"/>
    <w:rsid w:val="004A39E7"/>
    <w:rsid w:val="00512D78"/>
    <w:rsid w:val="00592F02"/>
    <w:rsid w:val="005A6359"/>
    <w:rsid w:val="005F6B3D"/>
    <w:rsid w:val="00673899"/>
    <w:rsid w:val="0068105D"/>
    <w:rsid w:val="006904D2"/>
    <w:rsid w:val="006C0BF1"/>
    <w:rsid w:val="006C37E2"/>
    <w:rsid w:val="006F0A31"/>
    <w:rsid w:val="0075634A"/>
    <w:rsid w:val="0077387B"/>
    <w:rsid w:val="0079151B"/>
    <w:rsid w:val="007B2502"/>
    <w:rsid w:val="007B36A9"/>
    <w:rsid w:val="00800A1F"/>
    <w:rsid w:val="00806D3D"/>
    <w:rsid w:val="00823399"/>
    <w:rsid w:val="008506A4"/>
    <w:rsid w:val="00877D89"/>
    <w:rsid w:val="008B1400"/>
    <w:rsid w:val="008C10F1"/>
    <w:rsid w:val="008F5069"/>
    <w:rsid w:val="00906DB8"/>
    <w:rsid w:val="00964B05"/>
    <w:rsid w:val="00977014"/>
    <w:rsid w:val="009814B6"/>
    <w:rsid w:val="009A3A04"/>
    <w:rsid w:val="009D3A69"/>
    <w:rsid w:val="00A03037"/>
    <w:rsid w:val="00A270ED"/>
    <w:rsid w:val="00AD4C7F"/>
    <w:rsid w:val="00B336AF"/>
    <w:rsid w:val="00B338ED"/>
    <w:rsid w:val="00B97FB0"/>
    <w:rsid w:val="00BD0E5D"/>
    <w:rsid w:val="00BE3A23"/>
    <w:rsid w:val="00C5038E"/>
    <w:rsid w:val="00C63F57"/>
    <w:rsid w:val="00C746A1"/>
    <w:rsid w:val="00C76C90"/>
    <w:rsid w:val="00C94348"/>
    <w:rsid w:val="00CF38A4"/>
    <w:rsid w:val="00D054D0"/>
    <w:rsid w:val="00D34DAF"/>
    <w:rsid w:val="00D40628"/>
    <w:rsid w:val="00D96A73"/>
    <w:rsid w:val="00DB5D9A"/>
    <w:rsid w:val="00E10F1C"/>
    <w:rsid w:val="00E4070F"/>
    <w:rsid w:val="00E415DB"/>
    <w:rsid w:val="00E50C26"/>
    <w:rsid w:val="00E71C94"/>
    <w:rsid w:val="00E74ED2"/>
    <w:rsid w:val="00E832FC"/>
    <w:rsid w:val="00E9387D"/>
    <w:rsid w:val="00EB3284"/>
    <w:rsid w:val="00EE2F3C"/>
    <w:rsid w:val="00EE7EBD"/>
    <w:rsid w:val="00EF5DE9"/>
    <w:rsid w:val="00F327BF"/>
    <w:rsid w:val="00F45C10"/>
    <w:rsid w:val="00F73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77014"/>
    <w:pPr>
      <w:ind w:left="720"/>
    </w:pPr>
  </w:style>
  <w:style w:type="paragraph" w:styleId="Header">
    <w:name w:val="header"/>
    <w:basedOn w:val="Normal"/>
    <w:link w:val="HeaderChar"/>
    <w:uiPriority w:val="99"/>
    <w:rsid w:val="00B97F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97FB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1068</TotalTime>
  <Pages>9</Pages>
  <Words>3111</Words>
  <Characters>17735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А.С. Кишунов</dc:creator>
  <cp:keywords/>
  <dc:description/>
  <cp:lastModifiedBy>Admin</cp:lastModifiedBy>
  <cp:revision>20</cp:revision>
  <cp:lastPrinted>2015-08-19T13:40:00Z</cp:lastPrinted>
  <dcterms:created xsi:type="dcterms:W3CDTF">2015-08-17T06:00:00Z</dcterms:created>
  <dcterms:modified xsi:type="dcterms:W3CDTF">2015-08-24T05:57:00Z</dcterms:modified>
</cp:coreProperties>
</file>