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D8" w:rsidRDefault="008855D8" w:rsidP="008855D8">
      <w:pPr>
        <w:shd w:val="clear" w:color="auto" w:fill="FFFFFF"/>
        <w:spacing w:line="330" w:lineRule="atLeast"/>
        <w:textAlignment w:val="baseline"/>
        <w:rPr>
          <w:rFonts w:ascii="Arial" w:eastAsia="Times New Roman" w:hAnsi="Arial" w:cs="Arial"/>
          <w:b/>
          <w:bCs/>
          <w:color w:val="1C326F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828416"/>
            <wp:effectExtent l="0" t="0" r="3175" b="635"/>
            <wp:docPr id="1" name="Рисунок 1" descr="https://admkrai.krasnodar.ru/upload/resize_cache/iblock/842/1000_600_1/842cc2cb4f7f330da4a868525f2bee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krai.krasnodar.ru/upload/resize_cache/iblock/842/1000_600_1/842cc2cb4f7f330da4a868525f2beed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D8" w:rsidRPr="008855D8" w:rsidRDefault="008855D8" w:rsidP="008855D8">
      <w:pPr>
        <w:shd w:val="clear" w:color="auto" w:fill="FFFFFF"/>
        <w:spacing w:line="330" w:lineRule="atLeast"/>
        <w:textAlignment w:val="baseline"/>
        <w:rPr>
          <w:rFonts w:ascii="Arial" w:eastAsia="Times New Roman" w:hAnsi="Arial" w:cs="Arial"/>
          <w:b/>
          <w:bCs/>
          <w:color w:val="1C326F"/>
          <w:sz w:val="30"/>
          <w:szCs w:val="30"/>
          <w:lang w:eastAsia="ru-RU"/>
        </w:rPr>
      </w:pPr>
      <w:r w:rsidRPr="008855D8">
        <w:rPr>
          <w:rFonts w:ascii="Arial" w:eastAsia="Times New Roman" w:hAnsi="Arial" w:cs="Arial"/>
          <w:b/>
          <w:bCs/>
          <w:color w:val="1C326F"/>
          <w:sz w:val="30"/>
          <w:szCs w:val="30"/>
          <w:lang w:eastAsia="ru-RU"/>
        </w:rPr>
        <w:t>На Кубани в 2021 году капитально отремонтируют более 800 многоквартирных домов</w:t>
      </w:r>
    </w:p>
    <w:p w:rsidR="008855D8" w:rsidRPr="008855D8" w:rsidRDefault="008855D8" w:rsidP="008855D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b/>
          <w:bCs/>
          <w:color w:val="4E535A"/>
          <w:sz w:val="21"/>
          <w:szCs w:val="21"/>
          <w:lang w:eastAsia="ru-RU"/>
        </w:rPr>
        <w:t>Дата:</w:t>
      </w:r>
    </w:p>
    <w:p w:rsidR="008855D8" w:rsidRPr="008855D8" w:rsidRDefault="008855D8" w:rsidP="008855D8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28 Июня 2021, Понедельник 17:12</w:t>
      </w:r>
    </w:p>
    <w:p w:rsidR="008855D8" w:rsidRPr="008855D8" w:rsidRDefault="008855D8" w:rsidP="008855D8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b/>
          <w:bCs/>
          <w:color w:val="4E535A"/>
          <w:sz w:val="21"/>
          <w:szCs w:val="21"/>
          <w:lang w:eastAsia="ru-RU"/>
        </w:rPr>
        <w:t>Событие:</w:t>
      </w:r>
    </w:p>
    <w:p w:rsidR="008855D8" w:rsidRPr="008855D8" w:rsidRDefault="008855D8" w:rsidP="008855D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b/>
          <w:bCs/>
          <w:color w:val="4E535A"/>
          <w:sz w:val="21"/>
          <w:szCs w:val="21"/>
          <w:bdr w:val="none" w:sz="0" w:space="0" w:color="auto" w:frame="1"/>
          <w:lang w:eastAsia="ru-RU"/>
        </w:rPr>
        <w:t>Сегодня активно работают на 261 объекте в 36 муниципалитетах.</w:t>
      </w:r>
    </w:p>
    <w:p w:rsidR="008855D8" w:rsidRPr="008855D8" w:rsidRDefault="008855D8" w:rsidP="008855D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i/>
          <w:iCs/>
          <w:color w:val="4E535A"/>
          <w:sz w:val="21"/>
          <w:szCs w:val="21"/>
          <w:bdr w:val="none" w:sz="0" w:space="0" w:color="auto" w:frame="1"/>
          <w:lang w:eastAsia="ru-RU"/>
        </w:rPr>
        <w:t>- С начала 2021 года по программе капитального ремонта уже отремонтировали 118 домов из 819 запланированных. В них провели порядка 130 видов работ, заменили 75 лифтов. Сегодня активно работают еще на 261 объекте. Погода вносит коррективы, но задача - идти в соответствии со сроками и графиком, – сообщил министр ТЭК и ЖКХ Краснодарского края Андрей Ляшко.</w:t>
      </w:r>
    </w:p>
    <w:p w:rsidR="008855D8" w:rsidRPr="008855D8" w:rsidRDefault="008855D8" w:rsidP="008855D8">
      <w:pPr>
        <w:shd w:val="clear" w:color="auto" w:fill="FFFFFF"/>
        <w:spacing w:before="300" w:after="300"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На данный момент специалисты обновляют крыши, инженерные коммуникации, фасады домов и меняют лифты. Параллельно готовят план на 2022 год. Собственникам помещений в 677 многоквартирных домах Фонд направили предложения по капитальному ремонту.</w:t>
      </w:r>
    </w:p>
    <w:p w:rsidR="008855D8" w:rsidRPr="008855D8" w:rsidRDefault="008855D8" w:rsidP="008855D8">
      <w:pPr>
        <w:shd w:val="clear" w:color="auto" w:fill="FFFFFF"/>
        <w:spacing w:before="300" w:after="300"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 xml:space="preserve">В профильном министерстве рассказали, что на текущий момент утвердили виды работ в Армавире, Курганинском, Крыловском, Ленинградском, Лабинском, Успенском, Мостовском, </w:t>
      </w:r>
      <w:proofErr w:type="spellStart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Отрадненском</w:t>
      </w:r>
      <w:proofErr w:type="spellEnd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 xml:space="preserve">, </w:t>
      </w:r>
      <w:proofErr w:type="spellStart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Каневском</w:t>
      </w:r>
      <w:proofErr w:type="spellEnd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 xml:space="preserve">, </w:t>
      </w:r>
      <w:proofErr w:type="spellStart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Брюховецком</w:t>
      </w:r>
      <w:proofErr w:type="spellEnd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 xml:space="preserve"> и </w:t>
      </w:r>
      <w:proofErr w:type="spellStart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Кущевском</w:t>
      </w:r>
      <w:proofErr w:type="spellEnd"/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 xml:space="preserve"> районах.</w:t>
      </w:r>
    </w:p>
    <w:p w:rsidR="008855D8" w:rsidRPr="008855D8" w:rsidRDefault="008855D8" w:rsidP="008855D8">
      <w:pPr>
        <w:shd w:val="clear" w:color="auto" w:fill="FFFFFF"/>
        <w:spacing w:before="300" w:after="300"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Рассмотреть предложения Фонда собственники квартир должны до 1 сентября. На общем собрании они утверждают: сроки начала работ, их перечень, источник и порядок финансирования, выбирают уполномоченного представителя или определяются с тем, чтобы перенести работы по капитальному ремонту на более поздний срок.</w:t>
      </w:r>
    </w:p>
    <w:p w:rsidR="008855D8" w:rsidRPr="008855D8" w:rsidRDefault="008855D8" w:rsidP="008855D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lastRenderedPageBreak/>
        <w:t>В этом году в план по капитальному ремонту </w:t>
      </w:r>
      <w:hyperlink r:id="rId5" w:tgtFrame="_blank" w:history="1">
        <w:r w:rsidRPr="008855D8">
          <w:rPr>
            <w:rFonts w:ascii="Arial" w:eastAsia="Times New Roman" w:hAnsi="Arial" w:cs="Arial"/>
            <w:color w:val="1C326F"/>
            <w:sz w:val="21"/>
            <w:szCs w:val="21"/>
            <w:u w:val="single"/>
            <w:bdr w:val="none" w:sz="0" w:space="0" w:color="auto" w:frame="1"/>
            <w:lang w:eastAsia="ru-RU"/>
          </w:rPr>
          <w:t>включено</w:t>
        </w:r>
      </w:hyperlink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 более 800 многоквартирных домов. В них обновят кровлю, фасады и внутридомовые инженерные системы. На работы запланировано потратить около 3,3 млрд рублей из Фонда капремонта.</w:t>
      </w:r>
    </w:p>
    <w:p w:rsidR="008855D8" w:rsidRPr="008855D8" w:rsidRDefault="008855D8" w:rsidP="008855D8">
      <w:pPr>
        <w:shd w:val="clear" w:color="auto" w:fill="FFFFFF"/>
        <w:spacing w:before="300" w:line="300" w:lineRule="atLeast"/>
        <w:jc w:val="right"/>
        <w:textAlignment w:val="baseline"/>
        <w:rPr>
          <w:rFonts w:ascii="Arial" w:eastAsia="Times New Roman" w:hAnsi="Arial" w:cs="Arial"/>
          <w:color w:val="4E535A"/>
          <w:sz w:val="21"/>
          <w:szCs w:val="21"/>
          <w:lang w:eastAsia="ru-RU"/>
        </w:rPr>
      </w:pPr>
      <w:r w:rsidRPr="008855D8">
        <w:rPr>
          <w:rFonts w:ascii="Arial" w:eastAsia="Times New Roman" w:hAnsi="Arial" w:cs="Arial"/>
          <w:color w:val="4E535A"/>
          <w:sz w:val="21"/>
          <w:szCs w:val="21"/>
          <w:lang w:eastAsia="ru-RU"/>
        </w:rPr>
        <w:t>Пресс-служба администрации Краснодарского края</w:t>
      </w:r>
    </w:p>
    <w:p w:rsidR="00BF428F" w:rsidRDefault="00BF428F" w:rsidP="008855D8">
      <w:pPr>
        <w:rPr>
          <w:rFonts w:ascii="Times New Roman" w:hAnsi="Times New Roman" w:cs="Times New Roman"/>
        </w:rPr>
      </w:pPr>
    </w:p>
    <w:p w:rsidR="00920F31" w:rsidRDefault="00920F31" w:rsidP="008855D8">
      <w:pPr>
        <w:rPr>
          <w:rFonts w:ascii="Times New Roman" w:hAnsi="Times New Roman" w:cs="Times New Roman"/>
        </w:rPr>
      </w:pPr>
    </w:p>
    <w:p w:rsidR="00920F31" w:rsidRDefault="00920F31" w:rsidP="008855D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Ссылка:  </w:t>
      </w:r>
      <w:hyperlink r:id="rId6" w:history="1">
        <w:r w:rsidRPr="00FE0E43">
          <w:rPr>
            <w:rStyle w:val="a4"/>
            <w:rFonts w:ascii="Times New Roman" w:hAnsi="Times New Roman" w:cs="Times New Roman"/>
          </w:rPr>
          <w:t>https://admkrai.krasnodar.ru/content/1131/show/589030/</w:t>
        </w:r>
        <w:proofErr w:type="gramEnd"/>
      </w:hyperlink>
    </w:p>
    <w:p w:rsidR="00920F31" w:rsidRPr="008855D8" w:rsidRDefault="00920F31" w:rsidP="008855D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0F31" w:rsidRPr="0088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50"/>
    <w:rsid w:val="002732C0"/>
    <w:rsid w:val="004A6EAC"/>
    <w:rsid w:val="004D45AA"/>
    <w:rsid w:val="006126D3"/>
    <w:rsid w:val="00812D94"/>
    <w:rsid w:val="008855D8"/>
    <w:rsid w:val="0089245F"/>
    <w:rsid w:val="00920F31"/>
    <w:rsid w:val="00A70E1B"/>
    <w:rsid w:val="00A813B2"/>
    <w:rsid w:val="00BB2750"/>
    <w:rsid w:val="00BF428F"/>
    <w:rsid w:val="00C35D55"/>
    <w:rsid w:val="00D3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B9E2-CDF1-4CBE-A597-3CFAB17F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5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356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26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7272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27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703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rai.krasnodar.ru/content/1131/show/589030/" TargetMode="External"/><Relationship Id="rId5" Type="http://schemas.openxmlformats.org/officeDocument/2006/relationships/hyperlink" Target="https://admkrai.krasnodar.ru/content/1131/show/57247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 Константин Сергеевич</dc:creator>
  <cp:keywords/>
  <dc:description/>
  <cp:lastModifiedBy>Гарягина Оксана Александровна</cp:lastModifiedBy>
  <cp:revision>3</cp:revision>
  <dcterms:created xsi:type="dcterms:W3CDTF">2021-06-29T06:50:00Z</dcterms:created>
  <dcterms:modified xsi:type="dcterms:W3CDTF">2021-06-29T06:51:00Z</dcterms:modified>
</cp:coreProperties>
</file>