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A9B" w:rsidRPr="00793371" w:rsidRDefault="0016103D" w:rsidP="002C6A9B">
      <w:pPr>
        <w:pStyle w:val="ConsPlusNormal"/>
        <w:ind w:left="9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C6A9B" w:rsidRPr="00793371" w:rsidRDefault="002C6A9B" w:rsidP="002C6A9B">
      <w:pPr>
        <w:pStyle w:val="ConsPlusNormal"/>
        <w:ind w:left="936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2C6A9B" w:rsidRPr="00793371" w:rsidRDefault="002C6A9B" w:rsidP="002C6A9B">
      <w:pPr>
        <w:pStyle w:val="ConsPlusNormal"/>
        <w:ind w:left="936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«Управление муниципальным долгом</w:t>
      </w:r>
    </w:p>
    <w:p w:rsidR="002C6A9B" w:rsidRDefault="002C6A9B" w:rsidP="002C6A9B">
      <w:pPr>
        <w:pStyle w:val="ConsPlusNormal"/>
        <w:ind w:left="936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C6A9B" w:rsidRPr="00793371" w:rsidRDefault="002C6A9B" w:rsidP="002C6A9B">
      <w:pPr>
        <w:pStyle w:val="ConsPlusNormal"/>
        <w:ind w:left="936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2C6A9B" w:rsidRPr="00793371" w:rsidRDefault="002C6A9B" w:rsidP="002C6A9B">
      <w:pPr>
        <w:pStyle w:val="ConsPlusNormal"/>
        <w:ind w:left="1080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ind w:left="1080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206"/>
      <w:bookmarkEnd w:id="0"/>
      <w:r w:rsidRPr="00793371">
        <w:rPr>
          <w:rFonts w:ascii="Times New Roman" w:hAnsi="Times New Roman" w:cs="Times New Roman"/>
          <w:sz w:val="28"/>
          <w:szCs w:val="28"/>
        </w:rPr>
        <w:t>ПЕРЕЧЕНЬ</w:t>
      </w:r>
    </w:p>
    <w:p w:rsidR="002C6A9B" w:rsidRPr="00793371" w:rsidRDefault="00D0643E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подпрограммы «У</w:t>
      </w:r>
      <w:r w:rsidRPr="00793371">
        <w:rPr>
          <w:rFonts w:ascii="Times New Roman" w:hAnsi="Times New Roman" w:cs="Times New Roman"/>
          <w:sz w:val="28"/>
          <w:szCs w:val="28"/>
        </w:rPr>
        <w:t xml:space="preserve">правление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2C6A9B" w:rsidRPr="00793371" w:rsidRDefault="00D0643E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дол</w:t>
      </w:r>
      <w:r>
        <w:rPr>
          <w:rFonts w:ascii="Times New Roman" w:hAnsi="Times New Roman" w:cs="Times New Roman"/>
          <w:sz w:val="28"/>
          <w:szCs w:val="28"/>
        </w:rPr>
        <w:t>гом муниципального образования М</w:t>
      </w:r>
      <w:r w:rsidRPr="00793371">
        <w:rPr>
          <w:rFonts w:ascii="Times New Roman" w:hAnsi="Times New Roman" w:cs="Times New Roman"/>
          <w:sz w:val="28"/>
          <w:szCs w:val="28"/>
        </w:rPr>
        <w:t>остовский район»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03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835"/>
        <w:gridCol w:w="567"/>
        <w:gridCol w:w="992"/>
        <w:gridCol w:w="1134"/>
        <w:gridCol w:w="851"/>
        <w:gridCol w:w="283"/>
        <w:gridCol w:w="851"/>
        <w:gridCol w:w="425"/>
        <w:gridCol w:w="851"/>
        <w:gridCol w:w="141"/>
        <w:gridCol w:w="567"/>
        <w:gridCol w:w="142"/>
        <w:gridCol w:w="1701"/>
        <w:gridCol w:w="284"/>
        <w:gridCol w:w="1701"/>
      </w:tblGrid>
      <w:tr w:rsidR="002C6A9B" w:rsidRPr="00B061BE" w:rsidTr="003479C7">
        <w:tc>
          <w:tcPr>
            <w:tcW w:w="709" w:type="dxa"/>
            <w:vMerge w:val="restart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proofErr w:type="spellStart"/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67" w:type="dxa"/>
            <w:vMerge w:val="restart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Статус &lt;*&gt;</w:t>
            </w:r>
          </w:p>
        </w:tc>
        <w:tc>
          <w:tcPr>
            <w:tcW w:w="992" w:type="dxa"/>
            <w:vMerge w:val="restart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5103" w:type="dxa"/>
            <w:gridSpan w:val="8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1843" w:type="dxa"/>
            <w:gridSpan w:val="2"/>
            <w:vMerge w:val="restart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Непосредствен</w:t>
            </w:r>
            <w:r w:rsidR="00D0643E"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ный результат реализации мероприятия</w:t>
            </w:r>
          </w:p>
        </w:tc>
        <w:tc>
          <w:tcPr>
            <w:tcW w:w="1985" w:type="dxa"/>
            <w:gridSpan w:val="2"/>
            <w:vMerge w:val="restart"/>
          </w:tcPr>
          <w:p w:rsidR="002C6A9B" w:rsidRPr="00B061BE" w:rsidRDefault="00D0643E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М</w:t>
            </w:r>
            <w:r w:rsidR="002C6A9B"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униципальный заказчик, главный распорядитель (распорядитель) бюджетных средств, исполнитель</w:t>
            </w: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969" w:type="dxa"/>
            <w:gridSpan w:val="7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</w:p>
        </w:tc>
      </w:tr>
      <w:tr w:rsidR="002C6A9B" w:rsidRPr="00B061BE" w:rsidTr="003479C7">
        <w:tc>
          <w:tcPr>
            <w:tcW w:w="709" w:type="dxa"/>
          </w:tcPr>
          <w:p w:rsidR="002C6A9B" w:rsidRPr="00B061BE" w:rsidRDefault="002C6A9B" w:rsidP="009D2984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25" w:type="dxa"/>
            <w:gridSpan w:val="15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1 Эффективное управление муниципальным долгом муниципального образования Мостовский район</w:t>
            </w:r>
          </w:p>
        </w:tc>
      </w:tr>
      <w:tr w:rsidR="002C6A9B" w:rsidRPr="00B061BE" w:rsidTr="003479C7">
        <w:tc>
          <w:tcPr>
            <w:tcW w:w="709" w:type="dxa"/>
          </w:tcPr>
          <w:p w:rsidR="002C6A9B" w:rsidRPr="00B061BE" w:rsidRDefault="002C6A9B" w:rsidP="009D2984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325" w:type="dxa"/>
            <w:gridSpan w:val="15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1.1 Стабилизация и сокращение муниципального долга муниципального образования Мостовский район</w:t>
            </w:r>
          </w:p>
        </w:tc>
      </w:tr>
      <w:tr w:rsidR="002C6A9B" w:rsidRPr="00B061BE" w:rsidTr="003479C7">
        <w:tc>
          <w:tcPr>
            <w:tcW w:w="709" w:type="dxa"/>
            <w:vMerge w:val="restart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1" w:name="Par1238"/>
            <w:bookmarkEnd w:id="1"/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835" w:type="dxa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Обеспечение соблюдения установленных законодательством ограничений предельного объема муниципального долга муниципального образования Мостовский </w:t>
            </w: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567" w:type="dxa"/>
            <w:vMerge w:val="restart"/>
            <w:vAlign w:val="center"/>
          </w:tcPr>
          <w:p w:rsidR="002C6A9B" w:rsidRPr="00B061BE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превышения предельного объема муниципального долга муниципального </w:t>
            </w: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образования, установленного </w:t>
            </w:r>
            <w:hyperlink r:id="rId6" w:tooltip="&quot;Бюджетный кодекс Российской Федерации&quot; от 31.07.1998 N 145-ФЗ (ред. от 13.07.2015) (с изм. и доп., вступ. в силу с 15.09.2015){КонсультантПлюс}" w:history="1">
              <w:r w:rsidRPr="00B061BE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статьей 107</w:t>
              </w:r>
            </w:hyperlink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1985" w:type="dxa"/>
            <w:gridSpan w:val="2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 w:val="restart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2835" w:type="dxa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муниципальных заимствований муниципального образования Мостовский район в объеме ниже суммы средств бюджета муниципального образования Мостовский район, направляемой на погашение долговых 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C6A9B" w:rsidRPr="00B061BE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снижение объема муниципального долга муниципального образования Мостовский район</w:t>
            </w:r>
          </w:p>
        </w:tc>
        <w:tc>
          <w:tcPr>
            <w:tcW w:w="1985" w:type="dxa"/>
            <w:gridSpan w:val="2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район;</w:t>
            </w:r>
          </w:p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rPr>
          <w:trHeight w:val="3167"/>
        </w:trPr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 w:val="restart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2835" w:type="dxa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Проведение оценки текущего и прогнозируемого состояния </w:t>
            </w: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муниципального долга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C6A9B" w:rsidRPr="00B061BE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сохранение долговой нагрузки на уровне ниже </w:t>
            </w: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общего годового объема доходов бюджета муниципального образования Мостовский район без учета объема безвозмездных поступлений</w:t>
            </w:r>
          </w:p>
        </w:tc>
        <w:tc>
          <w:tcPr>
            <w:tcW w:w="1985" w:type="dxa"/>
            <w:gridSpan w:val="2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финансовое управление администрации муниципального </w:t>
            </w: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образования Мостовский район</w:t>
            </w: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rPr>
          <w:trHeight w:val="3090"/>
        </w:trPr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 w:val="restart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1.1.4</w:t>
            </w:r>
          </w:p>
        </w:tc>
        <w:tc>
          <w:tcPr>
            <w:tcW w:w="2835" w:type="dxa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Установление условий муниципальных заимствований муниципального образования Мостовский район, предусматривающих возможность сокращения объема муниципального долга муниципального образования Мостовский район</w:t>
            </w:r>
          </w:p>
        </w:tc>
        <w:tc>
          <w:tcPr>
            <w:tcW w:w="567" w:type="dxa"/>
            <w:vAlign w:val="center"/>
          </w:tcPr>
          <w:p w:rsidR="002C6A9B" w:rsidRPr="00B061BE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наличие в муниципальных контрактах на оказание финансовых услуг по предоставлению кредита положений о праве полного или частичного досрочного погашения задолженности по кредитам</w:t>
            </w:r>
          </w:p>
        </w:tc>
        <w:tc>
          <w:tcPr>
            <w:tcW w:w="1985" w:type="dxa"/>
            <w:gridSpan w:val="2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район;</w:t>
            </w:r>
          </w:p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C6A9B" w:rsidRPr="00B061BE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C6A9B" w:rsidRPr="00B061BE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C6A9B" w:rsidRPr="00B061BE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 w:val="restart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2" w:name="Par1434"/>
            <w:bookmarkEnd w:id="2"/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2835" w:type="dxa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Осуществление в установленные сроки и в полном объеме платежей по погашению долговых </w:t>
            </w: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C6A9B" w:rsidRPr="00B061BE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просроченной задолженности по погашению </w:t>
            </w: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долговых обязательств муниципального образования Мостовский район</w:t>
            </w:r>
          </w:p>
        </w:tc>
        <w:tc>
          <w:tcPr>
            <w:tcW w:w="1985" w:type="dxa"/>
            <w:gridSpan w:val="2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администрация муниципального образования Мостовский </w:t>
            </w: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район, финансовое управление администрации муниципального образования Мостовский район</w:t>
            </w: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rPr>
          <w:trHeight w:val="2096"/>
        </w:trPr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</w:tcPr>
          <w:p w:rsidR="002C6A9B" w:rsidRPr="00B061BE" w:rsidRDefault="002C6A9B" w:rsidP="009D2984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3325" w:type="dxa"/>
            <w:gridSpan w:val="15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1.2 Оптимизация расходов на обслуживание муниципального долга муниципального образования Мостовский район</w:t>
            </w:r>
          </w:p>
        </w:tc>
      </w:tr>
      <w:tr w:rsidR="002C6A9B" w:rsidRPr="00B061BE" w:rsidTr="003479C7">
        <w:tc>
          <w:tcPr>
            <w:tcW w:w="709" w:type="dxa"/>
            <w:vMerge w:val="restart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3" w:name="Par1483"/>
            <w:bookmarkEnd w:id="3"/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835" w:type="dxa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Установление условий муниципальных заимствований муниципального образования Мостовский район, предусматривающих возможность сокращения расходов на обслуживание муниципального долга муниципального образования Мостовский район в ходе исполнения бюджета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C6A9B" w:rsidRPr="00B061BE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наличие в муниципальных контрактах на оказание финансовых услуг по предоставлению кредита положений: о возможности изменения (снижения) цены контракта по соглашению сторон, о свободном режиме выборки в период доступности кредита</w:t>
            </w:r>
          </w:p>
        </w:tc>
        <w:tc>
          <w:tcPr>
            <w:tcW w:w="1701" w:type="dxa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 w:val="restart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835" w:type="dxa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Осуществление в установленные сроки и в полном объеме платежей по обслуживанию </w:t>
            </w: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долговых 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C6A9B" w:rsidRPr="00B061BE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C6A9B" w:rsidRPr="00B061BE" w:rsidRDefault="00B061BE" w:rsidP="00AC7F8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11 6</w:t>
            </w:r>
            <w:r w:rsidR="00AC7F8D">
              <w:rPr>
                <w:rFonts w:ascii="Times New Roman" w:eastAsiaTheme="minorEastAsia" w:hAnsi="Times New Roman" w:cs="Times New Roman"/>
                <w:sz w:val="24"/>
                <w:szCs w:val="24"/>
              </w:rPr>
              <w:t>77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B061BE" w:rsidP="00AC7F8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11 6</w:t>
            </w:r>
            <w:r w:rsidR="00AC7F8D">
              <w:rPr>
                <w:rFonts w:ascii="Times New Roman" w:eastAsiaTheme="minorEastAsia" w:hAnsi="Times New Roman" w:cs="Times New Roman"/>
                <w:sz w:val="24"/>
                <w:szCs w:val="24"/>
              </w:rPr>
              <w:t>77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просроченной задолженности по обслуживанию </w:t>
            </w: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долговых обязательств </w:t>
            </w:r>
          </w:p>
        </w:tc>
        <w:tc>
          <w:tcPr>
            <w:tcW w:w="1701" w:type="dxa"/>
            <w:vMerge w:val="restart"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администрация муниципального образования Мостовский </w:t>
            </w: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992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992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061BE" w:rsidTr="003479C7">
        <w:tc>
          <w:tcPr>
            <w:tcW w:w="709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061BE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bottom"/>
          </w:tcPr>
          <w:p w:rsidR="002C6A9B" w:rsidRPr="00B061BE" w:rsidRDefault="00B061BE" w:rsidP="00AC7F8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27 1</w:t>
            </w:r>
            <w:r w:rsidR="00AC7F8D">
              <w:rPr>
                <w:rFonts w:ascii="Times New Roman" w:eastAsiaTheme="minorEastAsia" w:hAnsi="Times New Roman" w:cs="Times New Roman"/>
                <w:sz w:val="24"/>
                <w:szCs w:val="24"/>
              </w:rPr>
              <w:t>77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bottom"/>
          </w:tcPr>
          <w:p w:rsidR="002C6A9B" w:rsidRPr="00B061BE" w:rsidRDefault="00B061BE" w:rsidP="00AC7F8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27 1</w:t>
            </w:r>
            <w:r w:rsidR="00AC7F8D">
              <w:rPr>
                <w:rFonts w:ascii="Times New Roman" w:eastAsiaTheme="minorEastAsia" w:hAnsi="Times New Roman" w:cs="Times New Roman"/>
                <w:sz w:val="24"/>
                <w:szCs w:val="24"/>
              </w:rPr>
              <w:t>77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  <w:vAlign w:val="bottom"/>
          </w:tcPr>
          <w:p w:rsidR="002C6A9B" w:rsidRPr="00B061BE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C6A9B" w:rsidRPr="00B061BE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C7F8D" w:rsidRPr="00B061BE" w:rsidTr="003479C7">
        <w:tc>
          <w:tcPr>
            <w:tcW w:w="709" w:type="dxa"/>
            <w:vMerge w:val="restart"/>
          </w:tcPr>
          <w:p w:rsidR="00AC7F8D" w:rsidRPr="00B061BE" w:rsidRDefault="00AC7F8D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C7F8D" w:rsidRPr="00B061BE" w:rsidRDefault="00AC7F8D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567" w:type="dxa"/>
            <w:vAlign w:val="center"/>
          </w:tcPr>
          <w:p w:rsidR="00AC7F8D" w:rsidRPr="00B061BE" w:rsidRDefault="00AC7F8D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C7F8D" w:rsidRPr="00B061BE" w:rsidRDefault="00AC7F8D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AC7F8D" w:rsidRPr="00B061BE" w:rsidRDefault="00AC7F8D" w:rsidP="00586F2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11 677,0</w:t>
            </w:r>
          </w:p>
        </w:tc>
        <w:tc>
          <w:tcPr>
            <w:tcW w:w="1134" w:type="dxa"/>
            <w:gridSpan w:val="2"/>
            <w:vAlign w:val="center"/>
          </w:tcPr>
          <w:p w:rsidR="00AC7F8D" w:rsidRPr="00B061BE" w:rsidRDefault="00AC7F8D" w:rsidP="00586F2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C7F8D" w:rsidRPr="00B061BE" w:rsidRDefault="00AC7F8D" w:rsidP="00586F2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11 677,0</w:t>
            </w:r>
          </w:p>
        </w:tc>
        <w:tc>
          <w:tcPr>
            <w:tcW w:w="992" w:type="dxa"/>
            <w:gridSpan w:val="2"/>
            <w:vAlign w:val="center"/>
          </w:tcPr>
          <w:p w:rsidR="00AC7F8D" w:rsidRPr="00B061BE" w:rsidRDefault="00AC7F8D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AC7F8D" w:rsidRPr="00B061BE" w:rsidRDefault="00AC7F8D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</w:tcPr>
          <w:p w:rsidR="00AC7F8D" w:rsidRPr="00B061BE" w:rsidRDefault="00AC7F8D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C7F8D" w:rsidRPr="00B061BE" w:rsidRDefault="00AC7F8D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C7F8D" w:rsidRPr="00B061BE" w:rsidTr="003479C7">
        <w:tc>
          <w:tcPr>
            <w:tcW w:w="709" w:type="dxa"/>
            <w:vMerge/>
          </w:tcPr>
          <w:p w:rsidR="00AC7F8D" w:rsidRPr="00B061BE" w:rsidRDefault="00AC7F8D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C7F8D" w:rsidRPr="00B061BE" w:rsidRDefault="00AC7F8D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C7F8D" w:rsidRPr="00B061BE" w:rsidRDefault="00AC7F8D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C7F8D" w:rsidRPr="00B061BE" w:rsidRDefault="00AC7F8D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AC7F8D" w:rsidRPr="00B061BE" w:rsidRDefault="00AC7F8D" w:rsidP="00586F2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134" w:type="dxa"/>
            <w:gridSpan w:val="2"/>
            <w:vAlign w:val="center"/>
          </w:tcPr>
          <w:p w:rsidR="00AC7F8D" w:rsidRPr="00B061BE" w:rsidRDefault="00AC7F8D" w:rsidP="00586F2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C7F8D" w:rsidRPr="00B061BE" w:rsidRDefault="00AC7F8D" w:rsidP="00586F2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992" w:type="dxa"/>
            <w:gridSpan w:val="2"/>
            <w:vAlign w:val="center"/>
          </w:tcPr>
          <w:p w:rsidR="00AC7F8D" w:rsidRPr="00B061BE" w:rsidRDefault="00AC7F8D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AC7F8D" w:rsidRPr="00B061BE" w:rsidRDefault="00AC7F8D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</w:tcPr>
          <w:p w:rsidR="00AC7F8D" w:rsidRPr="00B061BE" w:rsidRDefault="00AC7F8D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C7F8D" w:rsidRPr="00B061BE" w:rsidRDefault="00AC7F8D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C7F8D" w:rsidRPr="00B061BE" w:rsidTr="003479C7">
        <w:tc>
          <w:tcPr>
            <w:tcW w:w="709" w:type="dxa"/>
            <w:vMerge/>
          </w:tcPr>
          <w:p w:rsidR="00AC7F8D" w:rsidRPr="00B061BE" w:rsidRDefault="00AC7F8D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C7F8D" w:rsidRPr="00B061BE" w:rsidRDefault="00AC7F8D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C7F8D" w:rsidRPr="00B061BE" w:rsidRDefault="00AC7F8D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C7F8D" w:rsidRPr="00B061BE" w:rsidRDefault="00AC7F8D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AC7F8D" w:rsidRPr="00B061BE" w:rsidRDefault="00AC7F8D" w:rsidP="00586F2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134" w:type="dxa"/>
            <w:gridSpan w:val="2"/>
            <w:vAlign w:val="center"/>
          </w:tcPr>
          <w:p w:rsidR="00AC7F8D" w:rsidRPr="00B061BE" w:rsidRDefault="00AC7F8D" w:rsidP="00586F2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C7F8D" w:rsidRPr="00B061BE" w:rsidRDefault="00AC7F8D" w:rsidP="00586F2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992" w:type="dxa"/>
            <w:gridSpan w:val="2"/>
            <w:vAlign w:val="center"/>
          </w:tcPr>
          <w:p w:rsidR="00AC7F8D" w:rsidRPr="00B061BE" w:rsidRDefault="00AC7F8D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AC7F8D" w:rsidRPr="00B061BE" w:rsidRDefault="00AC7F8D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</w:tcPr>
          <w:p w:rsidR="00AC7F8D" w:rsidRPr="00B061BE" w:rsidRDefault="00AC7F8D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C7F8D" w:rsidRPr="00B061BE" w:rsidRDefault="00AC7F8D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C7F8D" w:rsidRPr="00B061BE" w:rsidTr="003479C7">
        <w:tc>
          <w:tcPr>
            <w:tcW w:w="709" w:type="dxa"/>
            <w:vMerge/>
          </w:tcPr>
          <w:p w:rsidR="00AC7F8D" w:rsidRPr="00B061BE" w:rsidRDefault="00AC7F8D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C7F8D" w:rsidRPr="00B061BE" w:rsidRDefault="00AC7F8D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C7F8D" w:rsidRPr="00B061BE" w:rsidRDefault="00AC7F8D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C7F8D" w:rsidRPr="00B061BE" w:rsidRDefault="00AC7F8D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bottom"/>
          </w:tcPr>
          <w:p w:rsidR="00AC7F8D" w:rsidRPr="00B061BE" w:rsidRDefault="00AC7F8D" w:rsidP="00586F2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27 177,0</w:t>
            </w:r>
          </w:p>
        </w:tc>
        <w:tc>
          <w:tcPr>
            <w:tcW w:w="1134" w:type="dxa"/>
            <w:gridSpan w:val="2"/>
          </w:tcPr>
          <w:p w:rsidR="00AC7F8D" w:rsidRPr="00B061BE" w:rsidRDefault="00AC7F8D" w:rsidP="00586F2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bottom"/>
          </w:tcPr>
          <w:p w:rsidR="00AC7F8D" w:rsidRPr="00B061BE" w:rsidRDefault="00AC7F8D" w:rsidP="00586F2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27 177,0</w:t>
            </w:r>
          </w:p>
        </w:tc>
        <w:tc>
          <w:tcPr>
            <w:tcW w:w="992" w:type="dxa"/>
            <w:gridSpan w:val="2"/>
          </w:tcPr>
          <w:p w:rsidR="00AC7F8D" w:rsidRPr="00B061BE" w:rsidRDefault="00AC7F8D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AC7F8D" w:rsidRPr="00B061BE" w:rsidRDefault="00AC7F8D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</w:tcPr>
          <w:p w:rsidR="00AC7F8D" w:rsidRPr="00B061BE" w:rsidRDefault="00AC7F8D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C7F8D" w:rsidRPr="00B061BE" w:rsidRDefault="00AC7F8D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2C6A9B" w:rsidRDefault="00B061BE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D0643E" w:rsidRDefault="00D0643E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643E" w:rsidRPr="00793371" w:rsidRDefault="00D0643E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31D2F" w:rsidRDefault="00531D2F" w:rsidP="00531D2F">
      <w:pPr>
        <w:pStyle w:val="aa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Исполняющий</w:t>
      </w:r>
      <w:proofErr w:type="gramEnd"/>
      <w:r>
        <w:rPr>
          <w:rFonts w:ascii="Times New Roman" w:hAnsi="Times New Roman"/>
          <w:sz w:val="28"/>
        </w:rPr>
        <w:t xml:space="preserve"> обязанности</w:t>
      </w:r>
    </w:p>
    <w:p w:rsidR="00531D2F" w:rsidRDefault="00531D2F" w:rsidP="00531D2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начальника финансового управления</w:t>
      </w:r>
    </w:p>
    <w:p w:rsidR="00531D2F" w:rsidRDefault="00531D2F" w:rsidP="00531D2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администрации</w:t>
      </w:r>
    </w:p>
    <w:p w:rsidR="00531D2F" w:rsidRDefault="00531D2F" w:rsidP="00531D2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:rsidR="00531D2F" w:rsidRDefault="00531D2F" w:rsidP="00531D2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Мостовский район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Е.М.Тютерева</w:t>
      </w:r>
      <w:proofErr w:type="spellEnd"/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2C6A9B" w:rsidRPr="00793371" w:rsidSect="003479C7">
          <w:headerReference w:type="default" r:id="rId7"/>
          <w:headerReference w:type="first" r:id="rId8"/>
          <w:pgSz w:w="16838" w:h="11906" w:orient="landscape"/>
          <w:pgMar w:top="1134" w:right="1134" w:bottom="567" w:left="1701" w:header="397" w:footer="0" w:gutter="0"/>
          <w:cols w:space="720"/>
          <w:noEndnote/>
          <w:titlePg/>
          <w:docGrid w:linePitch="299"/>
        </w:sectPr>
      </w:pPr>
    </w:p>
    <w:p w:rsidR="003D711C" w:rsidRDefault="003D711C" w:rsidP="00D0643E">
      <w:pPr>
        <w:pStyle w:val="ConsPlusNormal"/>
        <w:outlineLvl w:val="1"/>
      </w:pPr>
    </w:p>
    <w:sectPr w:rsidR="003D711C" w:rsidSect="00D0643E">
      <w:headerReference w:type="default" r:id="rId9"/>
      <w:footerReference w:type="default" r:id="rId10"/>
      <w:pgSz w:w="11906" w:h="16838"/>
      <w:pgMar w:top="1134" w:right="567" w:bottom="1134" w:left="1701" w:header="397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E93" w:rsidRDefault="00EA6E93" w:rsidP="00EA6E93">
      <w:pPr>
        <w:spacing w:after="0" w:line="240" w:lineRule="auto"/>
      </w:pPr>
      <w:r>
        <w:separator/>
      </w:r>
    </w:p>
  </w:endnote>
  <w:endnote w:type="continuationSeparator" w:id="0">
    <w:p w:rsidR="00EA6E93" w:rsidRDefault="00EA6E93" w:rsidP="00EA6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03" w:rsidRDefault="00531D2F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E93" w:rsidRDefault="00EA6E93" w:rsidP="00EA6E93">
      <w:pPr>
        <w:spacing w:after="0" w:line="240" w:lineRule="auto"/>
      </w:pPr>
      <w:r>
        <w:separator/>
      </w:r>
    </w:p>
  </w:footnote>
  <w:footnote w:type="continuationSeparator" w:id="0">
    <w:p w:rsidR="00EA6E93" w:rsidRDefault="00EA6E93" w:rsidP="00EA6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43E" w:rsidRDefault="00D0643E">
    <w:pPr>
      <w:pStyle w:val="a3"/>
      <w:jc w:val="center"/>
    </w:pPr>
  </w:p>
  <w:p w:rsidR="00945A03" w:rsidRDefault="009A6553">
    <w:pPr>
      <w:pStyle w:val="ConsPlusNormal"/>
    </w:pPr>
    <w:r>
      <w:rPr>
        <w:noProof/>
        <w:lang w:eastAsia="zh-TW"/>
      </w:rPr>
      <w:pict>
        <v:rect id="_x0000_s2053" style="position:absolute;margin-left:0;margin-top:0;width:37.05pt;height:70.5pt;z-index:251662336;mso-position-horizontal:center;mso-position-horizontal-relative:right-margin-area;mso-position-vertical:center;mso-position-vertical-relative:page" o:allowincell="f" stroked="f">
          <v:textbox style="layout-flow:vertical">
            <w:txbxContent>
              <w:sdt>
                <w:sdtPr>
                  <w:rPr>
                    <w:rFonts w:ascii="Times New Roman" w:hAnsi="Times New Roman"/>
                    <w:sz w:val="28"/>
                    <w:szCs w:val="28"/>
                  </w:rPr>
                  <w:id w:val="3283957"/>
                  <w:docPartObj>
                    <w:docPartGallery w:val="Page Numbers (Margins)"/>
                    <w:docPartUnique/>
                  </w:docPartObj>
                </w:sdtPr>
                <w:sdtContent>
                  <w:p w:rsidR="003479C7" w:rsidRPr="003479C7" w:rsidRDefault="009A6553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3479C7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="003479C7" w:rsidRPr="003479C7"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 w:rsidRPr="003479C7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531D2F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3</w:t>
                    </w:r>
                    <w:r w:rsidRPr="003479C7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83955"/>
      <w:docPartObj>
        <w:docPartGallery w:val="Page Numbers (Margins)"/>
        <w:docPartUnique/>
      </w:docPartObj>
    </w:sdtPr>
    <w:sdtContent>
      <w:p w:rsidR="003479C7" w:rsidRDefault="009A6553">
        <w:pPr>
          <w:pStyle w:val="a3"/>
        </w:pPr>
        <w:r>
          <w:rPr>
            <w:noProof/>
            <w:lang w:eastAsia="zh-TW"/>
          </w:rPr>
          <w:pict>
            <v:rect id="_x0000_s2052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>
                <w:txbxContent>
                  <w:sdt>
                    <w:sdtPr>
                      <w:rPr>
                        <w:rFonts w:asciiTheme="majorHAnsi" w:hAnsiTheme="majorHAnsi"/>
                        <w:sz w:val="48"/>
                        <w:szCs w:val="44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3479C7" w:rsidRDefault="009A6553">
                        <w:pPr>
                          <w:jc w:val="center"/>
                          <w:rPr>
                            <w:rFonts w:asciiTheme="majorHAnsi" w:hAnsiTheme="majorHAnsi"/>
                            <w:sz w:val="72"/>
                            <w:szCs w:val="44"/>
                          </w:rPr>
                        </w:pP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03" w:rsidRDefault="009A6553">
    <w:pPr>
      <w:pStyle w:val="a3"/>
      <w:jc w:val="center"/>
    </w:pPr>
    <w:r>
      <w:fldChar w:fldCharType="begin"/>
    </w:r>
    <w:r w:rsidR="002C6A9B">
      <w:instrText xml:space="preserve"> PAGE   \* MERGEFORMAT </w:instrText>
    </w:r>
    <w:r>
      <w:fldChar w:fldCharType="separate"/>
    </w:r>
    <w:r w:rsidR="00531D2F">
      <w:rPr>
        <w:noProof/>
      </w:rPr>
      <w:t>6</w:t>
    </w:r>
    <w:r>
      <w:fldChar w:fldCharType="end"/>
    </w:r>
  </w:p>
  <w:p w:rsidR="00945A03" w:rsidRDefault="00531D2F" w:rsidP="00D06FC9">
    <w:pPr>
      <w:pStyle w:val="ConsPlusNormal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C6A9B"/>
    <w:rsid w:val="00007850"/>
    <w:rsid w:val="00071F27"/>
    <w:rsid w:val="00075D66"/>
    <w:rsid w:val="000A12E2"/>
    <w:rsid w:val="00125B8A"/>
    <w:rsid w:val="001423DF"/>
    <w:rsid w:val="0016103D"/>
    <w:rsid w:val="00163F43"/>
    <w:rsid w:val="0017252D"/>
    <w:rsid w:val="0018225E"/>
    <w:rsid w:val="00185AE9"/>
    <w:rsid w:val="00200407"/>
    <w:rsid w:val="00234FFF"/>
    <w:rsid w:val="002B1969"/>
    <w:rsid w:val="002C0F97"/>
    <w:rsid w:val="002C6A9B"/>
    <w:rsid w:val="003479C7"/>
    <w:rsid w:val="003970A2"/>
    <w:rsid w:val="003C5CDD"/>
    <w:rsid w:val="003C6CF2"/>
    <w:rsid w:val="003D711C"/>
    <w:rsid w:val="003D7AFF"/>
    <w:rsid w:val="003F6F34"/>
    <w:rsid w:val="004D178E"/>
    <w:rsid w:val="0050037E"/>
    <w:rsid w:val="00503953"/>
    <w:rsid w:val="00531D2F"/>
    <w:rsid w:val="005D7BDA"/>
    <w:rsid w:val="00634C54"/>
    <w:rsid w:val="00680A4B"/>
    <w:rsid w:val="006E17D6"/>
    <w:rsid w:val="00736C7E"/>
    <w:rsid w:val="007D3398"/>
    <w:rsid w:val="007F1846"/>
    <w:rsid w:val="008432A3"/>
    <w:rsid w:val="008805C1"/>
    <w:rsid w:val="00883769"/>
    <w:rsid w:val="008B6A0D"/>
    <w:rsid w:val="008C2937"/>
    <w:rsid w:val="0094512A"/>
    <w:rsid w:val="00962C74"/>
    <w:rsid w:val="009762B2"/>
    <w:rsid w:val="009A6553"/>
    <w:rsid w:val="009E56FB"/>
    <w:rsid w:val="00A42AEF"/>
    <w:rsid w:val="00A63EDF"/>
    <w:rsid w:val="00A873C1"/>
    <w:rsid w:val="00AC7F8D"/>
    <w:rsid w:val="00B0542A"/>
    <w:rsid w:val="00B061BE"/>
    <w:rsid w:val="00B26366"/>
    <w:rsid w:val="00B518D8"/>
    <w:rsid w:val="00B54194"/>
    <w:rsid w:val="00B83BE3"/>
    <w:rsid w:val="00BB3898"/>
    <w:rsid w:val="00BB45B2"/>
    <w:rsid w:val="00BC2932"/>
    <w:rsid w:val="00C26D38"/>
    <w:rsid w:val="00C40DD5"/>
    <w:rsid w:val="00CF07DB"/>
    <w:rsid w:val="00D0643E"/>
    <w:rsid w:val="00D21E90"/>
    <w:rsid w:val="00D359BE"/>
    <w:rsid w:val="00D4170E"/>
    <w:rsid w:val="00D55BF6"/>
    <w:rsid w:val="00D8030D"/>
    <w:rsid w:val="00D97EA4"/>
    <w:rsid w:val="00DB56F0"/>
    <w:rsid w:val="00DD7ECB"/>
    <w:rsid w:val="00DF0972"/>
    <w:rsid w:val="00E01F0D"/>
    <w:rsid w:val="00E224A2"/>
    <w:rsid w:val="00EA6E93"/>
    <w:rsid w:val="00F426C4"/>
    <w:rsid w:val="00FD09FC"/>
    <w:rsid w:val="00FD1B7C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lang w:eastAsia="ru-RU"/>
    </w:rPr>
  </w:style>
  <w:style w:type="paragraph" w:styleId="a3">
    <w:name w:val="header"/>
    <w:basedOn w:val="a"/>
    <w:link w:val="a4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6A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Знак"/>
    <w:aliases w:val="Знак Знак"/>
    <w:basedOn w:val="a0"/>
    <w:link w:val="aa"/>
    <w:semiHidden/>
    <w:locked/>
    <w:rsid w:val="00531D2F"/>
    <w:rPr>
      <w:rFonts w:ascii="Courier New" w:eastAsia="Times New Roman" w:hAnsi="Courier New" w:cs="Times New Roman"/>
      <w:sz w:val="20"/>
      <w:szCs w:val="20"/>
    </w:rPr>
  </w:style>
  <w:style w:type="paragraph" w:styleId="aa">
    <w:name w:val="Plain Text"/>
    <w:aliases w:val="Знак"/>
    <w:basedOn w:val="a"/>
    <w:link w:val="a9"/>
    <w:semiHidden/>
    <w:unhideWhenUsed/>
    <w:rsid w:val="00531D2F"/>
    <w:pPr>
      <w:spacing w:after="0" w:line="240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1">
    <w:name w:val="Текст Знак1"/>
    <w:basedOn w:val="a0"/>
    <w:link w:val="aa"/>
    <w:uiPriority w:val="99"/>
    <w:semiHidden/>
    <w:rsid w:val="00531D2F"/>
    <w:rPr>
      <w:rFonts w:ascii="Consolas" w:eastAsia="Times New Roman" w:hAnsi="Consolas" w:cs="Times New Roman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2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75F2B1DDD6DFA210889E79281F7D1A81409D7549FF8CB52C1FB8756DDB38A4D3139CFE075A51g4F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784</Words>
  <Characters>4473</Characters>
  <Application>Microsoft Office Word</Application>
  <DocSecurity>0</DocSecurity>
  <Lines>37</Lines>
  <Paragraphs>10</Paragraphs>
  <ScaleCrop>false</ScaleCrop>
  <Company>Microsoft</Company>
  <LinksUpToDate>false</LinksUpToDate>
  <CharactersWithSpaces>5247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8</cp:revision>
  <cp:lastPrinted>2016-07-18T10:41:00Z</cp:lastPrinted>
  <dcterms:created xsi:type="dcterms:W3CDTF">2015-11-17T06:55:00Z</dcterms:created>
  <dcterms:modified xsi:type="dcterms:W3CDTF">2016-07-18T10:44:00Z</dcterms:modified>
</cp:coreProperties>
</file>