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52A" w:rsidRPr="006F052A" w:rsidRDefault="006F052A" w:rsidP="006F052A">
      <w:pPr>
        <w:pStyle w:val="30"/>
        <w:shd w:val="clear" w:color="auto" w:fill="auto"/>
        <w:ind w:left="20"/>
        <w:rPr>
          <w:b/>
        </w:rPr>
      </w:pPr>
      <w:r w:rsidRPr="006F052A">
        <w:rPr>
          <w:b/>
        </w:rPr>
        <w:t>ИНФОРМАЦИЯ</w:t>
      </w:r>
    </w:p>
    <w:p w:rsidR="006F052A" w:rsidRPr="006F052A" w:rsidRDefault="006F052A" w:rsidP="006F05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результатах работы с обращениями граждан за </w:t>
      </w:r>
      <w:r w:rsidRPr="006F052A">
        <w:rPr>
          <w:rStyle w:val="40"/>
          <w:rFonts w:eastAsia="Arial Unicode MS"/>
          <w:color w:val="auto"/>
        </w:rPr>
        <w:t>2020</w:t>
      </w:r>
      <w:r w:rsidRPr="006F052A">
        <w:rPr>
          <w:rFonts w:ascii="Times New Roman" w:hAnsi="Times New Roman" w:cs="Times New Roman"/>
          <w:color w:val="auto"/>
          <w:sz w:val="28"/>
          <w:szCs w:val="28"/>
        </w:rPr>
        <w:t xml:space="preserve"> г</w:t>
      </w: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>од</w:t>
      </w:r>
    </w:p>
    <w:p w:rsidR="006F052A" w:rsidRPr="006F052A" w:rsidRDefault="006F052A" w:rsidP="006F052A">
      <w:pPr>
        <w:jc w:val="center"/>
        <w:rPr>
          <w:rStyle w:val="41"/>
          <w:rFonts w:eastAsia="Arial Unicode MS"/>
          <w:color w:val="auto"/>
        </w:rPr>
      </w:pPr>
      <w:r w:rsidRPr="006F052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Мостовском </w:t>
      </w:r>
      <w:r w:rsidRPr="006F052A">
        <w:rPr>
          <w:rStyle w:val="41"/>
          <w:rFonts w:eastAsia="Arial Unicode MS"/>
          <w:color w:val="auto"/>
        </w:rPr>
        <w:t>районе</w:t>
      </w:r>
    </w:p>
    <w:p w:rsidR="006F052A" w:rsidRPr="00EF5F6C" w:rsidRDefault="006F052A" w:rsidP="006F052A">
      <w:pPr>
        <w:jc w:val="center"/>
        <w:rPr>
          <w:b/>
          <w:color w:val="auto"/>
        </w:rPr>
      </w:pPr>
    </w:p>
    <w:p w:rsidR="006F052A" w:rsidRPr="00EF5F6C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</w:t>
      </w:r>
      <w:r>
        <w:t>.</w:t>
      </w:r>
      <w:r w:rsidRPr="00EF5F6C">
        <w:t xml:space="preserve"> №59-ФЗ «О порядке рассмотрения обращений граждан Российской Федерации», Законом Краснодарского края от 28 июня 2007 г</w:t>
      </w:r>
      <w:r>
        <w:t>.</w:t>
      </w:r>
      <w:r w:rsidRPr="00EF5F6C">
        <w:t xml:space="preserve"> № 1270-КЗ «О дополнительных гарантиях реализации права граждан на обращение в Краснодарскомкрае», Порядком работы с обращениями граждан в администрации муниципального образования Мостовский район, утвержденным постановлением администрации муниципального образования Мостовский район от 22 января 2018 г</w:t>
      </w:r>
      <w:r>
        <w:t xml:space="preserve">. </w:t>
      </w:r>
      <w:r w:rsidRPr="00EF5F6C">
        <w:t>№ 44,  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BB7C27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В 20</w:t>
      </w:r>
      <w:r>
        <w:t>20</w:t>
      </w:r>
      <w:r w:rsidRPr="00EF5F6C">
        <w:t xml:space="preserve"> году в администрацию муниципального образования Мостовский район </w:t>
      </w:r>
      <w:r w:rsidRPr="00A426EC">
        <w:t xml:space="preserve">поступило </w:t>
      </w:r>
      <w:r w:rsidR="00511DF2" w:rsidRPr="00A426EC">
        <w:rPr>
          <w:color w:val="000000" w:themeColor="text1"/>
        </w:rPr>
        <w:t>527</w:t>
      </w:r>
      <w:r w:rsidRPr="00EF5F6C">
        <w:t xml:space="preserve"> письменных обращения граждан (на </w:t>
      </w:r>
      <w:r w:rsidR="00511DF2" w:rsidRPr="00511DF2">
        <w:rPr>
          <w:color w:val="000000" w:themeColor="text1"/>
        </w:rPr>
        <w:t>95</w:t>
      </w:r>
      <w:r w:rsidRPr="00EF5F6C">
        <w:t xml:space="preserve"> обращений </w:t>
      </w:r>
      <w:r w:rsidR="00511DF2">
        <w:t>мень</w:t>
      </w:r>
      <w:r w:rsidRPr="00EF5F6C">
        <w:t>ше, чем за 201</w:t>
      </w:r>
      <w:r w:rsidR="00511DF2">
        <w:t xml:space="preserve">9 </w:t>
      </w:r>
      <w:r w:rsidRPr="00EF5F6C">
        <w:t>год), из них</w:t>
      </w:r>
      <w:r w:rsidR="00BB7C27">
        <w:t>:</w:t>
      </w:r>
    </w:p>
    <w:p w:rsidR="00742BB1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с поручениями из администрации Краснодарского края -</w:t>
      </w:r>
      <w:r w:rsidR="00742BB1" w:rsidRPr="00742BB1">
        <w:rPr>
          <w:color w:val="000000" w:themeColor="text1"/>
        </w:rPr>
        <w:t>297</w:t>
      </w:r>
      <w:r w:rsidRPr="00EF5F6C">
        <w:t>(</w:t>
      </w:r>
      <w:r w:rsidR="00742BB1" w:rsidRPr="00742BB1">
        <w:t>56</w:t>
      </w:r>
      <w:r w:rsidR="00742BB1">
        <w:t>,</w:t>
      </w:r>
      <w:r w:rsidR="00742BB1" w:rsidRPr="00742BB1">
        <w:t>4</w:t>
      </w:r>
      <w:r w:rsidRPr="00EF5F6C">
        <w:t xml:space="preserve">%) (на </w:t>
      </w:r>
      <w:r w:rsidR="00742BB1" w:rsidRPr="00742BB1">
        <w:t>65</w:t>
      </w:r>
      <w:r w:rsidRPr="00EF5F6C">
        <w:t xml:space="preserve"> обращений больше, чем в 201</w:t>
      </w:r>
      <w:r w:rsidR="00742BB1" w:rsidRPr="00742BB1">
        <w:t>9</w:t>
      </w:r>
      <w:r w:rsidRPr="00EF5F6C">
        <w:t>году)</w:t>
      </w:r>
      <w:r w:rsidR="00742BB1">
        <w:t>;</w:t>
      </w:r>
    </w:p>
    <w:p w:rsidR="00BB7C27" w:rsidRDefault="00BB7C27" w:rsidP="006F052A">
      <w:pPr>
        <w:pStyle w:val="20"/>
        <w:shd w:val="clear" w:color="auto" w:fill="auto"/>
        <w:spacing w:before="0" w:line="240" w:lineRule="auto"/>
        <w:ind w:firstLine="720"/>
      </w:pPr>
      <w:r>
        <w:t>из АПРФ-</w:t>
      </w:r>
      <w:r w:rsidR="00CA0D6C">
        <w:t>93(17,6</w:t>
      </w:r>
      <w:r w:rsidR="00271993">
        <w:t>%</w:t>
      </w:r>
      <w:bookmarkStart w:id="0" w:name="_GoBack"/>
      <w:bookmarkEnd w:id="0"/>
      <w:r w:rsidR="00CA0D6C">
        <w:t xml:space="preserve">) обращений (на </w:t>
      </w:r>
      <w:r w:rsidR="00E321FE">
        <w:t xml:space="preserve">3 </w:t>
      </w:r>
      <w:r w:rsidR="00CA0D6C">
        <w:t>больше, чем в 2019 году);</w:t>
      </w:r>
    </w:p>
    <w:p w:rsidR="00742BB1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7</w:t>
      </w:r>
      <w:r w:rsidR="00742BB1">
        <w:t>1</w:t>
      </w:r>
      <w:r w:rsidRPr="00EF5F6C">
        <w:t xml:space="preserve"> обращени</w:t>
      </w:r>
      <w:r w:rsidR="00A426EC">
        <w:t>е</w:t>
      </w:r>
      <w:r w:rsidRPr="00EF5F6C">
        <w:t xml:space="preserve"> по многоканальному круглосуточному телефону администрации Краснодарского края (на </w:t>
      </w:r>
      <w:r w:rsidR="00742BB1">
        <w:t>7</w:t>
      </w:r>
      <w:r w:rsidRPr="00EF5F6C">
        <w:t xml:space="preserve"> обращения </w:t>
      </w:r>
      <w:r w:rsidR="00A426EC">
        <w:t>мен</w:t>
      </w:r>
      <w:r w:rsidR="00742BB1">
        <w:t>ь</w:t>
      </w:r>
      <w:r w:rsidRPr="00EF5F6C">
        <w:t>ше, чем в 201</w:t>
      </w:r>
      <w:r w:rsidR="00742BB1">
        <w:t>9</w:t>
      </w:r>
      <w:r w:rsidRPr="00EF5F6C">
        <w:t xml:space="preserve"> году)</w:t>
      </w:r>
      <w:r w:rsidR="00A426EC">
        <w:t>;</w:t>
      </w:r>
    </w:p>
    <w:p w:rsidR="00A426EC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повторных - 1</w:t>
      </w:r>
      <w:r w:rsidR="00A426EC">
        <w:t>0</w:t>
      </w:r>
      <w:r w:rsidRPr="00EF5F6C">
        <w:t xml:space="preserve"> (1,</w:t>
      </w:r>
      <w:r w:rsidR="00A426EC">
        <w:t>9</w:t>
      </w:r>
      <w:r w:rsidRPr="00EF5F6C">
        <w:t>%) обращений</w:t>
      </w:r>
      <w:r w:rsidR="00A426EC">
        <w:t>;</w:t>
      </w:r>
    </w:p>
    <w:p w:rsidR="00A426EC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по телефону горячей линии в общественную приемную главы поступило</w:t>
      </w:r>
      <w:r w:rsidR="00A426EC">
        <w:t xml:space="preserve">185 </w:t>
      </w:r>
      <w:r w:rsidRPr="00EF5F6C">
        <w:t>обращени</w:t>
      </w:r>
      <w:r w:rsidR="00A426EC">
        <w:t>й</w:t>
      </w:r>
      <w:r w:rsidRPr="00EF5F6C">
        <w:t xml:space="preserve"> (</w:t>
      </w:r>
      <w:r w:rsidR="00A426EC">
        <w:t>на 104 больше, чем</w:t>
      </w:r>
      <w:r w:rsidRPr="00EF5F6C">
        <w:t xml:space="preserve"> в 201</w:t>
      </w:r>
      <w:r w:rsidR="00A426EC">
        <w:t>9</w:t>
      </w:r>
      <w:r w:rsidRPr="00EF5F6C">
        <w:t xml:space="preserve"> году)</w:t>
      </w:r>
      <w:r w:rsidR="00A426EC">
        <w:t>;</w:t>
      </w:r>
    </w:p>
    <w:p w:rsidR="006F052A" w:rsidRPr="00EF5F6C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 xml:space="preserve">из виртуальной приемной поступило </w:t>
      </w:r>
      <w:r w:rsidR="00A426EC">
        <w:t>62</w:t>
      </w:r>
      <w:r w:rsidRPr="00EF5F6C">
        <w:t>(</w:t>
      </w:r>
      <w:r w:rsidR="00A426EC">
        <w:t>11,9</w:t>
      </w:r>
      <w:r w:rsidRPr="00EF5F6C">
        <w:t>%) обращени</w:t>
      </w:r>
      <w:r w:rsidR="00A426EC">
        <w:t>я</w:t>
      </w:r>
      <w:r w:rsidRPr="00EF5F6C">
        <w:t xml:space="preserve"> (на </w:t>
      </w:r>
      <w:r w:rsidR="00A426EC">
        <w:t>14</w:t>
      </w:r>
      <w:r w:rsidRPr="00EF5F6C">
        <w:t xml:space="preserve"> обращений больше, чем в 201</w:t>
      </w:r>
      <w:r w:rsidR="00A426EC">
        <w:t>9</w:t>
      </w:r>
      <w:r w:rsidRPr="00EF5F6C">
        <w:t xml:space="preserve"> году).</w:t>
      </w:r>
    </w:p>
    <w:p w:rsidR="00511DF2" w:rsidRPr="00586DD4" w:rsidRDefault="00511DF2" w:rsidP="00511DF2">
      <w:pPr>
        <w:pStyle w:val="20"/>
        <w:shd w:val="clear" w:color="auto" w:fill="auto"/>
        <w:spacing w:before="0" w:line="240" w:lineRule="auto"/>
        <w:ind w:firstLine="720"/>
      </w:pPr>
      <w:r w:rsidRPr="00FE0E20">
        <w:t xml:space="preserve">На контроль поставлено </w:t>
      </w:r>
      <w:r w:rsidRPr="00586DD4">
        <w:t xml:space="preserve">440 (94,2%) поступивших обращений. В работе находится 27 обращений. Рассмотрено 421 обращение, из которыхкомиссионно с выездом на место - 47 (11,2%), поддержано – 81 (19,2%), в том числе меры приняты -47, разъяснено-340 (80,8%). </w:t>
      </w:r>
    </w:p>
    <w:p w:rsidR="006F052A" w:rsidRPr="00586DD4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586DD4">
        <w:t xml:space="preserve">На контроль поставлено </w:t>
      </w:r>
      <w:r w:rsidR="00A426EC" w:rsidRPr="00586DD4">
        <w:t>503</w:t>
      </w:r>
      <w:r w:rsidRPr="00586DD4">
        <w:t xml:space="preserve"> (</w:t>
      </w:r>
      <w:r w:rsidR="00A426EC" w:rsidRPr="00586DD4">
        <w:t>95,4</w:t>
      </w:r>
      <w:r w:rsidRPr="00586DD4">
        <w:t>%) обращени</w:t>
      </w:r>
      <w:r w:rsidR="00A426EC" w:rsidRPr="00586DD4">
        <w:t>я</w:t>
      </w:r>
      <w:r w:rsidRPr="00586DD4">
        <w:t xml:space="preserve">. В работе находится </w:t>
      </w:r>
      <w:r w:rsidR="00A426EC" w:rsidRPr="00586DD4">
        <w:t xml:space="preserve">                    1</w:t>
      </w:r>
      <w:r w:rsidRPr="00586DD4">
        <w:t xml:space="preserve">8 обращений. Рассмотрено </w:t>
      </w:r>
      <w:r w:rsidR="00A426EC" w:rsidRPr="00586DD4">
        <w:t>509</w:t>
      </w:r>
      <w:r w:rsidRPr="00586DD4">
        <w:t xml:space="preserve"> обращений, из которых комиссионно с выездом на место - </w:t>
      </w:r>
      <w:r w:rsidR="00A426EC" w:rsidRPr="00586DD4">
        <w:t>51</w:t>
      </w:r>
      <w:r w:rsidRPr="00586DD4">
        <w:t xml:space="preserve"> (</w:t>
      </w:r>
      <w:r w:rsidR="00A426EC" w:rsidRPr="00586DD4">
        <w:t>10</w:t>
      </w:r>
      <w:r w:rsidRPr="00586DD4">
        <w:t>%), поддержано –</w:t>
      </w:r>
      <w:r w:rsidR="00A426EC" w:rsidRPr="00586DD4">
        <w:t>90</w:t>
      </w:r>
      <w:r w:rsidRPr="00586DD4">
        <w:t xml:space="preserve"> (</w:t>
      </w:r>
      <w:r w:rsidR="00A426EC" w:rsidRPr="00586DD4">
        <w:t>17,7</w:t>
      </w:r>
      <w:r w:rsidRPr="00586DD4">
        <w:t>%), в том числе меры приняты -</w:t>
      </w:r>
      <w:r w:rsidR="00A426EC" w:rsidRPr="00586DD4">
        <w:t>57</w:t>
      </w:r>
      <w:r w:rsidRPr="00586DD4">
        <w:t>, разъяснено-</w:t>
      </w:r>
      <w:r w:rsidR="00A426EC" w:rsidRPr="00586DD4">
        <w:t>419</w:t>
      </w:r>
      <w:r w:rsidRPr="00586DD4">
        <w:t xml:space="preserve"> (</w:t>
      </w:r>
      <w:r w:rsidR="00A426EC" w:rsidRPr="00586DD4">
        <w:t>82,3</w:t>
      </w:r>
      <w:r w:rsidRPr="00586DD4">
        <w:t>%). Фактов нарушения сроков при рассмотрении обращений граждан в 20</w:t>
      </w:r>
      <w:r w:rsidR="00A426EC" w:rsidRPr="00586DD4">
        <w:t>20</w:t>
      </w:r>
      <w:r w:rsidRPr="00586DD4">
        <w:t xml:space="preserve"> году не выявлено (</w:t>
      </w:r>
      <w:r w:rsidR="00A426EC" w:rsidRPr="00586DD4">
        <w:t>приложение</w:t>
      </w:r>
      <w:r w:rsidRPr="00586DD4">
        <w:t xml:space="preserve"> 1).</w:t>
      </w:r>
      <w:r w:rsidRPr="00586DD4">
        <w:tab/>
      </w:r>
    </w:p>
    <w:p w:rsidR="006F052A" w:rsidRPr="00586DD4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586DD4">
        <w:t>Наибольшее количество обращений (в расчете на 1000 человек населения) поступило от жителей Костромского (</w:t>
      </w:r>
      <w:r w:rsidR="00A426EC" w:rsidRPr="00586DD4">
        <w:t>25</w:t>
      </w:r>
      <w:r w:rsidRPr="00586DD4">
        <w:t>%), Ярославского(</w:t>
      </w:r>
      <w:r w:rsidR="00A426EC" w:rsidRPr="00586DD4">
        <w:t>9</w:t>
      </w:r>
      <w:r w:rsidRPr="00586DD4">
        <w:t xml:space="preserve">,1%), </w:t>
      </w:r>
      <w:r w:rsidR="00A426EC" w:rsidRPr="00586DD4">
        <w:t>Переправнен</w:t>
      </w:r>
      <w:r w:rsidRPr="00586DD4">
        <w:t>ского (7,</w:t>
      </w:r>
      <w:r w:rsidR="00586DD4" w:rsidRPr="00586DD4">
        <w:t>9</w:t>
      </w:r>
      <w:r w:rsidRPr="00586DD4">
        <w:t xml:space="preserve">%) сельских поселений; наименьшее количество писем - из Махошевского (1,2%), </w:t>
      </w:r>
      <w:r w:rsidR="00586DD4" w:rsidRPr="00586DD4">
        <w:t>Андрюков</w:t>
      </w:r>
      <w:r w:rsidR="00CA0D6C">
        <w:t>с</w:t>
      </w:r>
      <w:r w:rsidRPr="00586DD4">
        <w:t>кого (</w:t>
      </w:r>
      <w:r w:rsidR="00586DD4" w:rsidRPr="00586DD4">
        <w:t>3</w:t>
      </w:r>
      <w:r w:rsidRPr="00586DD4">
        <w:t>,1%), Бесленеевского (</w:t>
      </w:r>
      <w:r w:rsidR="00586DD4" w:rsidRPr="00586DD4">
        <w:t>3,4</w:t>
      </w:r>
      <w:r w:rsidRPr="00586DD4">
        <w:t xml:space="preserve"> %) сельских поселений (диаграмма прилагается) (</w:t>
      </w:r>
      <w:r w:rsidR="00584C3E" w:rsidRPr="00586DD4">
        <w:t>приложение</w:t>
      </w:r>
      <w:r w:rsidRPr="00586DD4">
        <w:t xml:space="preserve"> 2).</w:t>
      </w:r>
    </w:p>
    <w:p w:rsidR="006F052A" w:rsidRPr="00EF5F6C" w:rsidRDefault="006F052A" w:rsidP="006F052A">
      <w:pPr>
        <w:pStyle w:val="20"/>
        <w:shd w:val="clear" w:color="auto" w:fill="auto"/>
        <w:spacing w:before="0" w:line="240" w:lineRule="auto"/>
        <w:ind w:firstLine="720"/>
      </w:pPr>
      <w:r w:rsidRPr="00EF5F6C">
        <w:t>Тематика письменных обращений граждан представлена в диаграмме (</w:t>
      </w:r>
      <w:r w:rsidR="00584C3E" w:rsidRPr="00EF5F6C">
        <w:t>приложение</w:t>
      </w:r>
      <w:r w:rsidRPr="00EF5F6C">
        <w:t xml:space="preserve"> 3).</w:t>
      </w:r>
    </w:p>
    <w:p w:rsidR="00511DF2" w:rsidRPr="00B75687" w:rsidRDefault="006F052A" w:rsidP="00511DF2">
      <w:pPr>
        <w:pStyle w:val="20"/>
        <w:shd w:val="clear" w:color="auto" w:fill="auto"/>
        <w:spacing w:before="0" w:line="240" w:lineRule="auto"/>
        <w:ind w:firstLine="705"/>
      </w:pPr>
      <w:r w:rsidRPr="00EF5F6C">
        <w:lastRenderedPageBreak/>
        <w:tab/>
      </w:r>
      <w:r w:rsidR="00511DF2" w:rsidRPr="00B75687">
        <w:t>Увеличению количества обращен</w:t>
      </w:r>
      <w:r w:rsidR="00511DF2">
        <w:t>и</w:t>
      </w:r>
      <w:r w:rsidR="00511DF2" w:rsidRPr="00B75687">
        <w:t xml:space="preserve">й в Костромском сельском поселении послужили многочисленные повторяющиеся обращения Ярулина В.М. </w:t>
      </w:r>
      <w:r w:rsidR="00511DF2">
        <w:t xml:space="preserve">в адрес Президента Российской Федерации, Аппарата Правительства Российской Федерации, Следственного комитета Российской Федерации. </w:t>
      </w:r>
      <w:r w:rsidR="00511DF2" w:rsidRPr="00B75687">
        <w:t>В обращениях поднимал вопросы об отказе в участии в выборах, о некачес</w:t>
      </w:r>
      <w:r w:rsidR="00511DF2">
        <w:t>т</w:t>
      </w:r>
      <w:r w:rsidR="00511DF2" w:rsidRPr="00B75687">
        <w:t xml:space="preserve">венном водоснабжении, содержании ЛПХ соседями, выделении паевого земельного участка в натуре Белик Л.Д., о конфликтной ситуации с собственником магазина,  реализующим продукты питания. </w:t>
      </w:r>
    </w:p>
    <w:p w:rsidR="00511DF2" w:rsidRPr="00CC2E83" w:rsidRDefault="00511DF2" w:rsidP="00511DF2">
      <w:pPr>
        <w:pStyle w:val="20"/>
        <w:shd w:val="clear" w:color="auto" w:fill="auto"/>
        <w:spacing w:before="0" w:line="240" w:lineRule="auto"/>
        <w:ind w:firstLine="720"/>
        <w:rPr>
          <w:b/>
        </w:rPr>
      </w:pPr>
      <w:r w:rsidRPr="00CC2E83">
        <w:rPr>
          <w:b/>
        </w:rPr>
        <w:t xml:space="preserve">Вопросы социальной направленности составили </w:t>
      </w:r>
      <w:r>
        <w:rPr>
          <w:b/>
        </w:rPr>
        <w:t>23,</w:t>
      </w:r>
      <w:r w:rsidR="00514E92">
        <w:rPr>
          <w:b/>
        </w:rPr>
        <w:t>3</w:t>
      </w:r>
      <w:r w:rsidRPr="00CC2E83">
        <w:rPr>
          <w:b/>
        </w:rPr>
        <w:t>%</w:t>
      </w:r>
      <w:r>
        <w:rPr>
          <w:b/>
        </w:rPr>
        <w:t xml:space="preserve"> (</w:t>
      </w:r>
      <w:r w:rsidRPr="009D4FB2">
        <w:t>2019</w:t>
      </w:r>
      <w:r>
        <w:t xml:space="preserve"> год </w:t>
      </w:r>
      <w:r w:rsidRPr="009D4FB2">
        <w:t>-16,4%),</w:t>
      </w:r>
      <w:r w:rsidRPr="00CC2E83">
        <w:rPr>
          <w:b/>
        </w:rPr>
        <w:t xml:space="preserve"> в том числе вопросы здравоохранения </w:t>
      </w:r>
      <w:r w:rsidR="00514E92">
        <w:rPr>
          <w:b/>
        </w:rPr>
        <w:t xml:space="preserve">(6,6%) </w:t>
      </w:r>
      <w:r w:rsidRPr="00CC2E83">
        <w:rPr>
          <w:b/>
        </w:rPr>
        <w:t>и образования</w:t>
      </w:r>
      <w:r w:rsidR="00514E92">
        <w:rPr>
          <w:b/>
        </w:rPr>
        <w:t>(1,9%)</w:t>
      </w:r>
      <w:r w:rsidRPr="00CC2E83">
        <w:rPr>
          <w:b/>
        </w:rPr>
        <w:t>.</w:t>
      </w:r>
    </w:p>
    <w:p w:rsidR="00511DF2" w:rsidRPr="00FE0E20" w:rsidRDefault="00511DF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В период соблюдения рекомендаций, направленных на предотвращение распространения новой коронавирусной инфекции (COVID-2019), актуальными явились вопросы: выделение материальной помощи, выплата пособий и компенсаций,  оказание медицинской помощи, соблюдение санитарно – эпидемиологической обстановки. </w:t>
      </w:r>
    </w:p>
    <w:p w:rsidR="00514E92" w:rsidRPr="00E321FE" w:rsidRDefault="00511DF2" w:rsidP="00511DF2">
      <w:pPr>
        <w:shd w:val="clear" w:color="auto" w:fill="FFFFFF"/>
        <w:ind w:left="10" w:right="5" w:firstLine="706"/>
        <w:jc w:val="both"/>
        <w:rPr>
          <w:rFonts w:ascii="Times New Roman" w:hAnsi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Также поступали сообщения по телефону горячей линии в общественную приемную главы, которые отрабатывались в день поступления.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E0E20">
        <w:rPr>
          <w:rFonts w:ascii="Times New Roman" w:hAnsi="Times New Roman"/>
          <w:color w:val="auto"/>
          <w:sz w:val="28"/>
          <w:szCs w:val="28"/>
        </w:rPr>
        <w:t xml:space="preserve">Согласно </w:t>
      </w:r>
      <w:r w:rsidRPr="00FE0E2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разработанному по поручению губернатора алгоритму помощи </w:t>
      </w:r>
      <w:r w:rsidRPr="00FE0E20">
        <w:rPr>
          <w:rFonts w:ascii="Times New Roman" w:hAnsi="Times New Roman"/>
          <w:color w:val="auto"/>
          <w:sz w:val="28"/>
          <w:szCs w:val="28"/>
        </w:rPr>
        <w:t>членами экспертных групп района оказано содействие многодетным семьям, семьям с детьми-инвалидами и семьям с детьми, находящимися в сложной жизненной ситуации,  в подготовке необходимого пакета документов для оказания материальной помощи за счет средств краевого бюджета и благотворительного фонда «Край добра».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Т</w:t>
      </w:r>
      <w:r w:rsidRPr="00FE0E20">
        <w:rPr>
          <w:rFonts w:ascii="Times New Roman" w:hAnsi="Times New Roman"/>
          <w:color w:val="auto"/>
          <w:sz w:val="28"/>
          <w:szCs w:val="28"/>
        </w:rPr>
        <w:t xml:space="preserve">акую помощь получили </w:t>
      </w:r>
      <w:r w:rsidRPr="00E321FE">
        <w:rPr>
          <w:rFonts w:ascii="Times New Roman" w:hAnsi="Times New Roman"/>
          <w:color w:val="auto"/>
          <w:sz w:val="28"/>
          <w:szCs w:val="28"/>
        </w:rPr>
        <w:t>339 семей.</w:t>
      </w:r>
    </w:p>
    <w:p w:rsidR="00514E92" w:rsidRDefault="00511DF2" w:rsidP="00514E92">
      <w:pPr>
        <w:shd w:val="clear" w:color="auto" w:fill="FFFFFF"/>
        <w:ind w:left="10" w:right="5" w:firstLine="706"/>
        <w:jc w:val="both"/>
        <w:rPr>
          <w:rFonts w:ascii="Times New Roman" w:hAnsi="Times New Roman"/>
          <w:color w:val="auto"/>
          <w:sz w:val="28"/>
          <w:szCs w:val="28"/>
        </w:rPr>
      </w:pPr>
      <w:r w:rsidRPr="00E321FE">
        <w:rPr>
          <w:rFonts w:ascii="Times New Roman" w:hAnsi="Times New Roman"/>
          <w:color w:val="auto"/>
          <w:sz w:val="28"/>
          <w:szCs w:val="28"/>
        </w:rPr>
        <w:t>В рамках общероссийской акции взаимопомощи  #Мы Вместе продуктовую помощь  получили 556 человек из числа граждан старше 65 лет. По данной акции волонтерами района оказано содействие  в доставке продуктов и медикаментов 46</w:t>
      </w:r>
      <w:r w:rsidRPr="00FE0E20">
        <w:rPr>
          <w:rFonts w:ascii="Times New Roman" w:hAnsi="Times New Roman"/>
          <w:color w:val="auto"/>
          <w:sz w:val="28"/>
          <w:szCs w:val="28"/>
        </w:rPr>
        <w:t xml:space="preserve"> пенсионерам, маломобильным гражданам и гражданам, находящимся в самоизоляции. </w:t>
      </w:r>
    </w:p>
    <w:p w:rsidR="00511DF2" w:rsidRPr="00E76C4C" w:rsidRDefault="00511DF2" w:rsidP="00514E9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76C4C">
        <w:rPr>
          <w:rFonts w:ascii="Times New Roman" w:hAnsi="Times New Roman" w:cs="Times New Roman"/>
          <w:color w:val="auto"/>
          <w:sz w:val="28"/>
          <w:szCs w:val="28"/>
        </w:rPr>
        <w:t>Одиноким пожилым людям, инвалидам, детям-инвалидам, семьям с детьми, потерявшим доход во время пандемии, многодетным и неполным семьям  Краснодарским краевым отделением Российского красного креста передана гуманитарная помощь (продуктовые и гигиенические наборы).</w:t>
      </w:r>
    </w:p>
    <w:p w:rsidR="00511DF2" w:rsidRDefault="00511DF2" w:rsidP="00511DF2">
      <w:pPr>
        <w:shd w:val="clear" w:color="auto" w:fill="FFFFFF"/>
        <w:ind w:left="10" w:right="5" w:firstLine="706"/>
        <w:jc w:val="both"/>
        <w:rPr>
          <w:rFonts w:ascii="Times New Roman" w:hAnsi="Times New Roman"/>
          <w:color w:val="auto"/>
          <w:sz w:val="28"/>
          <w:szCs w:val="28"/>
        </w:rPr>
      </w:pPr>
      <w:r w:rsidRPr="00E22CC6">
        <w:rPr>
          <w:rFonts w:ascii="Times New Roman" w:hAnsi="Times New Roman"/>
          <w:b/>
          <w:color w:val="auto"/>
          <w:sz w:val="28"/>
          <w:szCs w:val="28"/>
        </w:rPr>
        <w:t>Вопросы промышленности, энергетики, экологии, транспорта, связи, ЖКХ составили 2</w:t>
      </w:r>
      <w:r w:rsidR="00514E92">
        <w:rPr>
          <w:rFonts w:ascii="Times New Roman" w:hAnsi="Times New Roman"/>
          <w:b/>
          <w:color w:val="auto"/>
          <w:sz w:val="28"/>
          <w:szCs w:val="28"/>
        </w:rPr>
        <w:t>2,</w:t>
      </w:r>
      <w:r w:rsidR="0067110D">
        <w:rPr>
          <w:rFonts w:ascii="Times New Roman" w:hAnsi="Times New Roman"/>
          <w:b/>
          <w:color w:val="auto"/>
          <w:sz w:val="28"/>
          <w:szCs w:val="28"/>
        </w:rPr>
        <w:t>8</w:t>
      </w:r>
      <w:r w:rsidRPr="00E22CC6">
        <w:rPr>
          <w:rFonts w:ascii="Times New Roman" w:hAnsi="Times New Roman"/>
          <w:b/>
          <w:color w:val="auto"/>
          <w:sz w:val="28"/>
          <w:szCs w:val="28"/>
        </w:rPr>
        <w:t xml:space="preserve">% </w:t>
      </w:r>
      <w:r w:rsidRPr="00586DD4">
        <w:rPr>
          <w:rFonts w:ascii="Times New Roman" w:hAnsi="Times New Roman"/>
          <w:color w:val="auto"/>
          <w:sz w:val="28"/>
          <w:szCs w:val="28"/>
        </w:rPr>
        <w:t>(2</w:t>
      </w:r>
      <w:r w:rsidRPr="00E22CC6">
        <w:rPr>
          <w:rFonts w:ascii="Times New Roman" w:hAnsi="Times New Roman"/>
          <w:color w:val="auto"/>
          <w:sz w:val="28"/>
          <w:szCs w:val="28"/>
        </w:rPr>
        <w:t>019 год- 15,3%)</w:t>
      </w:r>
      <w:r>
        <w:rPr>
          <w:rFonts w:ascii="Times New Roman" w:hAnsi="Times New Roman"/>
          <w:color w:val="auto"/>
          <w:sz w:val="28"/>
          <w:szCs w:val="28"/>
        </w:rPr>
        <w:t>.</w:t>
      </w:r>
    </w:p>
    <w:p w:rsidR="00511DF2" w:rsidRPr="00681F58" w:rsidRDefault="00511DF2" w:rsidP="00511DF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681F58">
        <w:rPr>
          <w:rFonts w:ascii="Times New Roman" w:hAnsi="Times New Roman" w:cs="Times New Roman"/>
          <w:sz w:val="28"/>
          <w:szCs w:val="28"/>
        </w:rPr>
        <w:t>Заявителями поднимались вопросы</w:t>
      </w:r>
      <w:r>
        <w:rPr>
          <w:rFonts w:ascii="Times New Roman" w:hAnsi="Times New Roman" w:cs="Times New Roman"/>
          <w:sz w:val="28"/>
          <w:szCs w:val="28"/>
        </w:rPr>
        <w:t xml:space="preserve"> о перебоях в электроснабжении,  транспортном обслуживании населения, некачественной сотовой связи, </w:t>
      </w:r>
      <w:r w:rsidRPr="0067110D">
        <w:rPr>
          <w:rFonts w:ascii="Times New Roman" w:hAnsi="Times New Roman" w:cs="Times New Roman"/>
          <w:sz w:val="28"/>
          <w:szCs w:val="28"/>
        </w:rPr>
        <w:t>о проблеме с бездомными животными (в адрес губернатора от жителей Мостовского района поступило 22 обращения о принят</w:t>
      </w:r>
      <w:r>
        <w:rPr>
          <w:rFonts w:ascii="Times New Roman" w:hAnsi="Times New Roman" w:cs="Times New Roman"/>
          <w:sz w:val="28"/>
          <w:szCs w:val="28"/>
        </w:rPr>
        <w:t>ии мер по бездомным животным).</w:t>
      </w:r>
    </w:p>
    <w:p w:rsidR="00511DF2" w:rsidRPr="00CC2E83" w:rsidRDefault="00511DF2" w:rsidP="00511DF2">
      <w:pPr>
        <w:pStyle w:val="20"/>
        <w:shd w:val="clear" w:color="auto" w:fill="auto"/>
        <w:spacing w:before="0" w:line="240" w:lineRule="auto"/>
        <w:ind w:firstLine="705"/>
        <w:rPr>
          <w:rFonts w:eastAsia="Calibri"/>
          <w:b/>
        </w:rPr>
      </w:pPr>
      <w:r w:rsidRPr="00FE0E20">
        <w:tab/>
      </w:r>
      <w:r w:rsidRPr="00CC2E83">
        <w:rPr>
          <w:b/>
        </w:rPr>
        <w:t xml:space="preserve">Вопросы по строительству, архитектуре, благоустройству, газификации составили </w:t>
      </w:r>
      <w:r w:rsidR="0067110D">
        <w:rPr>
          <w:b/>
        </w:rPr>
        <w:t>15,4</w:t>
      </w:r>
      <w:r w:rsidRPr="00CC2E83">
        <w:rPr>
          <w:b/>
        </w:rPr>
        <w:t xml:space="preserve">% </w:t>
      </w:r>
      <w:r w:rsidRPr="00681F58">
        <w:t>(2019 год- 17,</w:t>
      </w:r>
      <w:r w:rsidR="0067110D">
        <w:t>2</w:t>
      </w:r>
      <w:r w:rsidRPr="00681F58">
        <w:t>%)</w:t>
      </w:r>
      <w:r w:rsidRPr="00CC2E83">
        <w:rPr>
          <w:b/>
        </w:rPr>
        <w:t>.</w:t>
      </w:r>
    </w:p>
    <w:p w:rsidR="00511DF2" w:rsidRPr="00FE0E20" w:rsidRDefault="00511DF2" w:rsidP="00511DF2">
      <w:pPr>
        <w:pStyle w:val="a8"/>
        <w:ind w:left="0" w:firstLine="705"/>
        <w:jc w:val="both"/>
        <w:rPr>
          <w:sz w:val="28"/>
          <w:szCs w:val="28"/>
        </w:rPr>
      </w:pPr>
      <w:r w:rsidRPr="00FE0E20">
        <w:rPr>
          <w:sz w:val="28"/>
          <w:szCs w:val="28"/>
        </w:rPr>
        <w:t>Заявителями поднимались вопросы строительства и  реконструкции дорог, тротуаров, газификации домовладений.</w:t>
      </w:r>
    </w:p>
    <w:p w:rsidR="00511DF2" w:rsidRPr="00FE0E20" w:rsidRDefault="00511DF2" w:rsidP="00511DF2">
      <w:pPr>
        <w:ind w:right="-1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Строительство, ремонт автомобильных дорог в 2020 году поселениями осуществляется согласно краевой подпрограмме «Строительство, реконструкция, капитальный ремонт и ремонт автомобильных дорог общего пользования 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lastRenderedPageBreak/>
        <w:t>местного  значения на территории Краснодарского края» государственной программы Краснодарского кра</w:t>
      </w:r>
      <w:r w:rsidR="0067110D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«Развитие сети автомобильных дорог».  Из 14 поселений  согласно отбору в министерстве транспорта и дорожного хозяйства Краснодарского края прошли 13 поселений.</w:t>
      </w:r>
    </w:p>
    <w:p w:rsidR="00511DF2" w:rsidRPr="00FE0E20" w:rsidRDefault="00511DF2" w:rsidP="00511DF2">
      <w:pPr>
        <w:pStyle w:val="20"/>
        <w:shd w:val="clear" w:color="auto" w:fill="auto"/>
        <w:spacing w:before="0" w:line="240" w:lineRule="auto"/>
        <w:ind w:firstLine="720"/>
      </w:pPr>
      <w:r w:rsidRPr="00FE0E20">
        <w:t xml:space="preserve">По вопросам газификации частных домовладений и населенных пунктов (строительство сетей низкого давления) заявителям разъяснено, что приоритетной задачей администраций сельских и городских поселений является строительство газопроводов высокого давления, газорегуляторных пунктов посредством участия в программе «Газификация Краснодарского края». Участие в программе в части строительства распределительных сетей низкого давления будет рассматриваться администрациями сельских и городских поселений после окончания строительства всех газопроводов высокого давления согласно генеральной схеме газоснабжения. </w:t>
      </w:r>
    </w:p>
    <w:p w:rsidR="00511DF2" w:rsidRPr="00FE0E20" w:rsidRDefault="00511DF2" w:rsidP="00511DF2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FE0E20">
        <w:rPr>
          <w:rFonts w:ascii="Times New Roman" w:hAnsi="Times New Roman"/>
          <w:color w:val="auto"/>
          <w:sz w:val="28"/>
          <w:szCs w:val="28"/>
        </w:rPr>
        <w:t>По вопросам берегоукрепления администрацией района в министерство природных ресурсов Краснодарского края направлена информаци</w:t>
      </w:r>
      <w:r>
        <w:rPr>
          <w:rFonts w:ascii="Times New Roman" w:hAnsi="Times New Roman"/>
          <w:color w:val="auto"/>
          <w:sz w:val="28"/>
          <w:szCs w:val="28"/>
        </w:rPr>
        <w:t>я</w:t>
      </w:r>
      <w:r w:rsidRPr="00FE0E20">
        <w:rPr>
          <w:rFonts w:ascii="Times New Roman" w:hAnsi="Times New Roman"/>
          <w:color w:val="auto"/>
          <w:sz w:val="28"/>
          <w:szCs w:val="28"/>
        </w:rPr>
        <w:t xml:space="preserve"> об участках рек, протекающих на территории муниципального образования, по которым необходимо выполнить мероприятия по недопущению негативного воздействия вод,  с указанием м</w:t>
      </w:r>
      <w:r w:rsidRPr="00FE0E20">
        <w:rPr>
          <w:rFonts w:ascii="Times New Roman" w:eastAsia="Times New Roman" w:hAnsi="Times New Roman"/>
          <w:color w:val="auto"/>
          <w:sz w:val="28"/>
          <w:szCs w:val="28"/>
        </w:rPr>
        <w:t>есторасположение строительства ГТС</w:t>
      </w:r>
      <w:r w:rsidRPr="00FE0E20">
        <w:rPr>
          <w:rFonts w:ascii="Times New Roman" w:hAnsi="Times New Roman"/>
          <w:color w:val="auto"/>
          <w:sz w:val="28"/>
          <w:szCs w:val="28"/>
        </w:rPr>
        <w:t>.</w:t>
      </w:r>
    </w:p>
    <w:p w:rsidR="00CA0D6C" w:rsidRDefault="00CA0D6C" w:rsidP="00CA0D6C">
      <w:pPr>
        <w:pStyle w:val="20"/>
        <w:shd w:val="clear" w:color="auto" w:fill="auto"/>
        <w:spacing w:before="0" w:line="240" w:lineRule="auto"/>
        <w:ind w:firstLine="720"/>
      </w:pPr>
      <w:r w:rsidRPr="00E4117F">
        <w:rPr>
          <w:b/>
        </w:rPr>
        <w:t xml:space="preserve">Земельные и имущественные вопросы составили </w:t>
      </w:r>
      <w:r>
        <w:rPr>
          <w:b/>
        </w:rPr>
        <w:t>10,4</w:t>
      </w:r>
      <w:r w:rsidRPr="00E4117F">
        <w:rPr>
          <w:b/>
        </w:rPr>
        <w:t>%</w:t>
      </w:r>
      <w:r>
        <w:t xml:space="preserve"> (2019 год-16,1%).</w:t>
      </w:r>
    </w:p>
    <w:p w:rsidR="00CA0D6C" w:rsidRDefault="00CA0D6C" w:rsidP="00CA0D6C">
      <w:pPr>
        <w:pStyle w:val="20"/>
        <w:shd w:val="clear" w:color="auto" w:fill="auto"/>
        <w:spacing w:before="0" w:line="240" w:lineRule="auto"/>
        <w:ind w:firstLine="720"/>
      </w:pPr>
      <w:r>
        <w:t>Поднимались вопросы предоставления земельных участков многодетным семьям, сельхозназначения, о постановке земельного участка на кадастровый учет.</w:t>
      </w:r>
    </w:p>
    <w:p w:rsidR="00511DF2" w:rsidRPr="00CC2E83" w:rsidRDefault="00511DF2" w:rsidP="00511DF2">
      <w:pPr>
        <w:pStyle w:val="20"/>
        <w:shd w:val="clear" w:color="auto" w:fill="auto"/>
        <w:spacing w:before="0" w:line="240" w:lineRule="auto"/>
        <w:ind w:firstLine="720"/>
        <w:rPr>
          <w:b/>
        </w:rPr>
      </w:pPr>
      <w:r w:rsidRPr="00CC2E83">
        <w:rPr>
          <w:b/>
        </w:rPr>
        <w:t xml:space="preserve">Жилищные вопросы составили </w:t>
      </w:r>
      <w:r w:rsidR="0067110D">
        <w:rPr>
          <w:b/>
        </w:rPr>
        <w:t>9,3</w:t>
      </w:r>
      <w:r w:rsidRPr="00CC2E83">
        <w:rPr>
          <w:b/>
        </w:rPr>
        <w:t xml:space="preserve"> % </w:t>
      </w:r>
      <w:r w:rsidRPr="00681F58">
        <w:t>(2019 год- 11,1%).</w:t>
      </w:r>
    </w:p>
    <w:p w:rsidR="00511DF2" w:rsidRDefault="00511DF2" w:rsidP="00511DF2">
      <w:pPr>
        <w:pStyle w:val="20"/>
        <w:shd w:val="clear" w:color="auto" w:fill="auto"/>
        <w:spacing w:before="0" w:line="240" w:lineRule="auto"/>
        <w:ind w:firstLine="720"/>
      </w:pPr>
      <w:r w:rsidRPr="00FE0E20">
        <w:t>В обращениях были подняты вопросы в основном по улучшению жилищных условий, предоставлению жилого помещения по договору социального найма, обеспечению жильем детей-сирот и детей, оставшихся без попечения родителей. Заявителям даны разъяснения об утвержденных федеральных, краевых программах, направленных на государственную поддержку граждан, желающих улучшить свои жилищные условия путем предоставления социальных выплат.</w:t>
      </w:r>
    </w:p>
    <w:p w:rsidR="00511DF2" w:rsidRDefault="00511DF2" w:rsidP="00511DF2">
      <w:pPr>
        <w:pStyle w:val="30"/>
        <w:shd w:val="clear" w:color="auto" w:fill="auto"/>
        <w:spacing w:line="240" w:lineRule="auto"/>
        <w:ind w:firstLine="720"/>
        <w:jc w:val="both"/>
      </w:pPr>
      <w:r>
        <w:t>Тематика письменных обращений  отражена в прилагаемой диаграмме.</w:t>
      </w:r>
    </w:p>
    <w:p w:rsidR="00BA4E8A" w:rsidRDefault="00BA4E8A" w:rsidP="006F052A">
      <w:pPr>
        <w:pStyle w:val="30"/>
        <w:shd w:val="clear" w:color="auto" w:fill="auto"/>
        <w:spacing w:line="240" w:lineRule="auto"/>
        <w:ind w:firstLine="720"/>
        <w:jc w:val="both"/>
      </w:pPr>
    </w:p>
    <w:p w:rsidR="00BA4E8A" w:rsidRPr="00FE0E20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FE0E20">
        <w:t>В целях повышения эффективности работыс обращениями граждан, снижения активности обращений населения в вышестоящие инстанции принимаются следующие меры:</w:t>
      </w:r>
    </w:p>
    <w:p w:rsidR="00BA4E8A" w:rsidRPr="00FE0E20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FE0E20">
        <w:t xml:space="preserve">-главой муниципального образования Мостовский район проводился прием граждан по личным вопросам дважды в месяц в администрации района и выездные приемы в  администрациях Псебайского городского, Бесленеевского,Унароковского, </w:t>
      </w:r>
      <w:r>
        <w:t>Баговского, Беноковского, Ярославского, Андрюковского, Костромского, Губского, Шедокского</w:t>
      </w:r>
      <w:r w:rsidRPr="00FE0E20">
        <w:t xml:space="preserve">сельских поселений (по утвержденному графику)(за </w:t>
      </w:r>
      <w:r w:rsidR="00586DD4">
        <w:t>2020 год</w:t>
      </w:r>
      <w:r w:rsidRPr="00FE0E20">
        <w:t xml:space="preserve"> принято </w:t>
      </w:r>
      <w:r w:rsidR="00586DD4">
        <w:t>86</w:t>
      </w:r>
      <w:r w:rsidRPr="00FE0E20">
        <w:t xml:space="preserve"> чел.);</w:t>
      </w:r>
      <w:r w:rsidRPr="00FE0E20">
        <w:tab/>
      </w:r>
    </w:p>
    <w:p w:rsidR="00BA4E8A" w:rsidRPr="00FE0E20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FE0E20">
        <w:t>- с целью повышения информированности населения муниципалитета  глава  широко использует возможности социальных сетей (</w:t>
      </w:r>
      <w:r w:rsidRPr="00FE0E20">
        <w:rPr>
          <w:lang w:val="en-US"/>
        </w:rPr>
        <w:t>instagram</w:t>
      </w:r>
      <w:r w:rsidRPr="00FE0E20">
        <w:t xml:space="preserve">, </w:t>
      </w:r>
      <w:r w:rsidRPr="00FE0E20">
        <w:rPr>
          <w:lang w:val="en-US"/>
        </w:rPr>
        <w:t>odnoklassniki</w:t>
      </w:r>
      <w:r w:rsidRPr="00FE0E20">
        <w:t>), также информация размещается на официальном сайте администрации, в СМИ газета «Предгорье»;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-в год 75-летия Победы на районных мероприятиях вручал юбилейные медали  «75 лет Победы в Великой Отечественной войне 1941-1945 годов»  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lastRenderedPageBreak/>
        <w:t>труженикам тыла, вдовам участников Великой Отечественной войны, несовершеннолетним узникам;</w:t>
      </w:r>
    </w:p>
    <w:p w:rsidR="008317D3" w:rsidRPr="008317D3" w:rsidRDefault="008317D3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317D3">
        <w:rPr>
          <w:rFonts w:ascii="Times New Roman" w:hAnsi="Times New Roman" w:cs="Times New Roman"/>
          <w:sz w:val="28"/>
          <w:szCs w:val="28"/>
        </w:rPr>
        <w:t>проведены 14 открытых сессий Советов городских и сельских поселений о проделанной работе за 2019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</w:t>
      </w:r>
    </w:p>
    <w:p w:rsidR="00BA4E8A" w:rsidRPr="00FE0E20" w:rsidRDefault="00BA4E8A" w:rsidP="00BA4E8A">
      <w:pPr>
        <w:pStyle w:val="30"/>
        <w:shd w:val="clear" w:color="auto" w:fill="auto"/>
        <w:spacing w:line="240" w:lineRule="auto"/>
        <w:ind w:firstLine="720"/>
        <w:jc w:val="both"/>
      </w:pPr>
      <w:r w:rsidRPr="00FE0E20">
        <w:t>в феврале глава муниципального образования Мостовский район:</w:t>
      </w:r>
    </w:p>
    <w:p w:rsidR="00BA4E8A" w:rsidRPr="00FE0E20" w:rsidRDefault="00BA4E8A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 xml:space="preserve">-провел тематический прием граждан с участием руководителя Союза многодетных семей Мостовского района «Благость», представителями многодетных  семей, руководителями и специалистами социальной защиты населения, центра занятости населения, пенсионного фонда на тему «Послание Президента: новые меры социальной поддержки семей с детьми»;  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-встретился с министром ТЭК и ЖКХ Краснодарского края. Провели осмотр земельного участка, выделенного под возможное строительство межмуниципального экологического отходоперерабатывающего комплекса вКраснокутском сельском поселении. В ходе встречи обсудили перспективы развития сферы обращения с отходами с учетом перехода на новую систему обращения с твердыми коммунальными отходами;</w:t>
      </w:r>
    </w:p>
    <w:p w:rsidR="00BA4E8A" w:rsidRPr="00FE0E20" w:rsidRDefault="00CA0D6C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A4E8A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совместно с депутатом Государственной Думы Российской Федерации Харитоновым Н.М. провел прием граждан по личным вопросам. Вопросы, относящиеся к компетенции муниципального образования, взяты на контроль; </w:t>
      </w:r>
    </w:p>
    <w:p w:rsidR="00BA4E8A" w:rsidRPr="00FE0E20" w:rsidRDefault="00BA4E8A" w:rsidP="00BA4E8A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в марте: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-по инициативе главы проведено рабочее совещание по рассмотрению вопроса по благоустройства территории возле зданий суда и прокуратуры. Благоустроить территорию планируется при поддержке организаций и неравнодушных жителей;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-принял участие в приеме граждан  по личным вопросам совместно с депутатом Законодательного Собрания Краснодарского края Артеменко И.П. в пос.Мостовском. Вопросы, относящиеся к компетенции муниципального образования, взяты на контроль;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-провел рабочее совещание в поликлинике пос.Мостовского по вопросам оказания поликлинической помощи;</w:t>
      </w:r>
    </w:p>
    <w:p w:rsidR="00BA4E8A" w:rsidRPr="00FE0E20" w:rsidRDefault="00BA4E8A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>в июне: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-в рамках рабочей поездки посетил Псебайскую поликлинику, в одном из помещений которой произведен ремонт для последующего размещения аптечного пункта;</w:t>
      </w:r>
    </w:p>
    <w:p w:rsidR="00BA4E8A" w:rsidRPr="00FE0E20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-принял участие в получении автомобильного передвижного диагностического  комплекса в рамках национального проекта «Здравоохранение» ГБУЗ «Мостовская ЦРБ» МЗКК. С помощью диагностического комплекса  появилась возможность оказывать первичную медицинскую помощь жителям малонаселенных и труднодоступных территорий;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-благодаря помощи спонсоров, оборудованы санузлами 5 палат неврологического отделения ГБУЗ «Мостовская ЦРБ» МЗКК;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в августе: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64DE">
        <w:rPr>
          <w:rFonts w:ascii="Times New Roman" w:hAnsi="Times New Roman" w:cs="Times New Roman"/>
          <w:color w:val="auto"/>
          <w:sz w:val="28"/>
          <w:szCs w:val="28"/>
        </w:rPr>
        <w:t>-провел переговоры с руководителем департамента имущественных отношений Краснодарского края по вопросу ускорения передачи в аренду ООО «Кубаньфармация» части помещений объектов здравоохранения пос.Псебай и станицы Ярославской с целью открытия в них аптек для организации работы по обеспечению медикаментами льготной категории граждан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64DE">
        <w:rPr>
          <w:rFonts w:ascii="Times New Roman" w:hAnsi="Times New Roman" w:cs="Times New Roman"/>
          <w:color w:val="auto"/>
          <w:sz w:val="28"/>
          <w:szCs w:val="28"/>
        </w:rPr>
        <w:t>- встретился с руководителем и основателем музея «Непокоренные горы» по вопросу подготовки и проведения фестиваля авторской песни «Псебай-жемчужина Кубани» в формате онлайн;</w:t>
      </w:r>
    </w:p>
    <w:p w:rsidR="00BA4E8A" w:rsidRPr="00D364DE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сентябре:</w:t>
      </w:r>
    </w:p>
    <w:p w:rsidR="00BA4E8A" w:rsidRPr="00D364DE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64DE">
        <w:rPr>
          <w:rFonts w:ascii="Times New Roman" w:hAnsi="Times New Roman" w:cs="Times New Roman"/>
          <w:color w:val="auto"/>
          <w:sz w:val="28"/>
          <w:szCs w:val="28"/>
        </w:rPr>
        <w:t>-принял участие в открытии социально</w:t>
      </w:r>
      <w:r w:rsidR="00ED7171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D364DE">
        <w:rPr>
          <w:rFonts w:ascii="Times New Roman" w:hAnsi="Times New Roman" w:cs="Times New Roman"/>
          <w:color w:val="auto"/>
          <w:sz w:val="28"/>
          <w:szCs w:val="28"/>
        </w:rPr>
        <w:t>значимого объекта здравоохранения- офиса врача общей практики в пос.Восточном. Построен в рамках краевой программы «Развитие здравоохранения Краснодарского края»;</w:t>
      </w:r>
    </w:p>
    <w:p w:rsidR="00BA4E8A" w:rsidRPr="00D364DE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64DE">
        <w:rPr>
          <w:rFonts w:ascii="Times New Roman" w:hAnsi="Times New Roman" w:cs="Times New Roman"/>
          <w:color w:val="auto"/>
          <w:sz w:val="28"/>
          <w:szCs w:val="28"/>
        </w:rPr>
        <w:t xml:space="preserve">-провел встречу с лидерами мостовского мотоклуба </w:t>
      </w:r>
      <w:r w:rsidRPr="00D364DE">
        <w:rPr>
          <w:rFonts w:ascii="Times New Roman" w:hAnsi="Times New Roman" w:cs="Times New Roman"/>
          <w:color w:val="auto"/>
          <w:sz w:val="28"/>
          <w:szCs w:val="28"/>
          <w:lang w:val="en-US"/>
        </w:rPr>
        <w:t>VILLAGERSRC</w:t>
      </w:r>
      <w:r w:rsidRPr="00D364DE">
        <w:rPr>
          <w:rFonts w:ascii="Times New Roman" w:hAnsi="Times New Roman" w:cs="Times New Roman"/>
          <w:color w:val="auto"/>
          <w:sz w:val="28"/>
          <w:szCs w:val="28"/>
        </w:rPr>
        <w:t xml:space="preserve"> по вопросу выделения территории для клуба. Члены клуба принимают активное участие в жизни района;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364DE">
        <w:rPr>
          <w:rFonts w:ascii="Times New Roman" w:hAnsi="Times New Roman" w:cs="Times New Roman"/>
          <w:color w:val="auto"/>
          <w:sz w:val="28"/>
          <w:szCs w:val="28"/>
        </w:rPr>
        <w:t>-провел собрание с представителями многодетных семей Союза многодетных семей Мостовского района «БЛАГОСТЬ» с участием руководителей структурных подразделений администрации. Обсудили вопросы получения земельных участков на территории Мостовского района и Краснодарского края, вопросы здравоохранения, жилищно-коммунального хозяйства и социальных выплат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октябре:</w:t>
      </w:r>
    </w:p>
    <w:p w:rsidR="00BA4E8A" w:rsidRDefault="00CA0D6C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BA4E8A">
        <w:rPr>
          <w:rFonts w:ascii="Times New Roman" w:hAnsi="Times New Roman" w:cs="Times New Roman"/>
          <w:color w:val="auto"/>
          <w:sz w:val="28"/>
          <w:szCs w:val="28"/>
        </w:rPr>
        <w:t>передал ключи от реанимобиля главному врачу МБУЗ КК «Мостовская ЦРБ». С</w:t>
      </w:r>
      <w:r w:rsidR="00586DD4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BA4E8A">
        <w:rPr>
          <w:rFonts w:ascii="Times New Roman" w:hAnsi="Times New Roman" w:cs="Times New Roman"/>
          <w:color w:val="auto"/>
          <w:sz w:val="28"/>
          <w:szCs w:val="28"/>
        </w:rPr>
        <w:t xml:space="preserve">ецтранспорт приобретен за счет средств федерального бюджета; 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ноябре:</w:t>
      </w:r>
    </w:p>
    <w:p w:rsidR="00BA4E8A" w:rsidRDefault="00BA4E8A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 проконтролировал раб</w:t>
      </w:r>
      <w:r w:rsidR="00586DD4">
        <w:rPr>
          <w:rFonts w:ascii="Times New Roman" w:hAnsi="Times New Roman" w:cs="Times New Roman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color w:val="auto"/>
          <w:sz w:val="28"/>
          <w:szCs w:val="28"/>
        </w:rPr>
        <w:t>ту мобильного отряда  самоконтроля по проверке соблюдения масочногорежима в общественных местах в поселке Мостовском. Посетил магазин «Магнит» и аптеки в центре поселка;</w:t>
      </w:r>
    </w:p>
    <w:p w:rsidR="00ED7171" w:rsidRDefault="00ED7171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декабре:</w:t>
      </w:r>
    </w:p>
    <w:p w:rsidR="00E321FE" w:rsidRDefault="00ED7171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-заверш</w:t>
      </w:r>
      <w:r w:rsidR="00CA0D6C">
        <w:rPr>
          <w:rFonts w:ascii="Times New Roman" w:hAnsi="Times New Roman" w:cs="Times New Roman"/>
          <w:color w:val="auto"/>
          <w:sz w:val="28"/>
          <w:szCs w:val="28"/>
        </w:rPr>
        <w:t>или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строительство нового детского сада на 290 мест, с его вводом ликвидируется очередь в детские сады малышей до трех лет</w:t>
      </w:r>
      <w:r w:rsidR="00E321F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ED7171" w:rsidRDefault="00E321FE" w:rsidP="00BA4E8A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-завершили строительство нового офиса врача общей практики в ст-цеПереправной</w:t>
      </w:r>
      <w:r w:rsidR="00ED717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86DD4" w:rsidRDefault="00586DD4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</w:p>
    <w:p w:rsidR="00586DD4" w:rsidRDefault="008317D3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A4E8A" w:rsidRPr="00FE0E20">
        <w:rPr>
          <w:sz w:val="28"/>
          <w:szCs w:val="28"/>
        </w:rPr>
        <w:t xml:space="preserve">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достоверность ответов на них</w:t>
      </w:r>
      <w:r w:rsidR="00ED7171">
        <w:rPr>
          <w:sz w:val="28"/>
          <w:szCs w:val="28"/>
        </w:rPr>
        <w:t>.</w:t>
      </w:r>
    </w:p>
    <w:p w:rsidR="00BA4E8A" w:rsidRPr="00FE0E20" w:rsidRDefault="00ED7171" w:rsidP="00BA4E8A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 xml:space="preserve">Оказывается </w:t>
      </w:r>
      <w:r w:rsidR="00BA4E8A" w:rsidRPr="00FE0E20">
        <w:rPr>
          <w:sz w:val="28"/>
          <w:szCs w:val="28"/>
        </w:rPr>
        <w:t xml:space="preserve">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</w:t>
      </w:r>
      <w:r w:rsidR="00BA4E8A" w:rsidRPr="00FE0E20">
        <w:rPr>
          <w:sz w:val="28"/>
          <w:szCs w:val="28"/>
        </w:rPr>
        <w:lastRenderedPageBreak/>
        <w:t>подтверждением фотоматериалами. После окончательного рассмотрения заявителю дополнительно направляется ответ о решении вопроса</w:t>
      </w:r>
      <w:r>
        <w:rPr>
          <w:sz w:val="28"/>
          <w:szCs w:val="28"/>
        </w:rPr>
        <w:t>.</w:t>
      </w:r>
    </w:p>
    <w:p w:rsidR="00ED7171" w:rsidRDefault="00ED7171" w:rsidP="00ED7171">
      <w:pPr>
        <w:pStyle w:val="20"/>
        <w:shd w:val="clear" w:color="auto" w:fill="auto"/>
        <w:spacing w:before="0" w:line="240" w:lineRule="auto"/>
        <w:ind w:firstLine="708"/>
      </w:pPr>
      <w:r>
        <w:t>П</w:t>
      </w:r>
      <w:r w:rsidR="00BA4E8A" w:rsidRPr="00FE0E20">
        <w:t>ри рассмотрении обращений, требующих более детального разбирательства,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 и принятия оперативных решений по поднятым в обращениях вопросам</w:t>
      </w:r>
      <w:r>
        <w:t>.</w:t>
      </w:r>
    </w:p>
    <w:p w:rsidR="00ED7171" w:rsidRDefault="00ED7171" w:rsidP="00ED7171">
      <w:pPr>
        <w:pStyle w:val="20"/>
        <w:shd w:val="clear" w:color="auto" w:fill="auto"/>
        <w:spacing w:before="0" w:line="240" w:lineRule="auto"/>
        <w:ind w:firstLine="708"/>
      </w:pPr>
      <w:r>
        <w:t>О</w:t>
      </w:r>
      <w:r w:rsidR="00BA4E8A" w:rsidRPr="00FE0E20">
        <w:t xml:space="preserve">рганизована работа телефона «горячая линия» в общественной приемной администрации муниципального образования, тел.918-449-17-96, 5-42-00 </w:t>
      </w:r>
      <w:r>
        <w:t>(</w:t>
      </w:r>
      <w:r w:rsidR="00BA4E8A">
        <w:t>1</w:t>
      </w:r>
      <w:r>
        <w:t>8</w:t>
      </w:r>
      <w:r w:rsidR="00BA4E8A">
        <w:t>5</w:t>
      </w:r>
      <w:r w:rsidR="00BA4E8A" w:rsidRPr="00FE0E20">
        <w:t xml:space="preserve"> чел.)</w:t>
      </w:r>
      <w:r>
        <w:t>.</w:t>
      </w:r>
    </w:p>
    <w:p w:rsidR="00BA4E8A" w:rsidRPr="00FE0E20" w:rsidRDefault="00ED7171" w:rsidP="00ED7171">
      <w:pPr>
        <w:pStyle w:val="20"/>
        <w:shd w:val="clear" w:color="auto" w:fill="auto"/>
        <w:spacing w:before="0" w:line="240" w:lineRule="auto"/>
        <w:ind w:firstLine="708"/>
      </w:pPr>
      <w:r>
        <w:t>Н</w:t>
      </w:r>
      <w:r w:rsidR="00BA4E8A" w:rsidRPr="00FE0E20">
        <w:t xml:space="preserve">а официальном сайте администрации муниципального образования Мостовский район организована работа виртуальной приемной (поступило </w:t>
      </w:r>
      <w:r w:rsidR="008317D3">
        <w:t>62</w:t>
      </w:r>
      <w:r w:rsidR="00BA4E8A" w:rsidRPr="00FE0E20">
        <w:t>обращени</w:t>
      </w:r>
      <w:r w:rsidR="008317D3">
        <w:t>я</w:t>
      </w:r>
      <w:r w:rsidR="00BA4E8A" w:rsidRPr="00FE0E20">
        <w:t>)</w:t>
      </w:r>
      <w:r>
        <w:t>.</w:t>
      </w:r>
    </w:p>
    <w:p w:rsidR="00BA4E8A" w:rsidRPr="00FE0E20" w:rsidRDefault="00ED7171" w:rsidP="00BA4E8A">
      <w:pPr>
        <w:pStyle w:val="30"/>
        <w:shd w:val="clear" w:color="auto" w:fill="auto"/>
        <w:spacing w:line="240" w:lineRule="auto"/>
        <w:ind w:firstLine="720"/>
        <w:jc w:val="both"/>
      </w:pPr>
      <w:r>
        <w:t>В</w:t>
      </w:r>
      <w:r w:rsidR="00BA4E8A" w:rsidRPr="00FE0E20">
        <w:t>о всех сельских поселениях функционируют «почтовые ящики» для сбора письменных обращений в адрес губернатора «Почта губернатора» (в первом квартале поступило 1 обращение) и в адрес главы муниципального образования «Почта главы муниципального образования Мостовский район».</w:t>
      </w:r>
    </w:p>
    <w:p w:rsidR="00BA4E8A" w:rsidRPr="00FE0E20" w:rsidRDefault="00ED7171" w:rsidP="00BA4E8A">
      <w:pPr>
        <w:ind w:firstLine="709"/>
        <w:jc w:val="both"/>
        <w:rPr>
          <w:color w:val="auto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Постоянно ведется о</w:t>
      </w:r>
      <w:r w:rsidR="00BA4E8A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казание практической и методической помощи администрациям городских и сельских поселений в организации работы с обращениями граждан. </w:t>
      </w:r>
    </w:p>
    <w:p w:rsidR="00BA4E8A" w:rsidRDefault="00BA4E8A" w:rsidP="00BA4E8A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A4E8A" w:rsidRDefault="00BA4E8A" w:rsidP="00BA4E8A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A0D6C" w:rsidRDefault="00CA0D6C" w:rsidP="00BA4E8A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6C352B" w:rsidRDefault="006C352B" w:rsidP="00BA4E8A">
      <w:pPr>
        <w:pStyle w:val="30"/>
        <w:shd w:val="clear" w:color="auto" w:fill="auto"/>
        <w:spacing w:line="240" w:lineRule="auto"/>
        <w:ind w:firstLine="720"/>
        <w:jc w:val="both"/>
      </w:pPr>
    </w:p>
    <w:sectPr w:rsidR="006C352B" w:rsidSect="006F052A">
      <w:headerReference w:type="default" r:id="rId7"/>
      <w:footerReference w:type="default" r:id="rId8"/>
      <w:headerReference w:type="first" r:id="rId9"/>
      <w:pgSz w:w="11900" w:h="16840"/>
      <w:pgMar w:top="952" w:right="442" w:bottom="952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761" w:rsidRDefault="00DC5761">
      <w:r>
        <w:separator/>
      </w:r>
    </w:p>
  </w:endnote>
  <w:endnote w:type="continuationSeparator" w:id="1">
    <w:p w:rsidR="00DC5761" w:rsidRDefault="00DC5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A1" w:rsidRDefault="00DC5761">
    <w:pPr>
      <w:pStyle w:val="a6"/>
      <w:jc w:val="center"/>
    </w:pPr>
  </w:p>
  <w:p w:rsidR="00094DA1" w:rsidRDefault="00DC576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761" w:rsidRDefault="00DC5761">
      <w:r>
        <w:separator/>
      </w:r>
    </w:p>
  </w:footnote>
  <w:footnote w:type="continuationSeparator" w:id="1">
    <w:p w:rsidR="00DC5761" w:rsidRDefault="00DC5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1119"/>
      <w:docPartObj>
        <w:docPartGallery w:val="Page Numbers (Top of Page)"/>
        <w:docPartUnique/>
      </w:docPartObj>
    </w:sdtPr>
    <w:sdtContent>
      <w:p w:rsidR="00C0308A" w:rsidRDefault="00DC5761">
        <w:pPr>
          <w:pStyle w:val="a4"/>
          <w:jc w:val="center"/>
        </w:pPr>
      </w:p>
      <w:p w:rsidR="00094DA1" w:rsidRDefault="00186704">
        <w:pPr>
          <w:pStyle w:val="a4"/>
          <w:jc w:val="center"/>
        </w:pPr>
        <w:r>
          <w:fldChar w:fldCharType="begin"/>
        </w:r>
        <w:r w:rsidR="00F442E8">
          <w:instrText xml:space="preserve"> PAGE   \* MERGEFORMAT </w:instrText>
        </w:r>
        <w:r>
          <w:fldChar w:fldCharType="separate"/>
        </w:r>
        <w:r w:rsidR="004E3F5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A1" w:rsidRDefault="00DC5761">
    <w:pPr>
      <w:pStyle w:val="a4"/>
      <w:jc w:val="center"/>
    </w:pPr>
  </w:p>
  <w:p w:rsidR="00311C17" w:rsidRDefault="00DC576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052A"/>
    <w:rsid w:val="000C3E6F"/>
    <w:rsid w:val="00186704"/>
    <w:rsid w:val="00271993"/>
    <w:rsid w:val="004E3F55"/>
    <w:rsid w:val="00511DF2"/>
    <w:rsid w:val="00514E92"/>
    <w:rsid w:val="00584C3E"/>
    <w:rsid w:val="00586DD4"/>
    <w:rsid w:val="0067110D"/>
    <w:rsid w:val="006C352B"/>
    <w:rsid w:val="006F052A"/>
    <w:rsid w:val="00742BB1"/>
    <w:rsid w:val="008317D3"/>
    <w:rsid w:val="00897090"/>
    <w:rsid w:val="00A426EC"/>
    <w:rsid w:val="00BA4E8A"/>
    <w:rsid w:val="00BB7C27"/>
    <w:rsid w:val="00CA0D6C"/>
    <w:rsid w:val="00DC5761"/>
    <w:rsid w:val="00E321FE"/>
    <w:rsid w:val="00ED7171"/>
    <w:rsid w:val="00F442E8"/>
    <w:rsid w:val="00F67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052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6</Pages>
  <Words>2206</Words>
  <Characters>12580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1</cp:lastModifiedBy>
  <cp:revision>4</cp:revision>
  <cp:lastPrinted>2021-01-15T08:42:00Z</cp:lastPrinted>
  <dcterms:created xsi:type="dcterms:W3CDTF">2021-01-14T06:40:00Z</dcterms:created>
  <dcterms:modified xsi:type="dcterms:W3CDTF">2021-01-27T11:00:00Z</dcterms:modified>
</cp:coreProperties>
</file>