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0D3" w:rsidRPr="003520D3" w:rsidRDefault="003520D3" w:rsidP="003520D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3520D3" w:rsidRDefault="003520D3">
      <w:r w:rsidRPr="003520D3">
        <w:drawing>
          <wp:inline distT="0" distB="0" distL="0" distR="0">
            <wp:extent cx="9420225" cy="5229225"/>
            <wp:effectExtent l="19050" t="0" r="95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3520D3" w:rsidSect="003520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3520D3"/>
    <w:rsid w:val="00001B28"/>
    <w:rsid w:val="00002042"/>
    <w:rsid w:val="00003225"/>
    <w:rsid w:val="0000417F"/>
    <w:rsid w:val="00005A6E"/>
    <w:rsid w:val="0000790C"/>
    <w:rsid w:val="00012062"/>
    <w:rsid w:val="000130A1"/>
    <w:rsid w:val="00013F4F"/>
    <w:rsid w:val="00017D8C"/>
    <w:rsid w:val="00022D2E"/>
    <w:rsid w:val="00025907"/>
    <w:rsid w:val="0003088E"/>
    <w:rsid w:val="000317CF"/>
    <w:rsid w:val="00037196"/>
    <w:rsid w:val="00044894"/>
    <w:rsid w:val="000540A7"/>
    <w:rsid w:val="00056D97"/>
    <w:rsid w:val="000570C1"/>
    <w:rsid w:val="000615C1"/>
    <w:rsid w:val="00066103"/>
    <w:rsid w:val="0007288E"/>
    <w:rsid w:val="00073895"/>
    <w:rsid w:val="000752BC"/>
    <w:rsid w:val="00076E4B"/>
    <w:rsid w:val="000817D5"/>
    <w:rsid w:val="00081F1B"/>
    <w:rsid w:val="00082C60"/>
    <w:rsid w:val="0008566D"/>
    <w:rsid w:val="00087FB2"/>
    <w:rsid w:val="0009278D"/>
    <w:rsid w:val="000935C8"/>
    <w:rsid w:val="00093702"/>
    <w:rsid w:val="000940AA"/>
    <w:rsid w:val="000958A0"/>
    <w:rsid w:val="00097155"/>
    <w:rsid w:val="000A085E"/>
    <w:rsid w:val="000A2180"/>
    <w:rsid w:val="000A4D55"/>
    <w:rsid w:val="000A51A2"/>
    <w:rsid w:val="000A5837"/>
    <w:rsid w:val="000A59E6"/>
    <w:rsid w:val="000A60FA"/>
    <w:rsid w:val="000B2356"/>
    <w:rsid w:val="000C1E8C"/>
    <w:rsid w:val="000C2862"/>
    <w:rsid w:val="000D109D"/>
    <w:rsid w:val="000D3A59"/>
    <w:rsid w:val="000D4045"/>
    <w:rsid w:val="000D40D3"/>
    <w:rsid w:val="000D4EC6"/>
    <w:rsid w:val="000D4FB3"/>
    <w:rsid w:val="000E03C1"/>
    <w:rsid w:val="000E13EB"/>
    <w:rsid w:val="000E1C63"/>
    <w:rsid w:val="000E2531"/>
    <w:rsid w:val="000E4A8B"/>
    <w:rsid w:val="000E6333"/>
    <w:rsid w:val="000E6430"/>
    <w:rsid w:val="000E6DEA"/>
    <w:rsid w:val="000E7A04"/>
    <w:rsid w:val="000F10F0"/>
    <w:rsid w:val="000F5E73"/>
    <w:rsid w:val="000F65DB"/>
    <w:rsid w:val="0010179E"/>
    <w:rsid w:val="00102A7A"/>
    <w:rsid w:val="001144B6"/>
    <w:rsid w:val="00114BD5"/>
    <w:rsid w:val="00117A0E"/>
    <w:rsid w:val="00120810"/>
    <w:rsid w:val="00125297"/>
    <w:rsid w:val="00127295"/>
    <w:rsid w:val="001313D1"/>
    <w:rsid w:val="00131FE6"/>
    <w:rsid w:val="00134668"/>
    <w:rsid w:val="00137DD6"/>
    <w:rsid w:val="00140B42"/>
    <w:rsid w:val="00142692"/>
    <w:rsid w:val="00144324"/>
    <w:rsid w:val="0014747B"/>
    <w:rsid w:val="00154007"/>
    <w:rsid w:val="00162A2C"/>
    <w:rsid w:val="001646CE"/>
    <w:rsid w:val="00174C40"/>
    <w:rsid w:val="0017563B"/>
    <w:rsid w:val="00181183"/>
    <w:rsid w:val="00183653"/>
    <w:rsid w:val="00185749"/>
    <w:rsid w:val="001864A3"/>
    <w:rsid w:val="00186598"/>
    <w:rsid w:val="00186A19"/>
    <w:rsid w:val="00192A2D"/>
    <w:rsid w:val="00192DE1"/>
    <w:rsid w:val="0019541C"/>
    <w:rsid w:val="00196AB7"/>
    <w:rsid w:val="00197C8C"/>
    <w:rsid w:val="001A0191"/>
    <w:rsid w:val="001A032F"/>
    <w:rsid w:val="001A613C"/>
    <w:rsid w:val="001A625F"/>
    <w:rsid w:val="001A7180"/>
    <w:rsid w:val="001B0A81"/>
    <w:rsid w:val="001B170A"/>
    <w:rsid w:val="001B2BB0"/>
    <w:rsid w:val="001C268C"/>
    <w:rsid w:val="001C53A7"/>
    <w:rsid w:val="001D4E19"/>
    <w:rsid w:val="001D5EB5"/>
    <w:rsid w:val="001E4FD6"/>
    <w:rsid w:val="001E7F40"/>
    <w:rsid w:val="001F022E"/>
    <w:rsid w:val="001F1196"/>
    <w:rsid w:val="001F16F4"/>
    <w:rsid w:val="001F26DB"/>
    <w:rsid w:val="001F4159"/>
    <w:rsid w:val="001F583E"/>
    <w:rsid w:val="001F7A8E"/>
    <w:rsid w:val="002001FA"/>
    <w:rsid w:val="002030AC"/>
    <w:rsid w:val="00206132"/>
    <w:rsid w:val="0020729C"/>
    <w:rsid w:val="00210E17"/>
    <w:rsid w:val="00212AA6"/>
    <w:rsid w:val="00214290"/>
    <w:rsid w:val="00216C54"/>
    <w:rsid w:val="00224B27"/>
    <w:rsid w:val="002277EF"/>
    <w:rsid w:val="00230E35"/>
    <w:rsid w:val="00232D40"/>
    <w:rsid w:val="002343C1"/>
    <w:rsid w:val="00234562"/>
    <w:rsid w:val="0023736A"/>
    <w:rsid w:val="00241D1A"/>
    <w:rsid w:val="002442ED"/>
    <w:rsid w:val="002446FA"/>
    <w:rsid w:val="00245C42"/>
    <w:rsid w:val="00245EC3"/>
    <w:rsid w:val="00250199"/>
    <w:rsid w:val="002503EB"/>
    <w:rsid w:val="0025575D"/>
    <w:rsid w:val="002569AC"/>
    <w:rsid w:val="00260D84"/>
    <w:rsid w:val="00266363"/>
    <w:rsid w:val="00271CBE"/>
    <w:rsid w:val="00273AF7"/>
    <w:rsid w:val="00274BF4"/>
    <w:rsid w:val="00282EF3"/>
    <w:rsid w:val="002838E8"/>
    <w:rsid w:val="00293110"/>
    <w:rsid w:val="00294801"/>
    <w:rsid w:val="00296D4C"/>
    <w:rsid w:val="00297DE3"/>
    <w:rsid w:val="002A2735"/>
    <w:rsid w:val="002A4255"/>
    <w:rsid w:val="002A6F80"/>
    <w:rsid w:val="002B0849"/>
    <w:rsid w:val="002B0A7A"/>
    <w:rsid w:val="002B5889"/>
    <w:rsid w:val="002B5D14"/>
    <w:rsid w:val="002B712C"/>
    <w:rsid w:val="002C2040"/>
    <w:rsid w:val="002C2A21"/>
    <w:rsid w:val="002C3135"/>
    <w:rsid w:val="002C5846"/>
    <w:rsid w:val="002C5ADF"/>
    <w:rsid w:val="002C733C"/>
    <w:rsid w:val="002C77FA"/>
    <w:rsid w:val="002D0BC5"/>
    <w:rsid w:val="002D0EB4"/>
    <w:rsid w:val="002D358C"/>
    <w:rsid w:val="002D64E7"/>
    <w:rsid w:val="002D6711"/>
    <w:rsid w:val="002E0093"/>
    <w:rsid w:val="002E03B8"/>
    <w:rsid w:val="002E18F9"/>
    <w:rsid w:val="002E1DD5"/>
    <w:rsid w:val="002E4027"/>
    <w:rsid w:val="002E6DB5"/>
    <w:rsid w:val="002F1A0A"/>
    <w:rsid w:val="002F2999"/>
    <w:rsid w:val="00300E91"/>
    <w:rsid w:val="00311D89"/>
    <w:rsid w:val="00313F98"/>
    <w:rsid w:val="003144EF"/>
    <w:rsid w:val="003175A8"/>
    <w:rsid w:val="0032410F"/>
    <w:rsid w:val="003362BA"/>
    <w:rsid w:val="00341E43"/>
    <w:rsid w:val="00342196"/>
    <w:rsid w:val="00345F3E"/>
    <w:rsid w:val="00346CDE"/>
    <w:rsid w:val="003520D3"/>
    <w:rsid w:val="00356693"/>
    <w:rsid w:val="00356937"/>
    <w:rsid w:val="00361B0E"/>
    <w:rsid w:val="00371455"/>
    <w:rsid w:val="0037169E"/>
    <w:rsid w:val="00373E0E"/>
    <w:rsid w:val="0037522D"/>
    <w:rsid w:val="00375777"/>
    <w:rsid w:val="00380F32"/>
    <w:rsid w:val="00381C80"/>
    <w:rsid w:val="003821F2"/>
    <w:rsid w:val="0038479D"/>
    <w:rsid w:val="00385599"/>
    <w:rsid w:val="003859F5"/>
    <w:rsid w:val="003A40D1"/>
    <w:rsid w:val="003A59BB"/>
    <w:rsid w:val="003A5C30"/>
    <w:rsid w:val="003B701E"/>
    <w:rsid w:val="003B7AC0"/>
    <w:rsid w:val="003C0EA8"/>
    <w:rsid w:val="003C33A7"/>
    <w:rsid w:val="003C35DF"/>
    <w:rsid w:val="003C4594"/>
    <w:rsid w:val="003C62E6"/>
    <w:rsid w:val="003D1419"/>
    <w:rsid w:val="003D30BF"/>
    <w:rsid w:val="003D5B08"/>
    <w:rsid w:val="003E0305"/>
    <w:rsid w:val="003E34D9"/>
    <w:rsid w:val="003E4B31"/>
    <w:rsid w:val="003F08F5"/>
    <w:rsid w:val="003F2786"/>
    <w:rsid w:val="003F3B04"/>
    <w:rsid w:val="003F6ED0"/>
    <w:rsid w:val="003F713F"/>
    <w:rsid w:val="003F7A6D"/>
    <w:rsid w:val="003F7B5A"/>
    <w:rsid w:val="004021A9"/>
    <w:rsid w:val="004052E9"/>
    <w:rsid w:val="00405DEE"/>
    <w:rsid w:val="00406DAA"/>
    <w:rsid w:val="00407A77"/>
    <w:rsid w:val="004109E9"/>
    <w:rsid w:val="00411F20"/>
    <w:rsid w:val="004135C6"/>
    <w:rsid w:val="00413959"/>
    <w:rsid w:val="00414FAA"/>
    <w:rsid w:val="00417EA1"/>
    <w:rsid w:val="00423D7E"/>
    <w:rsid w:val="00425E4F"/>
    <w:rsid w:val="0043195E"/>
    <w:rsid w:val="0043539F"/>
    <w:rsid w:val="00441165"/>
    <w:rsid w:val="00443052"/>
    <w:rsid w:val="004519F8"/>
    <w:rsid w:val="004576A7"/>
    <w:rsid w:val="00462645"/>
    <w:rsid w:val="0046589E"/>
    <w:rsid w:val="004805EB"/>
    <w:rsid w:val="00481A29"/>
    <w:rsid w:val="0048226E"/>
    <w:rsid w:val="00484D16"/>
    <w:rsid w:val="00485550"/>
    <w:rsid w:val="0048579B"/>
    <w:rsid w:val="00485B8E"/>
    <w:rsid w:val="00486327"/>
    <w:rsid w:val="00486922"/>
    <w:rsid w:val="00491C5A"/>
    <w:rsid w:val="00492D8A"/>
    <w:rsid w:val="00494947"/>
    <w:rsid w:val="00494AEE"/>
    <w:rsid w:val="00496AC9"/>
    <w:rsid w:val="00497578"/>
    <w:rsid w:val="004A21CC"/>
    <w:rsid w:val="004A27A3"/>
    <w:rsid w:val="004B20E9"/>
    <w:rsid w:val="004B4306"/>
    <w:rsid w:val="004B64E3"/>
    <w:rsid w:val="004B661A"/>
    <w:rsid w:val="004C1E80"/>
    <w:rsid w:val="004C231C"/>
    <w:rsid w:val="004D271B"/>
    <w:rsid w:val="004D343B"/>
    <w:rsid w:val="004D5CCB"/>
    <w:rsid w:val="004D68A8"/>
    <w:rsid w:val="004E0904"/>
    <w:rsid w:val="004E3358"/>
    <w:rsid w:val="004E38FD"/>
    <w:rsid w:val="004E3F2F"/>
    <w:rsid w:val="004E627D"/>
    <w:rsid w:val="004E777B"/>
    <w:rsid w:val="004E7ABC"/>
    <w:rsid w:val="004F61D6"/>
    <w:rsid w:val="00500EEB"/>
    <w:rsid w:val="005010D0"/>
    <w:rsid w:val="00501A67"/>
    <w:rsid w:val="00504414"/>
    <w:rsid w:val="00504ED9"/>
    <w:rsid w:val="005112F5"/>
    <w:rsid w:val="00511310"/>
    <w:rsid w:val="00511518"/>
    <w:rsid w:val="00514639"/>
    <w:rsid w:val="00515498"/>
    <w:rsid w:val="0051708E"/>
    <w:rsid w:val="00522A35"/>
    <w:rsid w:val="005236B5"/>
    <w:rsid w:val="005273E8"/>
    <w:rsid w:val="005320DB"/>
    <w:rsid w:val="00533899"/>
    <w:rsid w:val="00534F09"/>
    <w:rsid w:val="0053706D"/>
    <w:rsid w:val="0054037F"/>
    <w:rsid w:val="005412D4"/>
    <w:rsid w:val="00544DD7"/>
    <w:rsid w:val="00544DF7"/>
    <w:rsid w:val="00547856"/>
    <w:rsid w:val="00550892"/>
    <w:rsid w:val="00550BC0"/>
    <w:rsid w:val="00556562"/>
    <w:rsid w:val="00561E26"/>
    <w:rsid w:val="00564402"/>
    <w:rsid w:val="005657FB"/>
    <w:rsid w:val="0057092B"/>
    <w:rsid w:val="00570CEE"/>
    <w:rsid w:val="00572ED0"/>
    <w:rsid w:val="00590B14"/>
    <w:rsid w:val="005915E7"/>
    <w:rsid w:val="00592BC9"/>
    <w:rsid w:val="005939F6"/>
    <w:rsid w:val="005942C0"/>
    <w:rsid w:val="0059464D"/>
    <w:rsid w:val="005A012B"/>
    <w:rsid w:val="005B0746"/>
    <w:rsid w:val="005B16C6"/>
    <w:rsid w:val="005B2354"/>
    <w:rsid w:val="005B4132"/>
    <w:rsid w:val="005B59E3"/>
    <w:rsid w:val="005B6225"/>
    <w:rsid w:val="005B64BF"/>
    <w:rsid w:val="005B735D"/>
    <w:rsid w:val="005C03CB"/>
    <w:rsid w:val="005C5422"/>
    <w:rsid w:val="005C6023"/>
    <w:rsid w:val="005D1879"/>
    <w:rsid w:val="005D23DA"/>
    <w:rsid w:val="005D3F6F"/>
    <w:rsid w:val="005D443A"/>
    <w:rsid w:val="005D4E64"/>
    <w:rsid w:val="005D50E6"/>
    <w:rsid w:val="005D63BF"/>
    <w:rsid w:val="005D6911"/>
    <w:rsid w:val="005E1250"/>
    <w:rsid w:val="005F6EB7"/>
    <w:rsid w:val="00604DB0"/>
    <w:rsid w:val="0060567D"/>
    <w:rsid w:val="00605880"/>
    <w:rsid w:val="00606868"/>
    <w:rsid w:val="00607F47"/>
    <w:rsid w:val="006202B9"/>
    <w:rsid w:val="00621F09"/>
    <w:rsid w:val="00622643"/>
    <w:rsid w:val="0062328E"/>
    <w:rsid w:val="00626201"/>
    <w:rsid w:val="00626226"/>
    <w:rsid w:val="00631469"/>
    <w:rsid w:val="0063534D"/>
    <w:rsid w:val="006408A2"/>
    <w:rsid w:val="006412CD"/>
    <w:rsid w:val="0064399A"/>
    <w:rsid w:val="00644A23"/>
    <w:rsid w:val="00645011"/>
    <w:rsid w:val="006465D1"/>
    <w:rsid w:val="006636DB"/>
    <w:rsid w:val="00671FFE"/>
    <w:rsid w:val="006740BE"/>
    <w:rsid w:val="00674210"/>
    <w:rsid w:val="006746B9"/>
    <w:rsid w:val="0067494E"/>
    <w:rsid w:val="006823AB"/>
    <w:rsid w:val="00682AB9"/>
    <w:rsid w:val="006831E8"/>
    <w:rsid w:val="00683CB9"/>
    <w:rsid w:val="00692E5B"/>
    <w:rsid w:val="00697764"/>
    <w:rsid w:val="006A3A7A"/>
    <w:rsid w:val="006A5DBF"/>
    <w:rsid w:val="006B234E"/>
    <w:rsid w:val="006B3073"/>
    <w:rsid w:val="006B3FAF"/>
    <w:rsid w:val="006B484B"/>
    <w:rsid w:val="006B63A1"/>
    <w:rsid w:val="006B7881"/>
    <w:rsid w:val="006C060A"/>
    <w:rsid w:val="006C1CFF"/>
    <w:rsid w:val="006C3E0F"/>
    <w:rsid w:val="006C42B0"/>
    <w:rsid w:val="006C536B"/>
    <w:rsid w:val="006C7557"/>
    <w:rsid w:val="006C772E"/>
    <w:rsid w:val="006D2676"/>
    <w:rsid w:val="006D69DD"/>
    <w:rsid w:val="006E2FB8"/>
    <w:rsid w:val="006E322B"/>
    <w:rsid w:val="006E57E4"/>
    <w:rsid w:val="006E5B36"/>
    <w:rsid w:val="006F1FF6"/>
    <w:rsid w:val="006F2509"/>
    <w:rsid w:val="006F31D5"/>
    <w:rsid w:val="006F406B"/>
    <w:rsid w:val="0070289F"/>
    <w:rsid w:val="0070503C"/>
    <w:rsid w:val="00705275"/>
    <w:rsid w:val="00710F66"/>
    <w:rsid w:val="007205CF"/>
    <w:rsid w:val="00721F38"/>
    <w:rsid w:val="00722B12"/>
    <w:rsid w:val="0072418D"/>
    <w:rsid w:val="00726213"/>
    <w:rsid w:val="00731F27"/>
    <w:rsid w:val="00732A13"/>
    <w:rsid w:val="007335FA"/>
    <w:rsid w:val="0073683A"/>
    <w:rsid w:val="00741043"/>
    <w:rsid w:val="00744EAF"/>
    <w:rsid w:val="00745650"/>
    <w:rsid w:val="0074714F"/>
    <w:rsid w:val="00747268"/>
    <w:rsid w:val="007532D4"/>
    <w:rsid w:val="0075367F"/>
    <w:rsid w:val="00753D1C"/>
    <w:rsid w:val="00755FDA"/>
    <w:rsid w:val="00760DB5"/>
    <w:rsid w:val="00761D06"/>
    <w:rsid w:val="00766E34"/>
    <w:rsid w:val="00772E7E"/>
    <w:rsid w:val="00773EBA"/>
    <w:rsid w:val="0077772E"/>
    <w:rsid w:val="00777D30"/>
    <w:rsid w:val="00784706"/>
    <w:rsid w:val="00784B20"/>
    <w:rsid w:val="0078768B"/>
    <w:rsid w:val="0079288D"/>
    <w:rsid w:val="00792A4E"/>
    <w:rsid w:val="00793F40"/>
    <w:rsid w:val="00794397"/>
    <w:rsid w:val="0079566F"/>
    <w:rsid w:val="007A261E"/>
    <w:rsid w:val="007A3F4E"/>
    <w:rsid w:val="007A5E85"/>
    <w:rsid w:val="007A76D6"/>
    <w:rsid w:val="007B22EF"/>
    <w:rsid w:val="007B6B92"/>
    <w:rsid w:val="007B7967"/>
    <w:rsid w:val="007C01EA"/>
    <w:rsid w:val="007C027C"/>
    <w:rsid w:val="007C22E4"/>
    <w:rsid w:val="007C78B1"/>
    <w:rsid w:val="007D09A2"/>
    <w:rsid w:val="007D7144"/>
    <w:rsid w:val="007D7D6E"/>
    <w:rsid w:val="007E0318"/>
    <w:rsid w:val="007E214F"/>
    <w:rsid w:val="007E35AD"/>
    <w:rsid w:val="007E3C17"/>
    <w:rsid w:val="007E557B"/>
    <w:rsid w:val="007F0614"/>
    <w:rsid w:val="007F1B5C"/>
    <w:rsid w:val="007F2E5F"/>
    <w:rsid w:val="00800764"/>
    <w:rsid w:val="00802896"/>
    <w:rsid w:val="00803E8B"/>
    <w:rsid w:val="0080718B"/>
    <w:rsid w:val="00813E33"/>
    <w:rsid w:val="0081591D"/>
    <w:rsid w:val="00820FAA"/>
    <w:rsid w:val="008220B2"/>
    <w:rsid w:val="0082257D"/>
    <w:rsid w:val="00822FE6"/>
    <w:rsid w:val="008260A0"/>
    <w:rsid w:val="008309E1"/>
    <w:rsid w:val="008335D1"/>
    <w:rsid w:val="00837D3E"/>
    <w:rsid w:val="0084296C"/>
    <w:rsid w:val="00843AC9"/>
    <w:rsid w:val="00863F88"/>
    <w:rsid w:val="0086591D"/>
    <w:rsid w:val="00865CEA"/>
    <w:rsid w:val="0087029E"/>
    <w:rsid w:val="0087078C"/>
    <w:rsid w:val="0087202F"/>
    <w:rsid w:val="0087271F"/>
    <w:rsid w:val="0087315B"/>
    <w:rsid w:val="008756DD"/>
    <w:rsid w:val="00883CB7"/>
    <w:rsid w:val="0089115A"/>
    <w:rsid w:val="008933F6"/>
    <w:rsid w:val="00893897"/>
    <w:rsid w:val="00895A54"/>
    <w:rsid w:val="008A0393"/>
    <w:rsid w:val="008A62EB"/>
    <w:rsid w:val="008A70FC"/>
    <w:rsid w:val="008B145A"/>
    <w:rsid w:val="008B16B4"/>
    <w:rsid w:val="008B4322"/>
    <w:rsid w:val="008C032C"/>
    <w:rsid w:val="008C5318"/>
    <w:rsid w:val="008C5B80"/>
    <w:rsid w:val="008C69F4"/>
    <w:rsid w:val="008C6ACA"/>
    <w:rsid w:val="008D127C"/>
    <w:rsid w:val="008D195B"/>
    <w:rsid w:val="008D1EAC"/>
    <w:rsid w:val="008D605A"/>
    <w:rsid w:val="008E0EDF"/>
    <w:rsid w:val="008E1031"/>
    <w:rsid w:val="008E268E"/>
    <w:rsid w:val="008E3727"/>
    <w:rsid w:val="008E4D3B"/>
    <w:rsid w:val="008E4E1A"/>
    <w:rsid w:val="008E7E86"/>
    <w:rsid w:val="008F30CE"/>
    <w:rsid w:val="008F4CD2"/>
    <w:rsid w:val="008F54F9"/>
    <w:rsid w:val="00903904"/>
    <w:rsid w:val="00906727"/>
    <w:rsid w:val="00907273"/>
    <w:rsid w:val="00910442"/>
    <w:rsid w:val="00916B6C"/>
    <w:rsid w:val="00923EFA"/>
    <w:rsid w:val="00924CCF"/>
    <w:rsid w:val="00924FD1"/>
    <w:rsid w:val="0093032A"/>
    <w:rsid w:val="00930F74"/>
    <w:rsid w:val="00934952"/>
    <w:rsid w:val="00936982"/>
    <w:rsid w:val="00941B9D"/>
    <w:rsid w:val="00945345"/>
    <w:rsid w:val="009471FE"/>
    <w:rsid w:val="00952D74"/>
    <w:rsid w:val="00952FF4"/>
    <w:rsid w:val="00955A5A"/>
    <w:rsid w:val="00956A71"/>
    <w:rsid w:val="0096273A"/>
    <w:rsid w:val="009673AB"/>
    <w:rsid w:val="00973A5A"/>
    <w:rsid w:val="009767A8"/>
    <w:rsid w:val="00983F97"/>
    <w:rsid w:val="00985F56"/>
    <w:rsid w:val="00986CC7"/>
    <w:rsid w:val="009914FB"/>
    <w:rsid w:val="00993E3E"/>
    <w:rsid w:val="00993F97"/>
    <w:rsid w:val="009A2155"/>
    <w:rsid w:val="009A729D"/>
    <w:rsid w:val="009B0393"/>
    <w:rsid w:val="009B6EB8"/>
    <w:rsid w:val="009C0C97"/>
    <w:rsid w:val="009C10C8"/>
    <w:rsid w:val="009C5B24"/>
    <w:rsid w:val="009D4F71"/>
    <w:rsid w:val="009D6FC6"/>
    <w:rsid w:val="009E05C3"/>
    <w:rsid w:val="009E75C6"/>
    <w:rsid w:val="009E7BDE"/>
    <w:rsid w:val="00A013DB"/>
    <w:rsid w:val="00A05C56"/>
    <w:rsid w:val="00A16DD8"/>
    <w:rsid w:val="00A17EE5"/>
    <w:rsid w:val="00A20928"/>
    <w:rsid w:val="00A2293F"/>
    <w:rsid w:val="00A23015"/>
    <w:rsid w:val="00A24703"/>
    <w:rsid w:val="00A31EBF"/>
    <w:rsid w:val="00A32713"/>
    <w:rsid w:val="00A3512A"/>
    <w:rsid w:val="00A3649D"/>
    <w:rsid w:val="00A410D5"/>
    <w:rsid w:val="00A413C8"/>
    <w:rsid w:val="00A42C39"/>
    <w:rsid w:val="00A44224"/>
    <w:rsid w:val="00A44750"/>
    <w:rsid w:val="00A471DD"/>
    <w:rsid w:val="00A47724"/>
    <w:rsid w:val="00A538D3"/>
    <w:rsid w:val="00A548B4"/>
    <w:rsid w:val="00A56AAD"/>
    <w:rsid w:val="00A619A5"/>
    <w:rsid w:val="00A62400"/>
    <w:rsid w:val="00A6558C"/>
    <w:rsid w:val="00A66113"/>
    <w:rsid w:val="00A67093"/>
    <w:rsid w:val="00A74C97"/>
    <w:rsid w:val="00A7751A"/>
    <w:rsid w:val="00A82845"/>
    <w:rsid w:val="00A860A6"/>
    <w:rsid w:val="00A867B2"/>
    <w:rsid w:val="00A903EC"/>
    <w:rsid w:val="00A95D21"/>
    <w:rsid w:val="00AA3C64"/>
    <w:rsid w:val="00AA476D"/>
    <w:rsid w:val="00AA51FB"/>
    <w:rsid w:val="00AA6648"/>
    <w:rsid w:val="00AB13DA"/>
    <w:rsid w:val="00AB62F7"/>
    <w:rsid w:val="00AC29D9"/>
    <w:rsid w:val="00AC6960"/>
    <w:rsid w:val="00AD2689"/>
    <w:rsid w:val="00AD278B"/>
    <w:rsid w:val="00AD2A46"/>
    <w:rsid w:val="00AD3BFE"/>
    <w:rsid w:val="00AD7618"/>
    <w:rsid w:val="00AD771B"/>
    <w:rsid w:val="00AD7F46"/>
    <w:rsid w:val="00AE1D2B"/>
    <w:rsid w:val="00AE4442"/>
    <w:rsid w:val="00AE52D3"/>
    <w:rsid w:val="00AE581D"/>
    <w:rsid w:val="00AE61A7"/>
    <w:rsid w:val="00AF1DAF"/>
    <w:rsid w:val="00AF29FF"/>
    <w:rsid w:val="00AF3784"/>
    <w:rsid w:val="00AF4021"/>
    <w:rsid w:val="00AF4771"/>
    <w:rsid w:val="00B06EB1"/>
    <w:rsid w:val="00B102A2"/>
    <w:rsid w:val="00B12950"/>
    <w:rsid w:val="00B242D9"/>
    <w:rsid w:val="00B24FF4"/>
    <w:rsid w:val="00B25645"/>
    <w:rsid w:val="00B25FE7"/>
    <w:rsid w:val="00B44891"/>
    <w:rsid w:val="00B523C5"/>
    <w:rsid w:val="00B53746"/>
    <w:rsid w:val="00B5406F"/>
    <w:rsid w:val="00B54B10"/>
    <w:rsid w:val="00B54B4E"/>
    <w:rsid w:val="00B55484"/>
    <w:rsid w:val="00B555DA"/>
    <w:rsid w:val="00B560FE"/>
    <w:rsid w:val="00B60EA1"/>
    <w:rsid w:val="00B7414E"/>
    <w:rsid w:val="00B77BFB"/>
    <w:rsid w:val="00B80D45"/>
    <w:rsid w:val="00B852A4"/>
    <w:rsid w:val="00B863E7"/>
    <w:rsid w:val="00B90054"/>
    <w:rsid w:val="00B909B5"/>
    <w:rsid w:val="00B92852"/>
    <w:rsid w:val="00B93DF0"/>
    <w:rsid w:val="00B97E31"/>
    <w:rsid w:val="00BA2E28"/>
    <w:rsid w:val="00BA5B95"/>
    <w:rsid w:val="00BA7EEF"/>
    <w:rsid w:val="00BA7F85"/>
    <w:rsid w:val="00BB373C"/>
    <w:rsid w:val="00BB4040"/>
    <w:rsid w:val="00BB4F0A"/>
    <w:rsid w:val="00BB7B7F"/>
    <w:rsid w:val="00BC0C31"/>
    <w:rsid w:val="00BC0C99"/>
    <w:rsid w:val="00BC1D38"/>
    <w:rsid w:val="00BC4560"/>
    <w:rsid w:val="00BC45B7"/>
    <w:rsid w:val="00BC5740"/>
    <w:rsid w:val="00BC7885"/>
    <w:rsid w:val="00BD0AF1"/>
    <w:rsid w:val="00BD231F"/>
    <w:rsid w:val="00BD4088"/>
    <w:rsid w:val="00BE0BEA"/>
    <w:rsid w:val="00BE174C"/>
    <w:rsid w:val="00BE5F96"/>
    <w:rsid w:val="00BF2BC7"/>
    <w:rsid w:val="00BF4542"/>
    <w:rsid w:val="00BF5A97"/>
    <w:rsid w:val="00BF7452"/>
    <w:rsid w:val="00C01A67"/>
    <w:rsid w:val="00C04C87"/>
    <w:rsid w:val="00C077D0"/>
    <w:rsid w:val="00C11599"/>
    <w:rsid w:val="00C13209"/>
    <w:rsid w:val="00C14525"/>
    <w:rsid w:val="00C2012D"/>
    <w:rsid w:val="00C21A9D"/>
    <w:rsid w:val="00C236BD"/>
    <w:rsid w:val="00C2553B"/>
    <w:rsid w:val="00C25870"/>
    <w:rsid w:val="00C30CF1"/>
    <w:rsid w:val="00C436E9"/>
    <w:rsid w:val="00C4702B"/>
    <w:rsid w:val="00C520C3"/>
    <w:rsid w:val="00C54C2E"/>
    <w:rsid w:val="00C557E3"/>
    <w:rsid w:val="00C55CFB"/>
    <w:rsid w:val="00C56A2E"/>
    <w:rsid w:val="00C62574"/>
    <w:rsid w:val="00C66389"/>
    <w:rsid w:val="00C667DD"/>
    <w:rsid w:val="00C67410"/>
    <w:rsid w:val="00C67575"/>
    <w:rsid w:val="00C72137"/>
    <w:rsid w:val="00C72FF6"/>
    <w:rsid w:val="00C73EAE"/>
    <w:rsid w:val="00C74607"/>
    <w:rsid w:val="00C76B23"/>
    <w:rsid w:val="00C77476"/>
    <w:rsid w:val="00C808FD"/>
    <w:rsid w:val="00C825A0"/>
    <w:rsid w:val="00C85A3C"/>
    <w:rsid w:val="00C877CA"/>
    <w:rsid w:val="00C906E7"/>
    <w:rsid w:val="00C90F2E"/>
    <w:rsid w:val="00C915DC"/>
    <w:rsid w:val="00C92942"/>
    <w:rsid w:val="00C95A85"/>
    <w:rsid w:val="00C9620D"/>
    <w:rsid w:val="00C97266"/>
    <w:rsid w:val="00CA027E"/>
    <w:rsid w:val="00CA1848"/>
    <w:rsid w:val="00CA5B37"/>
    <w:rsid w:val="00CA6406"/>
    <w:rsid w:val="00CA7617"/>
    <w:rsid w:val="00CB14DB"/>
    <w:rsid w:val="00CB4704"/>
    <w:rsid w:val="00CB6697"/>
    <w:rsid w:val="00CC13BB"/>
    <w:rsid w:val="00CC43AB"/>
    <w:rsid w:val="00CC550E"/>
    <w:rsid w:val="00CC5600"/>
    <w:rsid w:val="00CC5B5F"/>
    <w:rsid w:val="00CC6BE9"/>
    <w:rsid w:val="00CD15A1"/>
    <w:rsid w:val="00CD364F"/>
    <w:rsid w:val="00CD3A58"/>
    <w:rsid w:val="00CD43CC"/>
    <w:rsid w:val="00CD5F35"/>
    <w:rsid w:val="00CD7C53"/>
    <w:rsid w:val="00CE4813"/>
    <w:rsid w:val="00CE61EF"/>
    <w:rsid w:val="00CF2803"/>
    <w:rsid w:val="00CF2B17"/>
    <w:rsid w:val="00CF62D2"/>
    <w:rsid w:val="00CF63D8"/>
    <w:rsid w:val="00D00542"/>
    <w:rsid w:val="00D0185F"/>
    <w:rsid w:val="00D024D0"/>
    <w:rsid w:val="00D1062B"/>
    <w:rsid w:val="00D121D4"/>
    <w:rsid w:val="00D13759"/>
    <w:rsid w:val="00D14446"/>
    <w:rsid w:val="00D15981"/>
    <w:rsid w:val="00D17451"/>
    <w:rsid w:val="00D21677"/>
    <w:rsid w:val="00D264E3"/>
    <w:rsid w:val="00D30BAA"/>
    <w:rsid w:val="00D33BB8"/>
    <w:rsid w:val="00D343BC"/>
    <w:rsid w:val="00D36C5B"/>
    <w:rsid w:val="00D401A5"/>
    <w:rsid w:val="00D445B4"/>
    <w:rsid w:val="00D51632"/>
    <w:rsid w:val="00D5708D"/>
    <w:rsid w:val="00D65EE4"/>
    <w:rsid w:val="00D70C38"/>
    <w:rsid w:val="00D73A0D"/>
    <w:rsid w:val="00D75252"/>
    <w:rsid w:val="00D77C99"/>
    <w:rsid w:val="00D80515"/>
    <w:rsid w:val="00D829D7"/>
    <w:rsid w:val="00D82B0B"/>
    <w:rsid w:val="00D84D33"/>
    <w:rsid w:val="00D86E07"/>
    <w:rsid w:val="00D94B49"/>
    <w:rsid w:val="00DA2840"/>
    <w:rsid w:val="00DA3B88"/>
    <w:rsid w:val="00DA47F3"/>
    <w:rsid w:val="00DB0E3C"/>
    <w:rsid w:val="00DB0FC7"/>
    <w:rsid w:val="00DB1B4D"/>
    <w:rsid w:val="00DB26AB"/>
    <w:rsid w:val="00DB2A0A"/>
    <w:rsid w:val="00DB35EF"/>
    <w:rsid w:val="00DB474B"/>
    <w:rsid w:val="00DC046C"/>
    <w:rsid w:val="00DC27EB"/>
    <w:rsid w:val="00DD1BCA"/>
    <w:rsid w:val="00DD2B44"/>
    <w:rsid w:val="00DD4E7B"/>
    <w:rsid w:val="00DE0800"/>
    <w:rsid w:val="00DE4607"/>
    <w:rsid w:val="00DE67F5"/>
    <w:rsid w:val="00DE7373"/>
    <w:rsid w:val="00DE76A6"/>
    <w:rsid w:val="00DF14E9"/>
    <w:rsid w:val="00DF47D0"/>
    <w:rsid w:val="00DF734D"/>
    <w:rsid w:val="00DF7525"/>
    <w:rsid w:val="00E002DD"/>
    <w:rsid w:val="00E01B17"/>
    <w:rsid w:val="00E0479B"/>
    <w:rsid w:val="00E073FA"/>
    <w:rsid w:val="00E07D33"/>
    <w:rsid w:val="00E132C1"/>
    <w:rsid w:val="00E14181"/>
    <w:rsid w:val="00E22418"/>
    <w:rsid w:val="00E246A6"/>
    <w:rsid w:val="00E2572F"/>
    <w:rsid w:val="00E26DFE"/>
    <w:rsid w:val="00E27221"/>
    <w:rsid w:val="00E342F6"/>
    <w:rsid w:val="00E35DBF"/>
    <w:rsid w:val="00E37ACB"/>
    <w:rsid w:val="00E37EC9"/>
    <w:rsid w:val="00E467D1"/>
    <w:rsid w:val="00E47659"/>
    <w:rsid w:val="00E478C7"/>
    <w:rsid w:val="00E47FA8"/>
    <w:rsid w:val="00E51ADD"/>
    <w:rsid w:val="00E52019"/>
    <w:rsid w:val="00E53211"/>
    <w:rsid w:val="00E53762"/>
    <w:rsid w:val="00E54C78"/>
    <w:rsid w:val="00E6113E"/>
    <w:rsid w:val="00E638E2"/>
    <w:rsid w:val="00E65EAF"/>
    <w:rsid w:val="00E66710"/>
    <w:rsid w:val="00E74CBE"/>
    <w:rsid w:val="00E75076"/>
    <w:rsid w:val="00E80F54"/>
    <w:rsid w:val="00E84B68"/>
    <w:rsid w:val="00E85242"/>
    <w:rsid w:val="00E852F7"/>
    <w:rsid w:val="00E868B0"/>
    <w:rsid w:val="00E86D83"/>
    <w:rsid w:val="00E951CE"/>
    <w:rsid w:val="00EA4616"/>
    <w:rsid w:val="00EA4FF7"/>
    <w:rsid w:val="00EA7704"/>
    <w:rsid w:val="00EA7B5A"/>
    <w:rsid w:val="00EB2C6E"/>
    <w:rsid w:val="00EB33F6"/>
    <w:rsid w:val="00EB48B9"/>
    <w:rsid w:val="00EB5378"/>
    <w:rsid w:val="00EB60B0"/>
    <w:rsid w:val="00EB7341"/>
    <w:rsid w:val="00EC18EC"/>
    <w:rsid w:val="00EC31EF"/>
    <w:rsid w:val="00EC4493"/>
    <w:rsid w:val="00EC64E7"/>
    <w:rsid w:val="00ED1568"/>
    <w:rsid w:val="00ED1772"/>
    <w:rsid w:val="00ED4F70"/>
    <w:rsid w:val="00ED5440"/>
    <w:rsid w:val="00ED60D7"/>
    <w:rsid w:val="00EE1946"/>
    <w:rsid w:val="00EE1DF4"/>
    <w:rsid w:val="00EE5D58"/>
    <w:rsid w:val="00EE60C5"/>
    <w:rsid w:val="00EF7BDA"/>
    <w:rsid w:val="00F03D57"/>
    <w:rsid w:val="00F0445E"/>
    <w:rsid w:val="00F055D6"/>
    <w:rsid w:val="00F07340"/>
    <w:rsid w:val="00F1620C"/>
    <w:rsid w:val="00F23BEC"/>
    <w:rsid w:val="00F26A4C"/>
    <w:rsid w:val="00F3049E"/>
    <w:rsid w:val="00F3134C"/>
    <w:rsid w:val="00F33ED6"/>
    <w:rsid w:val="00F47713"/>
    <w:rsid w:val="00F5007C"/>
    <w:rsid w:val="00F512E0"/>
    <w:rsid w:val="00F552A6"/>
    <w:rsid w:val="00F57BDA"/>
    <w:rsid w:val="00F60766"/>
    <w:rsid w:val="00F60E2D"/>
    <w:rsid w:val="00F61F03"/>
    <w:rsid w:val="00F62F9A"/>
    <w:rsid w:val="00F64BE0"/>
    <w:rsid w:val="00F72958"/>
    <w:rsid w:val="00F73AB4"/>
    <w:rsid w:val="00F7524F"/>
    <w:rsid w:val="00F76AD9"/>
    <w:rsid w:val="00F822C1"/>
    <w:rsid w:val="00F82716"/>
    <w:rsid w:val="00F829FA"/>
    <w:rsid w:val="00F82D38"/>
    <w:rsid w:val="00F832C6"/>
    <w:rsid w:val="00F84C39"/>
    <w:rsid w:val="00F85183"/>
    <w:rsid w:val="00F86494"/>
    <w:rsid w:val="00F868E9"/>
    <w:rsid w:val="00F9127E"/>
    <w:rsid w:val="00F91888"/>
    <w:rsid w:val="00F939B3"/>
    <w:rsid w:val="00F93D67"/>
    <w:rsid w:val="00F95233"/>
    <w:rsid w:val="00F95639"/>
    <w:rsid w:val="00F9698D"/>
    <w:rsid w:val="00F97BD2"/>
    <w:rsid w:val="00FA66CE"/>
    <w:rsid w:val="00FA73A7"/>
    <w:rsid w:val="00FA769D"/>
    <w:rsid w:val="00FB1359"/>
    <w:rsid w:val="00FB746E"/>
    <w:rsid w:val="00FC12B8"/>
    <w:rsid w:val="00FC51D8"/>
    <w:rsid w:val="00FC738C"/>
    <w:rsid w:val="00FD59E8"/>
    <w:rsid w:val="00FD6B3C"/>
    <w:rsid w:val="00FD75B3"/>
    <w:rsid w:val="00FE7C56"/>
    <w:rsid w:val="00FF1A20"/>
    <w:rsid w:val="00FF24E5"/>
    <w:rsid w:val="00FF5161"/>
    <w:rsid w:val="00FF6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2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20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88;&#1077;&#1075;&#1080;&#1089;&#1090;&#1088;&#1072;&#1090;&#1086;&#1088;2\Documents\&#1054;&#1041;&#1065;&#1045;&#1057;&#1058;&#1042;&#1045;&#1053;&#1053;&#1040;&#1071;%20&#1055;&#1056;&#1048;&#1045;&#1052;&#1053;&#1040;&#1071;\&#1054;&#1090;&#1095;&#1077;&#1090;&#1099;\2017%20&#1075;&#1086;&#1076;\1%20&#1082;&#1074;&#1072;&#1088;&#1090;&#1072;&#1083;%20-%20&#1082;&#1086;&#1087;&#1080;&#1103;\&#1050;&#1056;&#1040;&#1049;\&#1058;&#1077;&#1084;&#1072;&#1090;&#1080;&#1082;&#1072;%20&#1086;&#1073;&#1088;&#1072;&#1097;&#1077;&#1085;&#1080;&#1081;%20&#1087;&#1086;&#1083;&#1091;&#1075;&#1086;&#1076;&#1080;&#1077;%20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Тематика письменных обращений в  1 полугодии 2017 года</a:t>
            </a:r>
          </a:p>
        </c:rich>
      </c:tx>
      <c:layout>
        <c:manualLayout>
          <c:xMode val="edge"/>
          <c:yMode val="edge"/>
          <c:x val="0.31491263592051039"/>
          <c:y val="1.4732953102269838E-2"/>
        </c:manualLayout>
      </c:layout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7.7329787770461969E-2"/>
          <c:y val="0.2313675544655279"/>
          <c:w val="0.84534042445907631"/>
          <c:h val="0.76823028269007376"/>
        </c:manualLayout>
      </c:layout>
      <c:pie3DChart>
        <c:varyColors val="1"/>
        <c:ser>
          <c:idx val="0"/>
          <c:order val="0"/>
          <c:explosion val="31"/>
          <c:dPt>
            <c:idx val="0"/>
            <c:explosion val="15"/>
          </c:dPt>
          <c:dPt>
            <c:idx val="1"/>
            <c:explosion val="16"/>
          </c:dPt>
          <c:dPt>
            <c:idx val="2"/>
            <c:explosion val="16"/>
          </c:dPt>
          <c:dPt>
            <c:idx val="3"/>
            <c:explosion val="12"/>
          </c:dPt>
          <c:dPt>
            <c:idx val="4"/>
            <c:explosion val="13"/>
          </c:dPt>
          <c:dPt>
            <c:idx val="5"/>
            <c:explosion val="13"/>
          </c:dPt>
          <c:dPt>
            <c:idx val="6"/>
            <c:explosion val="11"/>
          </c:dPt>
          <c:dPt>
            <c:idx val="7"/>
            <c:explosion val="6"/>
          </c:dPt>
          <c:dPt>
            <c:idx val="8"/>
            <c:explosion val="11"/>
          </c:dPt>
          <c:dPt>
            <c:idx val="9"/>
            <c:explosion val="17"/>
          </c:dPt>
          <c:dPt>
            <c:idx val="11"/>
            <c:explosion val="17"/>
          </c:dPt>
          <c:dLbls>
            <c:dLbl>
              <c:idx val="0"/>
              <c:layout>
                <c:manualLayout>
                  <c:x val="0.13512955861929887"/>
                  <c:y val="-6.385814676391252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Промышленность, энергетика, экология, транспорт, связь, ЖКХ
9,3% (46)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5.2342825603946359E-3"/>
                  <c:y val="-3.739775621969905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Строительство, архитектура, благоустройство, в т.ч. газификация
10,5%(52)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4.9171383910681543E-2"/>
                  <c:y val="-1.046005861289197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Сельское хозяйство
0,8%(4)</a:t>
                    </a:r>
                  </a:p>
                </c:rich>
              </c:tx>
              <c:showCatName val="1"/>
              <c:showPercent val="1"/>
            </c:dLbl>
            <c:dLbl>
              <c:idx val="3"/>
              <c:layout>
                <c:manualLayout>
                  <c:x val="6.2774827565159008E-2"/>
                  <c:y val="2.932270078262075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Земельные и</a:t>
                    </a:r>
                  </a:p>
                  <a:p>
                    <a:r>
                      <a:rPr lang="ru-RU"/>
                      <a:t> имущественные отношения
7,4%(37)</a:t>
                    </a:r>
                  </a:p>
                </c:rich>
              </c:tx>
              <c:showCatName val="1"/>
              <c:showPercent val="1"/>
            </c:dLbl>
            <c:dLbl>
              <c:idx val="4"/>
              <c:layout>
                <c:manualLayout>
                  <c:x val="3.1432317168645134E-2"/>
                  <c:y val="-2.762742088932873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Трудовые отношения
1%(5)</a:t>
                    </a:r>
                  </a:p>
                </c:rich>
              </c:tx>
              <c:showCatName val="1"/>
              <c:showPercent val="1"/>
            </c:dLbl>
            <c:dLbl>
              <c:idx val="5"/>
              <c:layout>
                <c:manualLayout>
                  <c:x val="4.8476230663280336E-2"/>
                  <c:y val="5.061419235163910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Экономика, налоги, </a:t>
                    </a:r>
                  </a:p>
                  <a:p>
                    <a:r>
                      <a:rPr lang="ru-RU"/>
                      <a:t>тарифы ЖКУ
3%(15)</a:t>
                    </a:r>
                  </a:p>
                </c:rich>
              </c:tx>
              <c:showCatName val="1"/>
              <c:showPercent val="1"/>
            </c:dLbl>
            <c:dLbl>
              <c:idx val="6"/>
              <c:layout>
                <c:manualLayout>
                  <c:x val="-4.7700559169234292E-3"/>
                  <c:y val="0.1767837490259072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Правовые вопросы
1%(5)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7"/>
              <c:layout>
                <c:manualLayout>
                  <c:x val="9.3583290390789942E-2"/>
                  <c:y val="0.3121132234161337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Социальные вопросы (242),  здравоохранение (27), образов.(7)
55,5%(276)</a:t>
                    </a:r>
                  </a:p>
                </c:rich>
              </c:tx>
              <c:dLblPos val="bestFit"/>
            </c:dLbl>
            <c:dLbl>
              <c:idx val="8"/>
              <c:layout>
                <c:manualLayout>
                  <c:x val="-0.1942725359532283"/>
                  <c:y val="5.402406666379812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Жилищные вопросы
8,3%(41)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9"/>
              <c:layout>
                <c:manualLayout>
                  <c:x val="-0.22627315164977482"/>
                  <c:y val="-6.338472718232629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Военные вопросы, казачество, взаимодействие с правоохранительными органами, ГО и ЧС
2,6%(13)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10"/>
              <c:layout>
                <c:manualLayout>
                  <c:x val="-8.8586843732501114E-2"/>
                  <c:y val="-1.555450377445988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Взаимодействие со СМИ, общественными организациями, органами местного самоуправления
0,2%(1)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11"/>
              <c:layout>
                <c:manualLayout>
                  <c:x val="0.12778527052167016"/>
                  <c:y val="-0.1140442417375423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Хозяйственная деятельность
0,4%(2)</a:t>
                    </a:r>
                  </a:p>
                </c:rich>
              </c:tx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CatName val="1"/>
            <c:showPercent val="1"/>
            <c:showLeaderLines val="1"/>
          </c:dLbls>
          <c:cat>
            <c:strRef>
              <c:f>'[Тематика обращений полугодие .xls]Лист1'!$A$3:$A$14</c:f>
              <c:strCache>
                <c:ptCount val="12"/>
                <c:pt idx="0">
                  <c:v>Промышленность, энергетика, экология, транспорт, связь, ЖКХ</c:v>
                </c:pt>
                <c:pt idx="1">
                  <c:v>Строительство, архитектура, благоустройство, в т.ч. газификация</c:v>
                </c:pt>
                <c:pt idx="2">
                  <c:v>Сельское хозяйство</c:v>
                </c:pt>
                <c:pt idx="3">
                  <c:v>Земельные и имущественные отношения</c:v>
                </c:pt>
                <c:pt idx="4">
                  <c:v>Трудовые отношения</c:v>
                </c:pt>
                <c:pt idx="5">
                  <c:v>Экономика, налоги, тарифы ЖКУ</c:v>
                </c:pt>
                <c:pt idx="6">
                  <c:v>Правовые вопросы</c:v>
                </c:pt>
                <c:pt idx="7">
                  <c:v>Социальные вопросы (242), вопросы здравоохранения (27), образов.(7)</c:v>
                </c:pt>
                <c:pt idx="8">
                  <c:v>Жилищные вопросы</c:v>
                </c:pt>
                <c:pt idx="9">
                  <c:v>Военные вопросы, казачество, взаимодействие с правоохранительными органами, ГО и ЧС</c:v>
                </c:pt>
                <c:pt idx="10">
                  <c:v>Взаимодействие со СМИ, общественными организациями, органами местного самоуправления</c:v>
                </c:pt>
                <c:pt idx="11">
                  <c:v>Хозяйственная деятельность</c:v>
                </c:pt>
              </c:strCache>
            </c:strRef>
          </c:cat>
          <c:val>
            <c:numRef>
              <c:f>'[Тематика обращений полугодие .xls]Лист1'!$B$3:$B$14</c:f>
              <c:numCache>
                <c:formatCode>General</c:formatCode>
                <c:ptCount val="12"/>
                <c:pt idx="0">
                  <c:v>46</c:v>
                </c:pt>
                <c:pt idx="1">
                  <c:v>52</c:v>
                </c:pt>
                <c:pt idx="2">
                  <c:v>4</c:v>
                </c:pt>
                <c:pt idx="3">
                  <c:v>37</c:v>
                </c:pt>
                <c:pt idx="4">
                  <c:v>5</c:v>
                </c:pt>
                <c:pt idx="5">
                  <c:v>15</c:v>
                </c:pt>
                <c:pt idx="6">
                  <c:v>5</c:v>
                </c:pt>
                <c:pt idx="7">
                  <c:v>276</c:v>
                </c:pt>
                <c:pt idx="8">
                  <c:v>41</c:v>
                </c:pt>
                <c:pt idx="9">
                  <c:v>13</c:v>
                </c:pt>
                <c:pt idx="10">
                  <c:v>1</c:v>
                </c:pt>
                <c:pt idx="11">
                  <c:v>2</c:v>
                </c:pt>
              </c:numCache>
            </c:numRef>
          </c:val>
        </c:ser>
        <c:dLbls>
          <c:showCatName val="1"/>
          <c:showPercent val="1"/>
        </c:dLbls>
      </c:pie3DChart>
      <c:spPr>
        <a:noFill/>
        <a:ln w="25400">
          <a:noFill/>
        </a:ln>
      </c:spPr>
    </c:plotArea>
    <c:plotVisOnly val="1"/>
    <c:dispBlanksAs val="zero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</Words>
  <Characters>15</Characters>
  <Application>Microsoft Office Word</Application>
  <DocSecurity>0</DocSecurity>
  <Lines>1</Lines>
  <Paragraphs>1</Paragraphs>
  <ScaleCrop>false</ScaleCrop>
  <Company>1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2017-07-03T11:08:00Z</dcterms:created>
  <dcterms:modified xsi:type="dcterms:W3CDTF">2017-07-03T11:16:00Z</dcterms:modified>
</cp:coreProperties>
</file>