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28" w:rsidRDefault="00816628" w:rsidP="00816628">
      <w:pPr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-352425</wp:posOffset>
            </wp:positionV>
            <wp:extent cx="638810" cy="801370"/>
            <wp:effectExtent l="0" t="0" r="8890" b="0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6628" w:rsidRDefault="00816628" w:rsidP="00816628">
      <w:pPr>
        <w:spacing w:after="0" w:line="240" w:lineRule="auto"/>
      </w:pPr>
    </w:p>
    <w:p w:rsidR="00816628" w:rsidRDefault="00816628" w:rsidP="00816628">
      <w:pPr>
        <w:spacing w:after="0" w:line="240" w:lineRule="auto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816628" w:rsidTr="00816628">
        <w:trPr>
          <w:jc w:val="center"/>
        </w:trPr>
        <w:tc>
          <w:tcPr>
            <w:tcW w:w="5000" w:type="pct"/>
          </w:tcPr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СОВЕТ  МУНИЦИПАЛЬНОГО ОБРАЗОВАНИЯ </w:t>
            </w:r>
          </w:p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РЕШЕНИЕ</w:t>
            </w:r>
          </w:p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16628" w:rsidTr="00816628">
        <w:trPr>
          <w:jc w:val="center"/>
        </w:trPr>
        <w:tc>
          <w:tcPr>
            <w:tcW w:w="5000" w:type="pct"/>
            <w:hideMark/>
          </w:tcPr>
          <w:p w:rsidR="00816628" w:rsidRDefault="00816628" w:rsidP="00C93E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85FF2">
              <w:rPr>
                <w:rFonts w:ascii="Times New Roman" w:hAnsi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C93E93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85FF2">
              <w:rPr>
                <w:rFonts w:ascii="Times New Roman" w:hAnsi="Times New Roman"/>
                <w:sz w:val="28"/>
                <w:szCs w:val="28"/>
              </w:rPr>
              <w:t xml:space="preserve">                           №______</w:t>
            </w:r>
          </w:p>
        </w:tc>
      </w:tr>
      <w:tr w:rsidR="00816628" w:rsidTr="00816628">
        <w:trPr>
          <w:jc w:val="center"/>
        </w:trPr>
        <w:tc>
          <w:tcPr>
            <w:tcW w:w="5000" w:type="pct"/>
          </w:tcPr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Мостовской</w:t>
            </w:r>
          </w:p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16628" w:rsidTr="00816628">
        <w:trPr>
          <w:jc w:val="center"/>
        </w:trPr>
        <w:tc>
          <w:tcPr>
            <w:tcW w:w="5000" w:type="pct"/>
          </w:tcPr>
          <w:p w:rsidR="00816628" w:rsidRDefault="008166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отчете контрольно-счетной палаты муниципального образования Мостовский район о деятельности за 20</w:t>
            </w:r>
            <w:r w:rsidR="0050273E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816628" w:rsidRDefault="0081662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16628" w:rsidRDefault="00816628" w:rsidP="0081662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816628">
      <w:pPr>
        <w:pStyle w:val="1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В соответствии с частью 2 статьи 19 Федерального закона от 7 февраля 2011 г. № 6-ФЗ  «Об общих принципах организации и деятельности контрольно-счётных органов субъектов Российской Федерации и муниципальных образований», пунктом 6 статьи 47 Устава муниципального образования Мостовский район, заслушав и обсудив отчет председателя контрольно-счетной палаты муниципального образования Мостовский район  А.А. </w:t>
      </w:r>
      <w:proofErr w:type="spellStart"/>
      <w:r>
        <w:rPr>
          <w:b w:val="0"/>
          <w:sz w:val="28"/>
          <w:szCs w:val="28"/>
        </w:rPr>
        <w:t>Кувика</w:t>
      </w:r>
      <w:proofErr w:type="spellEnd"/>
      <w:r>
        <w:rPr>
          <w:b w:val="0"/>
          <w:sz w:val="28"/>
          <w:szCs w:val="28"/>
        </w:rPr>
        <w:t xml:space="preserve"> о деятельности контрольно-счетной палаты муниципального образования Мостовский район</w:t>
      </w:r>
      <w:proofErr w:type="gramEnd"/>
      <w:r>
        <w:rPr>
          <w:b w:val="0"/>
          <w:sz w:val="28"/>
          <w:szCs w:val="28"/>
        </w:rPr>
        <w:t xml:space="preserve"> за 20</w:t>
      </w:r>
      <w:r w:rsidR="0050273E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год, Совет муниципального образования Мостовский  район РЕШИЛ:</w:t>
      </w:r>
    </w:p>
    <w:p w:rsidR="00816628" w:rsidRDefault="00816628" w:rsidP="0081662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0273E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тчет </w:t>
      </w:r>
      <w:r w:rsidR="0050273E">
        <w:rPr>
          <w:rFonts w:ascii="Times New Roman" w:hAnsi="Times New Roman"/>
          <w:sz w:val="28"/>
          <w:szCs w:val="28"/>
        </w:rPr>
        <w:t xml:space="preserve">председателя  контрольно-счетной палаты муниципального образования Мостовский район А.А. </w:t>
      </w:r>
      <w:proofErr w:type="spellStart"/>
      <w:r w:rsidR="0050273E">
        <w:rPr>
          <w:rFonts w:ascii="Times New Roman" w:hAnsi="Times New Roman"/>
          <w:sz w:val="28"/>
          <w:szCs w:val="28"/>
        </w:rPr>
        <w:t>Кувика</w:t>
      </w:r>
      <w:proofErr w:type="spellEnd"/>
      <w:r w:rsidR="00502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деятельности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контрольно-счетной палаты муниципального образования Мостовский район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20</w:t>
      </w:r>
      <w:r w:rsidR="0050273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принять к сведению прилагается.</w:t>
      </w:r>
    </w:p>
    <w:p w:rsidR="00816628" w:rsidRDefault="00816628" w:rsidP="00816628">
      <w:pPr>
        <w:pStyle w:val="a4"/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50273E">
        <w:rPr>
          <w:sz w:val="28"/>
          <w:szCs w:val="28"/>
        </w:rPr>
        <w:t xml:space="preserve"> Отделу информатизации и связи администрации муниципального образования Мостовский район </w:t>
      </w:r>
      <w:r w:rsidR="00DF3E21">
        <w:rPr>
          <w:sz w:val="28"/>
          <w:szCs w:val="28"/>
        </w:rPr>
        <w:t xml:space="preserve">(Д.С. Герасименко) </w:t>
      </w:r>
      <w:r w:rsidR="0050273E">
        <w:rPr>
          <w:sz w:val="28"/>
          <w:szCs w:val="28"/>
        </w:rPr>
        <w:t>о</w:t>
      </w:r>
      <w:r>
        <w:rPr>
          <w:sz w:val="28"/>
          <w:szCs w:val="28"/>
        </w:rPr>
        <w:t>тчёт о деятельности контрольно-счетной палаты муниципального образования Мостовский район за 20</w:t>
      </w:r>
      <w:r w:rsidR="0050273E">
        <w:rPr>
          <w:sz w:val="28"/>
          <w:szCs w:val="28"/>
        </w:rPr>
        <w:t>20</w:t>
      </w:r>
      <w:r>
        <w:rPr>
          <w:sz w:val="28"/>
          <w:szCs w:val="28"/>
        </w:rPr>
        <w:t xml:space="preserve"> год разместить на официальном сайте администрации муниципального образования Мостовский район. </w:t>
      </w:r>
    </w:p>
    <w:p w:rsidR="00816628" w:rsidRPr="00985FF2" w:rsidRDefault="00816628" w:rsidP="00816628">
      <w:pPr>
        <w:pStyle w:val="51"/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985FF2">
        <w:rPr>
          <w:rFonts w:ascii="Times New Roman" w:hAnsi="Times New Roman"/>
          <w:sz w:val="28"/>
          <w:szCs w:val="28"/>
        </w:rPr>
        <w:t>3.</w:t>
      </w:r>
      <w:r w:rsidR="00985FF2" w:rsidRPr="00985FF2">
        <w:rPr>
          <w:rFonts w:ascii="Times New Roman" w:hAnsi="Times New Roman"/>
          <w:sz w:val="28"/>
          <w:szCs w:val="28"/>
        </w:rPr>
        <w:t>Главным распорядителям бюджетных средств муниципального образования Мостовский район:</w:t>
      </w:r>
    </w:p>
    <w:p w:rsidR="00816628" w:rsidRDefault="00816628" w:rsidP="008166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принять меры по </w:t>
      </w:r>
      <w:r w:rsidR="00985FF2">
        <w:rPr>
          <w:rFonts w:ascii="Times New Roman" w:hAnsi="Times New Roman"/>
          <w:sz w:val="28"/>
          <w:szCs w:val="28"/>
          <w:lang w:eastAsia="ru-RU"/>
        </w:rPr>
        <w:t xml:space="preserve">эффективному использованию бюджетных средств и </w:t>
      </w:r>
      <w:r>
        <w:rPr>
          <w:rFonts w:ascii="Times New Roman" w:hAnsi="Times New Roman"/>
          <w:sz w:val="28"/>
          <w:szCs w:val="28"/>
          <w:lang w:eastAsia="ru-RU"/>
        </w:rPr>
        <w:t>укреплению бюджетной дисциплины в подведомственных учреждениях;</w:t>
      </w:r>
    </w:p>
    <w:p w:rsidR="00816628" w:rsidRDefault="00816628" w:rsidP="008166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усилить внутренний финансовый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использованием бюджетных ресурсов, муниципальной собственности, ведением бухгалтерского и бюджетного учета;</w:t>
      </w:r>
    </w:p>
    <w:p w:rsidR="00985FF2" w:rsidRDefault="00985FF2" w:rsidP="00985FF2">
      <w:pPr>
        <w:pStyle w:val="14"/>
        <w:shd w:val="clear" w:color="auto" w:fill="auto"/>
        <w:tabs>
          <w:tab w:val="left" w:pos="854"/>
        </w:tabs>
        <w:spacing w:before="0" w:after="0" w:line="240" w:lineRule="auto"/>
        <w:ind w:firstLine="567"/>
        <w:jc w:val="both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обеспечить результативность (эффективность) использования бюджетных средств на содержание имущества;</w:t>
      </w:r>
    </w:p>
    <w:p w:rsidR="00985FF2" w:rsidRPr="00985FF2" w:rsidRDefault="00985FF2" w:rsidP="00985FF2">
      <w:pPr>
        <w:pStyle w:val="14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985FF2">
        <w:rPr>
          <w:color w:val="000000"/>
          <w:spacing w:val="0"/>
          <w:sz w:val="28"/>
          <w:szCs w:val="28"/>
        </w:rPr>
        <w:t xml:space="preserve">в целях </w:t>
      </w:r>
      <w:proofErr w:type="gramStart"/>
      <w:r w:rsidRPr="00985FF2">
        <w:rPr>
          <w:color w:val="000000"/>
          <w:spacing w:val="0"/>
          <w:sz w:val="28"/>
          <w:szCs w:val="28"/>
        </w:rPr>
        <w:t>недопущения нарушений требований законодательства Российской Федерации</w:t>
      </w:r>
      <w:proofErr w:type="gramEnd"/>
      <w:r w:rsidRPr="00985FF2">
        <w:rPr>
          <w:color w:val="000000"/>
          <w:spacing w:val="0"/>
          <w:sz w:val="28"/>
          <w:szCs w:val="28"/>
        </w:rPr>
        <w:t xml:space="preserve"> и иных нормативных правовых актов о контрактной системе в </w:t>
      </w:r>
      <w:r w:rsidRPr="00985FF2">
        <w:rPr>
          <w:color w:val="000000"/>
          <w:spacing w:val="0"/>
          <w:sz w:val="28"/>
          <w:szCs w:val="28"/>
        </w:rPr>
        <w:lastRenderedPageBreak/>
        <w:t>сфере закупок товаров, работ, услуг для обеспечения муниципальных нужд, предлагаем при осуществлении закупок товаров, работ, услуг:</w:t>
      </w:r>
    </w:p>
    <w:p w:rsidR="00985FF2" w:rsidRPr="00985FF2" w:rsidRDefault="00985FF2" w:rsidP="00985FF2">
      <w:pPr>
        <w:pStyle w:val="14"/>
        <w:numPr>
          <w:ilvl w:val="0"/>
          <w:numId w:val="25"/>
        </w:numPr>
        <w:shd w:val="clear" w:color="auto" w:fill="auto"/>
        <w:tabs>
          <w:tab w:val="left" w:pos="85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985FF2">
        <w:rPr>
          <w:color w:val="000000"/>
          <w:spacing w:val="0"/>
          <w:sz w:val="28"/>
          <w:szCs w:val="28"/>
        </w:rPr>
        <w:t>строго руководствоваться положениями Закона № 44-ФЗ;</w:t>
      </w:r>
    </w:p>
    <w:p w:rsidR="00985FF2" w:rsidRPr="00985FF2" w:rsidRDefault="00985FF2" w:rsidP="00985FF2">
      <w:pPr>
        <w:pStyle w:val="14"/>
        <w:numPr>
          <w:ilvl w:val="0"/>
          <w:numId w:val="25"/>
        </w:numPr>
        <w:shd w:val="clear" w:color="auto" w:fill="auto"/>
        <w:tabs>
          <w:tab w:val="left" w:pos="85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985FF2">
        <w:rPr>
          <w:color w:val="000000"/>
          <w:spacing w:val="0"/>
          <w:sz w:val="28"/>
          <w:szCs w:val="28"/>
        </w:rPr>
        <w:t>обратить внимание на качество подготовки документации о закупке;</w:t>
      </w:r>
    </w:p>
    <w:p w:rsidR="00985FF2" w:rsidRPr="00985FF2" w:rsidRDefault="00985FF2" w:rsidP="00985FF2">
      <w:pPr>
        <w:pStyle w:val="14"/>
        <w:numPr>
          <w:ilvl w:val="0"/>
          <w:numId w:val="25"/>
        </w:numPr>
        <w:shd w:val="clear" w:color="auto" w:fill="auto"/>
        <w:tabs>
          <w:tab w:val="left" w:pos="85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985FF2">
        <w:rPr>
          <w:color w:val="000000"/>
          <w:spacing w:val="0"/>
          <w:sz w:val="28"/>
          <w:szCs w:val="28"/>
        </w:rPr>
        <w:t>соблюдать сроки размещения нормативных правовых актов, документов, отчетов в ЕИС в сфере закупок установленные федеральным законодательством и иными нормативными правовыми актами;</w:t>
      </w:r>
    </w:p>
    <w:p w:rsidR="00985FF2" w:rsidRPr="00985FF2" w:rsidRDefault="00985FF2" w:rsidP="00985FF2">
      <w:pPr>
        <w:pStyle w:val="14"/>
        <w:numPr>
          <w:ilvl w:val="0"/>
          <w:numId w:val="25"/>
        </w:numPr>
        <w:shd w:val="clear" w:color="auto" w:fill="auto"/>
        <w:tabs>
          <w:tab w:val="left" w:pos="85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985FF2">
        <w:rPr>
          <w:color w:val="000000"/>
          <w:spacing w:val="0"/>
          <w:sz w:val="28"/>
          <w:szCs w:val="28"/>
        </w:rPr>
        <w:t>регулярно осуществлять контроль над поставщиками (подрядчиками, исполнителями), с которыми заключены контракты (договоры). В случае ненадлежащего исполнения условий контракта направлять претензии в соответствии с требованиями действующего - законодательства Российской Федерации и условиями заключенных контрактов;</w:t>
      </w:r>
    </w:p>
    <w:p w:rsidR="00985FF2" w:rsidRPr="00985FF2" w:rsidRDefault="00985FF2" w:rsidP="00985FF2">
      <w:pPr>
        <w:pStyle w:val="14"/>
        <w:numPr>
          <w:ilvl w:val="0"/>
          <w:numId w:val="25"/>
        </w:numPr>
        <w:shd w:val="clear" w:color="auto" w:fill="auto"/>
        <w:tabs>
          <w:tab w:val="left" w:pos="85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985FF2">
        <w:rPr>
          <w:color w:val="000000"/>
          <w:spacing w:val="0"/>
          <w:sz w:val="28"/>
          <w:szCs w:val="28"/>
        </w:rPr>
        <w:t>проанализировать выявленные проверкой нарушения законодательства Российской Федерации и принять дополнительные меры по недо</w:t>
      </w:r>
      <w:r w:rsidR="005C4C81">
        <w:rPr>
          <w:color w:val="000000"/>
          <w:spacing w:val="0"/>
          <w:sz w:val="28"/>
          <w:szCs w:val="28"/>
        </w:rPr>
        <w:t>пущению их в дальнейшей работе.</w:t>
      </w:r>
    </w:p>
    <w:p w:rsidR="00816628" w:rsidRDefault="00985FF2" w:rsidP="008166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6628">
        <w:rPr>
          <w:rFonts w:ascii="Times New Roman" w:hAnsi="Times New Roman"/>
          <w:sz w:val="28"/>
          <w:szCs w:val="28"/>
        </w:rPr>
        <w:t>.</w:t>
      </w:r>
      <w:proofErr w:type="gramStart"/>
      <w:r w:rsidR="008166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16628">
        <w:rPr>
          <w:rFonts w:ascii="Times New Roman" w:hAnsi="Times New Roman"/>
          <w:sz w:val="28"/>
          <w:szCs w:val="28"/>
        </w:rPr>
        <w:t xml:space="preserve"> выполнен</w:t>
      </w:r>
      <w:bookmarkStart w:id="0" w:name="_GoBack"/>
      <w:bookmarkEnd w:id="0"/>
      <w:r w:rsidR="00816628">
        <w:rPr>
          <w:rFonts w:ascii="Times New Roman" w:hAnsi="Times New Roman"/>
          <w:sz w:val="28"/>
          <w:szCs w:val="28"/>
        </w:rPr>
        <w:t>ием настоящего решения  возложить на комиссию по финансово-бюджетной и налоговой политике Совета муниципального образования Мостовский район (</w:t>
      </w:r>
      <w:r w:rsidR="005C4C81">
        <w:rPr>
          <w:rFonts w:ascii="Times New Roman" w:hAnsi="Times New Roman"/>
          <w:sz w:val="28"/>
          <w:szCs w:val="28"/>
        </w:rPr>
        <w:t>А.А. Попов</w:t>
      </w:r>
      <w:r w:rsidR="00816628">
        <w:rPr>
          <w:rFonts w:ascii="Times New Roman" w:hAnsi="Times New Roman"/>
          <w:sz w:val="28"/>
          <w:szCs w:val="28"/>
        </w:rPr>
        <w:t>).</w:t>
      </w:r>
    </w:p>
    <w:p w:rsidR="00816628" w:rsidRDefault="00985FF2" w:rsidP="008166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16628">
        <w:rPr>
          <w:rFonts w:ascii="Times New Roman" w:hAnsi="Times New Roman"/>
          <w:sz w:val="28"/>
          <w:szCs w:val="28"/>
        </w:rPr>
        <w:t>.Решение вступает в силу со дня его подписания.</w:t>
      </w:r>
    </w:p>
    <w:p w:rsidR="00816628" w:rsidRDefault="00816628" w:rsidP="00816628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</w:p>
    <w:p w:rsidR="00816628" w:rsidRDefault="00816628" w:rsidP="00816628">
      <w:pPr>
        <w:spacing w:after="0" w:line="240" w:lineRule="auto"/>
        <w:ind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816628" w:rsidRDefault="00816628" w:rsidP="00816628">
      <w:pPr>
        <w:spacing w:after="0" w:line="240" w:lineRule="auto"/>
        <w:ind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816628" w:rsidRDefault="00816628" w:rsidP="0081662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Председатель Совета </w:t>
      </w:r>
    </w:p>
    <w:p w:rsidR="00816628" w:rsidRDefault="00816628" w:rsidP="0081662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816628" w:rsidRDefault="00816628" w:rsidP="0081662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Мостовский район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А.В. Ладанов</w:t>
      </w:r>
    </w:p>
    <w:p w:rsidR="00816628" w:rsidRDefault="00816628" w:rsidP="0081662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816628" w:rsidRDefault="0081662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985FF2" w:rsidRDefault="00985FF2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985FF2" w:rsidRDefault="00985FF2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985FF2" w:rsidRDefault="00985FF2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13D46" w:rsidRPr="00013D46" w:rsidRDefault="00013D46" w:rsidP="00013D4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13D46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F99EA7" wp14:editId="1B486801">
                <wp:simplePos x="0" y="0"/>
                <wp:positionH relativeFrom="column">
                  <wp:posOffset>2781300</wp:posOffset>
                </wp:positionH>
                <wp:positionV relativeFrom="paragraph">
                  <wp:posOffset>-445770</wp:posOffset>
                </wp:positionV>
                <wp:extent cx="393700" cy="351790"/>
                <wp:effectExtent l="0" t="0" r="635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351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13D46" w:rsidRPr="00013D46" w:rsidRDefault="00013D46" w:rsidP="00013D4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013D4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19pt;margin-top:-35.1pt;width:31pt;height:2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" fillcolor="window" stroked="f" strokeweight=".5pt">
                <v:textbox>
                  <w:txbxContent>
                    <w:p w:rsidR="00013D46" w:rsidRPr="00013D46" w:rsidRDefault="00013D46" w:rsidP="00013D4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013D46">
                        <w:rPr>
                          <w:rFonts w:ascii="Times New Roman" w:hAnsi="Times New Roman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013D4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ЛИСТ СОГЛАСОВАНИЯ</w:t>
      </w:r>
    </w:p>
    <w:p w:rsidR="00013D46" w:rsidRPr="00013D46" w:rsidRDefault="00013D46" w:rsidP="00013D4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решения Совета муниципального образования</w:t>
      </w:r>
    </w:p>
    <w:p w:rsidR="00013D46" w:rsidRPr="00013D46" w:rsidRDefault="00013D46" w:rsidP="00013D4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Мостовский район </w:t>
      </w:r>
      <w:proofErr w:type="gramStart"/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________________ №__________</w:t>
      </w:r>
    </w:p>
    <w:p w:rsidR="00013D46" w:rsidRPr="00013D46" w:rsidRDefault="00013D46" w:rsidP="00013D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013D46">
        <w:rPr>
          <w:rFonts w:ascii="Times New Roman" w:hAnsi="Times New Roman"/>
          <w:sz w:val="28"/>
          <w:szCs w:val="28"/>
        </w:rPr>
        <w:t>Об отчете контрольно-счетной палаты муниципального образования Мостовский район о деятельности за 2020 год</w:t>
      </w:r>
      <w:r w:rsidRPr="00013D46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>»</w:t>
      </w:r>
    </w:p>
    <w:p w:rsidR="00013D46" w:rsidRPr="00013D46" w:rsidRDefault="00013D46" w:rsidP="00013D4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13D46" w:rsidRPr="00013D46" w:rsidRDefault="00013D46" w:rsidP="00013D4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Проект внесен:</w:t>
      </w:r>
    </w:p>
    <w:p w:rsidR="00013D46" w:rsidRPr="00013D46" w:rsidRDefault="00013D46" w:rsidP="00013D46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3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Председатель Совета муниципального </w:t>
      </w:r>
    </w:p>
    <w:p w:rsidR="00013D46" w:rsidRPr="00013D46" w:rsidRDefault="00013D46" w:rsidP="00013D46">
      <w:pPr>
        <w:tabs>
          <w:tab w:val="left" w:pos="7371"/>
        </w:tabs>
        <w:spacing w:after="0" w:line="240" w:lineRule="auto"/>
        <w:ind w:left="851" w:hanging="851"/>
        <w:jc w:val="both"/>
        <w:rPr>
          <w:rFonts w:ascii="Courier New" w:hAnsi="Courier New" w:cs="Courier New"/>
          <w:color w:val="000000"/>
          <w:sz w:val="28"/>
          <w:szCs w:val="20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образования Мостовский район                                                        </w:t>
      </w:r>
      <w:proofErr w:type="spellStart"/>
      <w:r w:rsidRPr="00013D46">
        <w:rPr>
          <w:rFonts w:ascii="Times New Roman" w:hAnsi="Times New Roman"/>
          <w:color w:val="000000"/>
          <w:sz w:val="28"/>
          <w:szCs w:val="28"/>
          <w:lang w:eastAsia="ru-RU"/>
        </w:rPr>
        <w:t>А.В.Ладанов</w:t>
      </w:r>
      <w:proofErr w:type="spellEnd"/>
    </w:p>
    <w:p w:rsidR="00013D46" w:rsidRPr="00013D46" w:rsidRDefault="00013D46" w:rsidP="00013D4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Составитель проекта:                                                                          </w:t>
      </w:r>
    </w:p>
    <w:p w:rsidR="00013D46" w:rsidRPr="00013D46" w:rsidRDefault="00013D46" w:rsidP="00013D4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Начальник отдела организационно-правового </w:t>
      </w:r>
    </w:p>
    <w:p w:rsidR="00013D46" w:rsidRPr="00013D46" w:rsidRDefault="00013D46" w:rsidP="00013D4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обеспечения и делопроизводства  Совета </w:t>
      </w:r>
    </w:p>
    <w:p w:rsidR="00013D46" w:rsidRPr="00013D46" w:rsidRDefault="00013D46" w:rsidP="00013D46">
      <w:pPr>
        <w:tabs>
          <w:tab w:val="left" w:pos="7371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 Мостовский район</w:t>
      </w: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С.А. </w:t>
      </w:r>
      <w:proofErr w:type="spellStart"/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Бильдиенко</w:t>
      </w:r>
      <w:proofErr w:type="spellEnd"/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rPr>
          <w:rFonts w:ascii="Times New Roman" w:hAnsi="Times New Roman"/>
          <w:sz w:val="28"/>
        </w:rPr>
      </w:pPr>
      <w:r w:rsidRPr="00013D46">
        <w:rPr>
          <w:rFonts w:ascii="Times New Roman" w:hAnsi="Times New Roman"/>
          <w:sz w:val="28"/>
        </w:rPr>
        <w:t xml:space="preserve">Проект рассмотрен на заседании </w:t>
      </w: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13D46">
        <w:rPr>
          <w:rFonts w:ascii="Times New Roman" w:hAnsi="Times New Roman"/>
          <w:sz w:val="28"/>
        </w:rPr>
        <w:t>комиссии по вопросам финансово-бюджетной</w:t>
      </w: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13D46">
        <w:rPr>
          <w:rFonts w:ascii="Times New Roman" w:hAnsi="Times New Roman"/>
          <w:sz w:val="28"/>
        </w:rPr>
        <w:t>и налоговой политики</w:t>
      </w: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13D46">
        <w:rPr>
          <w:rFonts w:ascii="Times New Roman" w:hAnsi="Times New Roman"/>
          <w:sz w:val="28"/>
        </w:rPr>
        <w:t xml:space="preserve">протокол </w:t>
      </w:r>
      <w:proofErr w:type="gramStart"/>
      <w:r w:rsidRPr="00013D46">
        <w:rPr>
          <w:rFonts w:ascii="Times New Roman" w:hAnsi="Times New Roman"/>
          <w:sz w:val="28"/>
        </w:rPr>
        <w:t>от</w:t>
      </w:r>
      <w:proofErr w:type="gramEnd"/>
      <w:r w:rsidRPr="00013D46">
        <w:rPr>
          <w:rFonts w:ascii="Times New Roman" w:hAnsi="Times New Roman"/>
          <w:sz w:val="28"/>
        </w:rPr>
        <w:t xml:space="preserve"> ___________ №____ </w:t>
      </w:r>
    </w:p>
    <w:p w:rsidR="00013D46" w:rsidRPr="00013D46" w:rsidRDefault="00013D46" w:rsidP="00013D46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13D46">
        <w:rPr>
          <w:rFonts w:ascii="Times New Roman" w:hAnsi="Times New Roman"/>
          <w:sz w:val="28"/>
        </w:rPr>
        <w:t>Председатель комиссии:                                                                            А.А. Попов</w:t>
      </w: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согласован:</w:t>
      </w:r>
    </w:p>
    <w:p w:rsidR="00013D46" w:rsidRDefault="00013D46" w:rsidP="00013D46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Председатель контрольно-счетная палата</w:t>
      </w:r>
    </w:p>
    <w:p w:rsidR="00013D46" w:rsidRPr="00013D46" w:rsidRDefault="00013D46" w:rsidP="00013D46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Муниципального образования Мостовский район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 xml:space="preserve">           А.А.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Кувика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</w:p>
    <w:p w:rsidR="00013D46" w:rsidRDefault="00013D46" w:rsidP="00013D4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Default="00013D46" w:rsidP="00013D4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Заместитель главы </w:t>
      </w:r>
      <w:proofErr w:type="gramStart"/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муниципального</w:t>
      </w:r>
      <w:proofErr w:type="gramEnd"/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</w:p>
    <w:p w:rsidR="00013D46" w:rsidRPr="00013D46" w:rsidRDefault="00013D46" w:rsidP="00013D46">
      <w:pPr>
        <w:tabs>
          <w:tab w:val="left" w:pos="7371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образования Мостовский район</w:t>
      </w: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М.Г. </w:t>
      </w:r>
      <w:proofErr w:type="spell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Чеботова</w:t>
      </w:r>
      <w:proofErr w:type="spellEnd"/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Начальник</w:t>
      </w: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правового отдела администрации</w:t>
      </w: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муниципального образования</w:t>
      </w:r>
    </w:p>
    <w:p w:rsidR="00013D46" w:rsidRPr="00013D46" w:rsidRDefault="00013D46" w:rsidP="00013D46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Мостовский район</w:t>
      </w: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</w:t>
      </w: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Е.В. Коваленко</w:t>
      </w: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013D46" w:rsidRPr="00013D46" w:rsidRDefault="00013D46" w:rsidP="00013D46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принято:</w:t>
      </w:r>
    </w:p>
    <w:p w:rsidR="00013D46" w:rsidRPr="00013D46" w:rsidRDefault="00013D46" w:rsidP="00013D46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Протокол сессии </w:t>
      </w:r>
      <w:proofErr w:type="gramStart"/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от</w:t>
      </w:r>
      <w:proofErr w:type="gramEnd"/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_____________№_____</w:t>
      </w:r>
    </w:p>
    <w:p w:rsidR="00013D46" w:rsidRPr="00013D46" w:rsidRDefault="00013D46" w:rsidP="00013D46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Председатель Совета муниципального </w:t>
      </w:r>
    </w:p>
    <w:p w:rsidR="00013D46" w:rsidRPr="00013D46" w:rsidRDefault="00013D46" w:rsidP="00013D46">
      <w:pPr>
        <w:tabs>
          <w:tab w:val="left" w:pos="7371"/>
        </w:tabs>
        <w:spacing w:after="0" w:line="240" w:lineRule="auto"/>
        <w:ind w:right="-366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образования Мостовский район</w:t>
      </w:r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</w:t>
      </w:r>
      <w:proofErr w:type="spellStart"/>
      <w:r w:rsidRPr="00013D4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А.В.Ладанов</w:t>
      </w:r>
      <w:proofErr w:type="spellEnd"/>
    </w:p>
    <w:p w:rsidR="00013D46" w:rsidRDefault="00013D46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  <w:sectPr w:rsidR="00013D46" w:rsidSect="0073077F">
          <w:headerReference w:type="default" r:id="rId9"/>
          <w:pgSz w:w="11906" w:h="16838" w:code="9"/>
          <w:pgMar w:top="1134" w:right="567" w:bottom="851" w:left="1701" w:header="426" w:footer="709" w:gutter="0"/>
          <w:cols w:space="708"/>
          <w:titlePg/>
          <w:docGrid w:linePitch="360"/>
        </w:sectPr>
      </w:pPr>
    </w:p>
    <w:p w:rsidR="00013D46" w:rsidRDefault="00013D46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28557A" w:rsidRDefault="00851072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28557A" w:rsidRDefault="0028557A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муниципального образования Мостовский район</w:t>
      </w:r>
    </w:p>
    <w:p w:rsidR="0028557A" w:rsidRDefault="00747288" w:rsidP="00343D4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1616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4B3AD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A1616E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</w:p>
    <w:p w:rsidR="00311080" w:rsidRDefault="00311080" w:rsidP="00343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7288" w:rsidRDefault="00747288" w:rsidP="00343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616E" w:rsidRDefault="00A1616E" w:rsidP="00A16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деятельности контрольно-счетной палаты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616E" w:rsidRDefault="00A1616E" w:rsidP="00A16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2020 год</w:t>
      </w:r>
    </w:p>
    <w:p w:rsidR="00A1616E" w:rsidRDefault="00A1616E" w:rsidP="00A16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1616E" w:rsidRDefault="00A1616E" w:rsidP="00A1616E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отчет подготовлен во исполнение статьи 20 Положения о контрольно-счётной палате муниципального образования Мостовский район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- Контрольно-счётная палата), утверждённого решением Совета муниципального образования Мостовский  район от 22.11.2011г. N 141  и содержит информацию об основных направлениях  деятельности контрольно-счётной палаты в 2020 году, результатах проведенных экспертно-аналитических и контрольных мероприятий и вытекающих из них выводов, рекомендаций и предложений.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Контрольно-счётная палата является органом, призванным в пределах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полномочий представлять Совету, Главе и населению муниципального образования Мостовский район объективную и независимую информацию о формировании и исполнении местного бюджета (бюджета муниципального образования Мостовский район) (далее – районный бюджет), состоянии бюджетного процесса, законности и эффективности по управлению и распоряжению муниципальными финансами и имуществом, причинах и последствиях выявленных нарушений в ходе использования бюджетных средств, возможностях их устранения.</w:t>
      </w:r>
      <w:proofErr w:type="gramEnd"/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1616E" w:rsidRDefault="00A1616E" w:rsidP="00A1616E">
      <w:pPr>
        <w:numPr>
          <w:ilvl w:val="1"/>
          <w:numId w:val="1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Задачи и функции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контрольно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- счетной палаты муниципального образования Мостовский район</w:t>
      </w:r>
    </w:p>
    <w:p w:rsidR="00A1616E" w:rsidRDefault="00A1616E" w:rsidP="00A1616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1616E" w:rsidRDefault="00A1616E" w:rsidP="00A161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Основные задачи и функции деятельности КСП определены Бюджетным Кодексом Российской Федерации, Федеральным законом от 07.02.2011 № 6-ФЗ "Об общих принципах организации и деятельности контрольно-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счѐтных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органов субъектов Российской Федерации и муниципальных образований", Уставом муниципального образования Мостовский район, Положением о КСП, Соглашениями о передаче сельскими поселениями Мостовского района полномочий по осуществлению внешнего муниципального финансового контроля.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Основными задачами КСП являются:</w:t>
      </w:r>
    </w:p>
    <w:p w:rsidR="00A1616E" w:rsidRDefault="00A1616E" w:rsidP="00A161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-организация и осуществление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исполнением районного бюджета и бюджетов сельских поселений;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-оценка обоснованности доходов и расходов районного бюджета и бюджетов сельских поселений;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-осуществление экспертно-аналитической деятельности: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оценка законности, эффективности, целенаправленности расходования средств районного бюджета, бюджетов сельских поселений (аудит эффективности, аудит в сфере закупок);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соблюдением установленных порядков управления и распоряжения имуществом, находящимся в муниципальной собственности и другие. В процессе реализации поставленных задач КСП осуществляет экспертно-аналитическую, контрольную, информационную и иные виды деятельности; 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Данный комплекс дополняется тематическими проверками, проводимыми в соответствии с планом работы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контрольно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счѐтной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палаты по обращениям главы муниципального образования Мостовский район, глав сельских поселений Мостовского района, депутатов Совета муниципального образования Мостовский район, депутатов Советов сельских поселений Мостовского района и по требованиям Прокуратуры Мостовского района. КСП является участником бюджетного процесса, обладающим соответствующими бюджетными полномочиями.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является органом местного самоуправления, входит в структуру органов местного самоуправления и является юридическим лицом.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Штатная численность сотрудников контрольно-счетной палаты в 2020 году (далее – отчетный период) составила – 4 человека. Затраты на содержание контрольно-счетной палаты в отчетном периоде (с учетом средств по соглашениям с городскими и сельскими поселениями) составили 3 327,7  тыс. рублей. 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 Основные направления деятельности контрольно-счётной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палаты в 2020 году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План работы на 2020 год реализован  не в полном объеме, в связи с веденными ограничительными мерами на основании постановления главы администрации (губернатора) Краснодарского края от 13 марта 2020 года № 129 «О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 (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>
        <w:rPr>
          <w:rFonts w:ascii="Times New Roman" w:hAnsi="Times New Roman"/>
          <w:sz w:val="28"/>
          <w:szCs w:val="28"/>
        </w:rPr>
        <w:t>-2019.</w:t>
      </w:r>
      <w:proofErr w:type="gramEnd"/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отчётном году основными направлениями контрольно-счетной палаты были контрольно-ревизионная и экспертно-аналитическая деятельность.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Всего за отчетный период в рамках плановых и внеплановых контрольно-ревизионных и экспертно-аналитических мероприятий специалистами контрольно-счетной палаты по различным направлениям деятельности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проведено 69 мероприятий, с общим охватом бюджетных средств на сумму 6 316 561,4 тыс. рублей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 них проверены: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муниципального образования Мостовский район, 14 администраций городских и сельских поселений, 2 муниципальных унитарных предприятия, муниципальное бюджетное учреждение и 54 экспертно-аналитических мероприятий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lastRenderedPageBreak/>
        <w:t>проектам муниципальных правовых актов органов местного самоуправления (Приложение №1).</w:t>
      </w:r>
    </w:p>
    <w:p w:rsidR="00A1616E" w:rsidRDefault="00A1616E" w:rsidP="00A1616E">
      <w:pPr>
        <w:numPr>
          <w:ilvl w:val="1"/>
          <w:numId w:val="1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Контрольно-ревизионная деятельность</w:t>
      </w:r>
    </w:p>
    <w:p w:rsidR="00A1616E" w:rsidRDefault="00A1616E" w:rsidP="00A1616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контрольно-счетной палаты</w:t>
      </w:r>
    </w:p>
    <w:p w:rsidR="00A1616E" w:rsidRDefault="00A1616E" w:rsidP="00A1616E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Приоритетным направлением в работе Контрольно-счетной палаты является осуществление внешнего финансового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использованием средств, выделяемых из краевого бюджета, бюджета муниципального образования Мостовский район и бюджетов городских и сельских поселений Мостовского района (ежегодно контрольно-счетная палата заключает соглашения с 2 городскими и 12 сельскими поселениями по осуществлению внешнего муниципального финансового контроля).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отчетном периоде этому направлению работы было посвящено 30 контрольно-ревизионных мероприятия (в том числе 11 внеплановых мероприятий), в рамках которых было проверено 16 орган местного самоуправления и 1 муниципальное учреждение, 2 муниципальных унитарных предприятия.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проверенных средств за отчетный период составил 2 144 332,4 тыс. рублей, 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.: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внешняя проверка отчетов об исполнении бюджетов городских, сельских поселений и муниципального образования Мостовский район – 2 031 799,6 тыс. рублей;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-прочие контрольные мероприятия (финансово-хозяйственная деятельность, соблюдение бюджетного законодательства, управление и распоряжение муниципальным имуществом, погашение кредиторской задолженности, начисление и выплата заработной платы,) – 112 532,8 тыс. рублей, из них плановые контрольные мероприятия – 48 022,1 внеплановые контрольные мероприятия – 64 510,8 тыс. рублей. 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проведения контрольно-ревизионных мероприятий в 2020 году сотрудниками контрольно-счетной палаты было выявлено финансовых нарушений на общую сумму 12 672,0 тыс.  рублей, 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 xml:space="preserve">.: 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Неучтенное имущество</w:t>
      </w:r>
      <w:r>
        <w:rPr>
          <w:rFonts w:ascii="Times New Roman" w:hAnsi="Times New Roman"/>
          <w:sz w:val="28"/>
          <w:szCs w:val="28"/>
        </w:rPr>
        <w:t xml:space="preserve"> в «Реестре муниципального имущества» - 11 692,6 тыс. рублей (</w:t>
      </w:r>
      <w:proofErr w:type="spellStart"/>
      <w:r>
        <w:rPr>
          <w:rFonts w:ascii="Times New Roman" w:hAnsi="Times New Roman"/>
          <w:sz w:val="28"/>
          <w:szCs w:val="28"/>
        </w:rPr>
        <w:t>Беноковское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, ремонт автомобильных дорог местного значения);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Неэффективное использование</w:t>
      </w:r>
      <w:r>
        <w:rPr>
          <w:rFonts w:ascii="Times New Roman" w:hAnsi="Times New Roman"/>
          <w:sz w:val="28"/>
          <w:szCs w:val="28"/>
        </w:rPr>
        <w:t xml:space="preserve"> бюджетных средств в сумме 34,0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потраченных на инвентаризацию земель поселения;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3. Нарушения в начисление и выплате заработной платы – </w:t>
      </w:r>
      <w:r>
        <w:rPr>
          <w:rFonts w:ascii="Times New Roman" w:hAnsi="Times New Roman"/>
          <w:sz w:val="28"/>
          <w:szCs w:val="28"/>
        </w:rPr>
        <w:t xml:space="preserve">557,1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контрольно-ревизионных мероприятий контрольно-счетной палатой </w:t>
      </w:r>
      <w:r>
        <w:rPr>
          <w:rFonts w:ascii="Times New Roman" w:hAnsi="Times New Roman"/>
          <w:bCs/>
          <w:sz w:val="28"/>
          <w:szCs w:val="28"/>
        </w:rPr>
        <w:t xml:space="preserve">направлено 3 представления, в </w:t>
      </w:r>
      <w:proofErr w:type="spellStart"/>
      <w:r>
        <w:rPr>
          <w:rFonts w:ascii="Times New Roman" w:hAnsi="Times New Roman"/>
          <w:bCs/>
          <w:sz w:val="28"/>
          <w:szCs w:val="28"/>
        </w:rPr>
        <w:t>т.ч</w:t>
      </w:r>
      <w:proofErr w:type="spellEnd"/>
      <w:r>
        <w:rPr>
          <w:rFonts w:ascii="Times New Roman" w:hAnsi="Times New Roman"/>
          <w:bCs/>
          <w:sz w:val="28"/>
          <w:szCs w:val="28"/>
        </w:rPr>
        <w:t>.: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- 3 в отношении участников бюджетного процесса;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Представления, полученные объектами проверки и ОМСУ исполнены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без нарушения сроков, с предоставлением информации об устранении нарушений и  выполнении рекомендаций, сотрудники учреждений привлечены к дисциплинарной ответственности.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1616E" w:rsidRDefault="00A1616E" w:rsidP="00A1616E">
      <w:pPr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lastRenderedPageBreak/>
        <w:t>Проверка исполнения годовой бюджетной отчетности городских и сельских поселений муниципального образования Мостовский район за 2019 год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Объектами проверки в 2020 году являлись муниципальное образование Мостовский район, два городских и двенадцать сельских поселений. Сумма проверенных средств составила 2 031 799,6 тыс. рублей (Приложение №2), 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.: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>Муниципальное образование Мостовский район</w:t>
      </w:r>
      <w:r>
        <w:rPr>
          <w:rFonts w:ascii="Times New Roman" w:hAnsi="Times New Roman"/>
          <w:sz w:val="28"/>
          <w:szCs w:val="28"/>
        </w:rPr>
        <w:t xml:space="preserve"> расходы за  2019 г составили – 1 444 700,0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Андрюковское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sz w:val="28"/>
          <w:szCs w:val="28"/>
        </w:rPr>
        <w:t xml:space="preserve"> расходы администрации сельского поселения за  2019 г составили – 30 405,2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Баговское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в сумме 64 584,1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Беноковское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– 21 218,9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Бесленеевское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7 514,2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Губское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– 36 486,2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Костромское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– 15 004,1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Краснокутское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– 12 111,4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Махошевское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– 8 550,0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Мостовское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городское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город</w:t>
      </w:r>
      <w:r>
        <w:rPr>
          <w:rFonts w:ascii="Times New Roman" w:hAnsi="Times New Roman"/>
          <w:sz w:val="28"/>
          <w:szCs w:val="28"/>
        </w:rPr>
        <w:t xml:space="preserve">ского поселения за  2019 г составили – 171 392,2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Переправненское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2019г составили – 34 856,6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Псебайское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городское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город</w:t>
      </w:r>
      <w:r>
        <w:rPr>
          <w:rFonts w:ascii="Times New Roman" w:hAnsi="Times New Roman"/>
          <w:sz w:val="28"/>
          <w:szCs w:val="28"/>
        </w:rPr>
        <w:t xml:space="preserve">ского поселения за  2019 г составили – 114 770,7 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Унароковское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– 17 698,2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Шедокское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– 28 121,9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Ярославское сельское поселение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асходы администрации сельского поселения за  2019 г составили – 24 385,9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1616E" w:rsidRDefault="00A1616E" w:rsidP="00A1616E">
      <w:pPr>
        <w:pStyle w:val="ConsPlusTitle"/>
        <w:ind w:firstLine="540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результате проведенной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проверки исполнения годовой бюджетной отчетности главных администраторов бюджетных средств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2020 году нарушений выявлено не было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годовой бюджетной отчетности администраций городских и сельских поселений Мостовского района об исполнении бюджетов данных поселений соответствуют данным Управления Федерального казначейства по Краснодарскому краю и отражают операции с бюджетными средствами и результатами их финансовой деятельности за 2020 год.</w:t>
      </w:r>
    </w:p>
    <w:p w:rsidR="00A1616E" w:rsidRDefault="00A1616E" w:rsidP="00A1616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ходе проведения плановых контрольных мероприятий в 2020 году, были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проверены бюджетные учреждения и предприятия, где были выявлены следующие нарушения (Приложение №3):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1. Проверка сметы доходов и расходов, оценка результативности использования средств бюджета, проверка соблюдения установленного порядка управления и распоряжения муниципальным имуществом </w:t>
      </w:r>
      <w:proofErr w:type="spellStart"/>
      <w:r>
        <w:rPr>
          <w:rFonts w:ascii="Times New Roman" w:hAnsi="Times New Roman"/>
          <w:i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сельского поселения, в ходе которой</w:t>
      </w:r>
      <w:r>
        <w:rPr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контрольно-счетной палатой муниципального образования Мостовский район</w:t>
      </w:r>
      <w:r>
        <w:rPr>
          <w:i/>
          <w:sz w:val="28"/>
          <w:szCs w:val="28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 xml:space="preserve">выявлены следующие нарушения на общую сумму 11 893,5 </w:t>
      </w:r>
      <w:proofErr w:type="spellStart"/>
      <w:r>
        <w:rPr>
          <w:rFonts w:ascii="Times New Roman" w:hAnsi="Times New Roman"/>
          <w:i/>
          <w:sz w:val="28"/>
          <w:szCs w:val="28"/>
        </w:rPr>
        <w:t>тыс</w:t>
      </w:r>
      <w:proofErr w:type="gramStart"/>
      <w:r>
        <w:rPr>
          <w:rFonts w:ascii="Times New Roman" w:hAnsi="Times New Roman"/>
          <w:i/>
          <w:sz w:val="28"/>
          <w:szCs w:val="28"/>
        </w:rPr>
        <w:t>.р</w:t>
      </w:r>
      <w:proofErr w:type="gramEnd"/>
      <w:r>
        <w:rPr>
          <w:rFonts w:ascii="Times New Roman" w:hAnsi="Times New Roman"/>
          <w:i/>
          <w:sz w:val="28"/>
          <w:szCs w:val="28"/>
        </w:rPr>
        <w:t>ублей</w:t>
      </w:r>
      <w:proofErr w:type="spellEnd"/>
      <w:r>
        <w:rPr>
          <w:rFonts w:ascii="Times New Roman" w:hAnsi="Times New Roman"/>
          <w:i/>
          <w:sz w:val="28"/>
          <w:szCs w:val="28"/>
        </w:rPr>
        <w:t>:</w:t>
      </w:r>
    </w:p>
    <w:p w:rsidR="00A1616E" w:rsidRDefault="00A1616E" w:rsidP="00A161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управление и распоряжение муниципальным имуществом осуществляется с нарушениями норм действующего законодательства и нормативно-правовых актов администрации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части отсутствия ведения Реестра учета имущества в соответствии с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положением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«О порядке ведения реестра муниципальной собственности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поселения» в части удорожании автомобильных дорог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- 11 692,6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1616E" w:rsidRDefault="00A1616E" w:rsidP="00A161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неэффективное использование бюджетных средств – 34,0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1616E" w:rsidRDefault="00A1616E" w:rsidP="00A1616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необоснованные расходы, кредиторская задолженность по заработной плате 166,9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1616E" w:rsidRDefault="00A1616E" w:rsidP="00A1616E">
      <w:pPr>
        <w:spacing w:after="0" w:line="288" w:lineRule="atLeast"/>
        <w:ind w:firstLine="708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:rsidR="00A1616E" w:rsidRDefault="00A1616E" w:rsidP="00A1616E">
      <w:pPr>
        <w:spacing w:after="0" w:line="240" w:lineRule="auto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eastAsia="SimSun" w:hAnsi="Times New Roman"/>
          <w:i/>
          <w:color w:val="000000"/>
          <w:sz w:val="28"/>
          <w:szCs w:val="28"/>
          <w:lang w:eastAsia="zh-CN"/>
        </w:rPr>
        <w:t xml:space="preserve">2.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  <w:sz w:val="28"/>
          <w:szCs w:val="28"/>
        </w:rPr>
        <w:t>Проверка финансово-хозяйственной деятельности муниципального унитарного  предприятия жилищно-коммунального хозяйства «</w:t>
      </w:r>
      <w:proofErr w:type="spellStart"/>
      <w:r>
        <w:rPr>
          <w:rFonts w:ascii="Times New Roman" w:hAnsi="Times New Roman"/>
          <w:i/>
          <w:sz w:val="28"/>
          <w:szCs w:val="28"/>
        </w:rPr>
        <w:t>Беноковское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i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сельского поселения за 2018 год, где были выявлены следующие нарушения:</w:t>
      </w:r>
      <w:r>
        <w:rPr>
          <w:rFonts w:ascii="Times New Roman" w:hAnsi="Times New Roman"/>
          <w:i/>
        </w:rPr>
        <w:tab/>
      </w:r>
    </w:p>
    <w:p w:rsidR="00A1616E" w:rsidRPr="008870D6" w:rsidRDefault="00A1616E" w:rsidP="00A1616E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8870D6">
        <w:rPr>
          <w:rFonts w:ascii="Times New Roman" w:hAnsi="Times New Roman" w:cs="Times New Roman"/>
          <w:b w:val="0"/>
          <w:color w:val="auto"/>
        </w:rPr>
        <w:t xml:space="preserve">          </w:t>
      </w:r>
      <w:proofErr w:type="gramStart"/>
      <w:r w:rsidRPr="008870D6">
        <w:rPr>
          <w:rFonts w:ascii="Times New Roman" w:hAnsi="Times New Roman" w:cs="Times New Roman"/>
          <w:b w:val="0"/>
          <w:color w:val="auto"/>
        </w:rPr>
        <w:t>- Указания Банка России от 11 марта 2014 года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 (с изменениями) (далее-Указание Банка) денежные средства не каждый день сдаются на расчетный счет предприятия МУП «</w:t>
      </w:r>
      <w:proofErr w:type="spellStart"/>
      <w:r w:rsidRPr="008870D6">
        <w:rPr>
          <w:rFonts w:ascii="Times New Roman" w:hAnsi="Times New Roman" w:cs="Times New Roman"/>
          <w:b w:val="0"/>
          <w:color w:val="auto"/>
        </w:rPr>
        <w:t>Жилкомхоз</w:t>
      </w:r>
      <w:proofErr w:type="spellEnd"/>
      <w:r w:rsidRPr="008870D6">
        <w:rPr>
          <w:rFonts w:ascii="Times New Roman" w:hAnsi="Times New Roman" w:cs="Times New Roman"/>
          <w:b w:val="0"/>
          <w:color w:val="auto"/>
        </w:rPr>
        <w:t>» «</w:t>
      </w:r>
      <w:proofErr w:type="spellStart"/>
      <w:r w:rsidRPr="008870D6">
        <w:rPr>
          <w:rFonts w:ascii="Times New Roman" w:hAnsi="Times New Roman" w:cs="Times New Roman"/>
          <w:b w:val="0"/>
          <w:color w:val="auto"/>
        </w:rPr>
        <w:t>Бенковское</w:t>
      </w:r>
      <w:proofErr w:type="spellEnd"/>
      <w:r w:rsidRPr="008870D6">
        <w:rPr>
          <w:rFonts w:ascii="Times New Roman" w:hAnsi="Times New Roman" w:cs="Times New Roman"/>
          <w:b w:val="0"/>
          <w:color w:val="auto"/>
        </w:rPr>
        <w:t xml:space="preserve">» </w:t>
      </w:r>
      <w:proofErr w:type="spellStart"/>
      <w:r w:rsidRPr="008870D6">
        <w:rPr>
          <w:rFonts w:ascii="Times New Roman" w:hAnsi="Times New Roman" w:cs="Times New Roman"/>
          <w:b w:val="0"/>
          <w:color w:val="auto"/>
        </w:rPr>
        <w:t>Беноковского</w:t>
      </w:r>
      <w:proofErr w:type="spellEnd"/>
      <w:r w:rsidRPr="008870D6">
        <w:rPr>
          <w:rFonts w:ascii="Times New Roman" w:hAnsi="Times New Roman" w:cs="Times New Roman"/>
          <w:b w:val="0"/>
          <w:color w:val="auto"/>
        </w:rPr>
        <w:t xml:space="preserve"> сельского поселения, что не позволяет осуществлять предприятию платежи по безналичному расчету.</w:t>
      </w:r>
      <w:proofErr w:type="gramEnd"/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статьи 131 Гражданского кодекса Российской Федерации и статьи 14 Федерального закона от 13.07.2015 № 218-Ф «О государственной регистрации недвижимости» право хозяйственного ведения на имущество, муниципальным унитарным предприятием жилищно-коммунального хозяйства «</w:t>
      </w:r>
      <w:proofErr w:type="spellStart"/>
      <w:r>
        <w:rPr>
          <w:rFonts w:ascii="Times New Roman" w:hAnsi="Times New Roman"/>
          <w:sz w:val="28"/>
          <w:szCs w:val="28"/>
        </w:rPr>
        <w:t>Беноковское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не зарегистрировано. </w:t>
      </w:r>
    </w:p>
    <w:p w:rsidR="00A1616E" w:rsidRDefault="00A1616E" w:rsidP="00A161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пункт 4 статьи 78.2 Бюджетного Кодекса Российской Федерации</w:t>
      </w:r>
      <w:r>
        <w:rPr>
          <w:rFonts w:ascii="Times New Roman" w:hAnsi="Times New Roman"/>
          <w:color w:val="333333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предоставленные субсидии по заключенным соглашениям между получателем бюджетных средств, предоставляющим субсидию, и бюджетным или автономным учреждением, государственным (муниципальным) унитарным предприятием,</w:t>
      </w:r>
      <w:r>
        <w:rPr>
          <w:rFonts w:ascii="Times New Roman" w:hAnsi="Times New Roman"/>
          <w:sz w:val="28"/>
          <w:szCs w:val="28"/>
        </w:rPr>
        <w:t xml:space="preserve"> 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заключила соглашения (№1 от 02.02.2018г, №2 от 07.03.2018г., №3 от 09.04.2018г., №4 от 16.05.2018г., №5 от 06.06.2018 г., №6 от 09.07.2018 г., №7 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03.08.2018 г., №8 от 05.09.2018 г., №9 от 04.10.2018 г., №10 от 09.11.2018 г., №11 от 17.12.2018 г.) с муниципальным унитарным предприятием жилищно-коммунального хозяйства «</w:t>
      </w:r>
      <w:proofErr w:type="spellStart"/>
      <w:r>
        <w:rPr>
          <w:rFonts w:ascii="Times New Roman" w:hAnsi="Times New Roman"/>
          <w:sz w:val="28"/>
          <w:szCs w:val="28"/>
        </w:rPr>
        <w:t>Беноковское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Мостовского </w:t>
      </w:r>
      <w:r>
        <w:rPr>
          <w:rFonts w:ascii="Times New Roman" w:hAnsi="Times New Roman"/>
          <w:sz w:val="28"/>
          <w:szCs w:val="28"/>
        </w:rPr>
        <w:lastRenderedPageBreak/>
        <w:t>района на общую сумму 106 800,00 рублей, является необоснованным расходами.</w:t>
      </w:r>
      <w:proofErr w:type="gramEnd"/>
    </w:p>
    <w:p w:rsidR="00A1616E" w:rsidRDefault="00A1616E" w:rsidP="00A1616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</w:rPr>
        <w:t xml:space="preserve">- перед работниками </w:t>
      </w:r>
      <w:proofErr w:type="spellStart"/>
      <w:r>
        <w:rPr>
          <w:rFonts w:ascii="Times New Roman" w:hAnsi="Times New Roman"/>
          <w:sz w:val="28"/>
        </w:rPr>
        <w:t>МУ</w:t>
      </w:r>
      <w:proofErr w:type="gramStart"/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szCs w:val="28"/>
        </w:rPr>
        <w:t>«</w:t>
      </w:r>
      <w:proofErr w:type="gramEnd"/>
      <w:r>
        <w:rPr>
          <w:rFonts w:ascii="Times New Roman" w:hAnsi="Times New Roman"/>
          <w:sz w:val="28"/>
          <w:szCs w:val="28"/>
        </w:rPr>
        <w:t>Жилкомхоз</w:t>
      </w:r>
      <w:proofErr w:type="spellEnd"/>
      <w:r>
        <w:rPr>
          <w:rFonts w:ascii="Times New Roman" w:hAnsi="Times New Roman"/>
          <w:sz w:val="28"/>
          <w:szCs w:val="28"/>
        </w:rPr>
        <w:t>» «</w:t>
      </w:r>
      <w:proofErr w:type="spellStart"/>
      <w:r>
        <w:rPr>
          <w:rFonts w:ascii="Times New Roman" w:hAnsi="Times New Roman"/>
          <w:sz w:val="28"/>
          <w:szCs w:val="28"/>
        </w:rPr>
        <w:t>Беноковское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за декабрь 2018 года выявлена </w:t>
      </w:r>
      <w:r>
        <w:rPr>
          <w:rFonts w:ascii="Times New Roman" w:hAnsi="Times New Roman"/>
          <w:sz w:val="28"/>
        </w:rPr>
        <w:t xml:space="preserve"> кредиторская задолженность по заработной плате в сумме 29 937,0 рублей. </w:t>
      </w:r>
    </w:p>
    <w:p w:rsidR="00A1616E" w:rsidRDefault="00A1616E" w:rsidP="00A1616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- 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нарушение статья 145 Трудового кодекса Российской Федерации, руководителю</w:t>
      </w:r>
      <w:r>
        <w:rPr>
          <w:rFonts w:ascii="Times New Roman" w:hAnsi="Times New Roman"/>
          <w:sz w:val="28"/>
        </w:rPr>
        <w:t xml:space="preserve"> МУП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Жилкомхоз</w:t>
      </w:r>
      <w:proofErr w:type="spellEnd"/>
      <w:r>
        <w:rPr>
          <w:rFonts w:ascii="Times New Roman" w:hAnsi="Times New Roman"/>
          <w:sz w:val="28"/>
          <w:szCs w:val="28"/>
        </w:rPr>
        <w:t>» «</w:t>
      </w:r>
      <w:proofErr w:type="spellStart"/>
      <w:r>
        <w:rPr>
          <w:rFonts w:ascii="Times New Roman" w:hAnsi="Times New Roman"/>
          <w:sz w:val="28"/>
          <w:szCs w:val="28"/>
        </w:rPr>
        <w:t>Беноковское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выплачены премии в сумме 17 600,0 рублей и увеличена заработная плата руководителю на 09.01.2018 в сумме 12 600 рублей без согласия учредителя. </w:t>
      </w:r>
    </w:p>
    <w:p w:rsidR="00A1616E" w:rsidRDefault="00A1616E" w:rsidP="00A1616E">
      <w:pPr>
        <w:pStyle w:val="ConsPlusTitle"/>
        <w:widowControl/>
        <w:tabs>
          <w:tab w:val="left" w:pos="540"/>
        </w:tabs>
        <w:jc w:val="both"/>
        <w:outlineLvl w:val="0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shd w:val="clear" w:color="auto" w:fill="FFFFFF"/>
        </w:rPr>
        <w:tab/>
      </w:r>
    </w:p>
    <w:p w:rsidR="00A1616E" w:rsidRDefault="00A1616E" w:rsidP="00A1616E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SimSun" w:hAnsi="Times New Roman"/>
          <w:i/>
          <w:color w:val="000000"/>
          <w:sz w:val="28"/>
          <w:szCs w:val="28"/>
          <w:lang w:eastAsia="zh-CN"/>
        </w:rPr>
        <w:t xml:space="preserve">3.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Проверка финансово-хозяйственной деятельности муниципального унитарного  предприятия «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Унароковское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Унароковского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сельского поселения Мостовского района за 2019 год, где были выявлены следующие нарушения:</w:t>
      </w:r>
    </w:p>
    <w:p w:rsidR="00A1616E" w:rsidRDefault="00A1616E" w:rsidP="00A161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-  требования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125  Гражданского кодекса Российской Федерации и  ст.14 Федерального закона от 13.07.2015 года  № 218-ФЗ  «О государственной регистрации недвижимости» администрацией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Унароковского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зарегистрировано права собственности на указанные объекты недвижимости, таким образом,   МУП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Унароковское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Унароковского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Мостовского района не имеет</w:t>
      </w: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подтверждающие нормативные правовые акты, которые являются основанием для распоряжения и владения имуществом;</w:t>
      </w:r>
      <w:proofErr w:type="gramEnd"/>
    </w:p>
    <w:p w:rsidR="00A1616E" w:rsidRDefault="00A1616E" w:rsidP="00A161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требования статьи 3 Федерального Закона №223-ФЗ, а именно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принципы и основные положения закупки товаров, работ, услуг;</w:t>
      </w:r>
    </w:p>
    <w:p w:rsidR="00A1616E" w:rsidRDefault="00A1616E" w:rsidP="00A161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отсутствуют  в 2019 году:</w:t>
      </w:r>
    </w:p>
    <w:p w:rsidR="00A1616E" w:rsidRDefault="00A1616E" w:rsidP="00A161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размещение в единой информационной системе плана закупки товаров, работ, услуг;</w:t>
      </w:r>
    </w:p>
    <w:p w:rsidR="00A1616E" w:rsidRDefault="00A1616E" w:rsidP="00A161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б) порядок формирования плана закупки товаров, работ, услуг, порядок и сроки размещения в единой информационной системе такого плана; </w:t>
      </w:r>
    </w:p>
    <w:p w:rsidR="00A1616E" w:rsidRDefault="00A1616E" w:rsidP="00A161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информация о годовом объеме закупки, которую МУП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Унароковское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обязан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осуществить у субъектов малого и среднего предпринимательства, размещается в единой информационной системе не позднее 1 февраля года, следующего за прошедшим календарным годом;</w:t>
      </w:r>
    </w:p>
    <w:p w:rsidR="00A1616E" w:rsidRDefault="00A1616E" w:rsidP="00A1616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списание горюче-смазочных материалов проводилось с нарушением распоряжения Министерства Транспорта Российской Федерации от 01.01.2001 №АМ-23-р норм расхода топлива и смазочных материалов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количестве 305,8 литров на сумму 13 418 рублей, данная сумма нарушения возмещена в бюджет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Унароковского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сельского поселения.</w:t>
      </w:r>
    </w:p>
    <w:p w:rsidR="00A1616E" w:rsidRDefault="00A1616E" w:rsidP="00A1616E">
      <w:pPr>
        <w:spacing w:after="0" w:line="240" w:lineRule="auto"/>
        <w:ind w:firstLine="540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:rsidR="00A1616E" w:rsidRDefault="00A1616E" w:rsidP="00A1616E">
      <w:pPr>
        <w:pStyle w:val="a4"/>
        <w:ind w:firstLine="540"/>
        <w:rPr>
          <w:rFonts w:eastAsia="SimSun"/>
          <w:i/>
          <w:sz w:val="28"/>
          <w:szCs w:val="20"/>
        </w:rPr>
      </w:pPr>
      <w:r>
        <w:rPr>
          <w:i/>
          <w:color w:val="000000"/>
          <w:sz w:val="28"/>
          <w:szCs w:val="28"/>
        </w:rPr>
        <w:t xml:space="preserve">4. </w:t>
      </w:r>
      <w:r>
        <w:rPr>
          <w:i/>
          <w:sz w:val="28"/>
          <w:szCs w:val="28"/>
        </w:rPr>
        <w:t>По результатам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проведения проверки финансово-хозяйственной деятельности </w:t>
      </w:r>
      <w:r>
        <w:rPr>
          <w:i/>
          <w:sz w:val="28"/>
        </w:rPr>
        <w:t>муниципального бюджетного учреждения дополнительного образования «Детско-юношеская спортивная школа «Юность» поселка Мостовского за 2019 год, где были выявлены следующие нарушения:</w:t>
      </w:r>
    </w:p>
    <w:p w:rsidR="00A1616E" w:rsidRDefault="00A1616E" w:rsidP="00A161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firstLine="5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нарушены ст.18 и  ч. 4 ст. 91 Закона «Об образовании в РФ», п.15 </w:t>
      </w:r>
      <w:r>
        <w:rPr>
          <w:rFonts w:ascii="Times New Roman" w:hAnsi="Times New Roman"/>
          <w:sz w:val="28"/>
          <w:szCs w:val="28"/>
        </w:rPr>
        <w:lastRenderedPageBreak/>
        <w:t>Положения о лицензиро</w:t>
      </w:r>
      <w:r>
        <w:rPr>
          <w:rFonts w:ascii="Times New Roman" w:hAnsi="Times New Roman"/>
          <w:sz w:val="28"/>
          <w:szCs w:val="28"/>
        </w:rPr>
        <w:softHyphen/>
        <w:t>вании образовательной деятельности утвержденного</w:t>
      </w:r>
      <w:r>
        <w:t xml:space="preserve"> </w:t>
      </w:r>
      <w:hyperlink r:id="rId10" w:history="1">
        <w:r>
          <w:rPr>
            <w:rStyle w:val="ae"/>
            <w:rFonts w:ascii="Times New Roman" w:hAnsi="Times New Roman"/>
            <w:bCs/>
            <w:sz w:val="28"/>
            <w:szCs w:val="28"/>
            <w:shd w:val="clear" w:color="auto" w:fill="FFFFFF"/>
          </w:rPr>
          <w:t>Постановлением Правительства РФ от 28.10.2013 N 966 (ред. от 21.02.2020) "О лицензировании образовательной деятельности" (вместе с "Положением о лицензировании образовательной деятельности")</w:t>
        </w:r>
      </w:hyperlink>
      <w:r>
        <w:rPr>
          <w:rFonts w:ascii="Times New Roman" w:hAnsi="Times New Roman"/>
          <w:sz w:val="28"/>
          <w:szCs w:val="28"/>
        </w:rPr>
        <w:t>, Учреждение осуществляет образовательную дея</w:t>
      </w:r>
      <w:r>
        <w:rPr>
          <w:rFonts w:ascii="Times New Roman" w:hAnsi="Times New Roman"/>
          <w:sz w:val="28"/>
          <w:szCs w:val="28"/>
        </w:rPr>
        <w:softHyphen/>
        <w:t xml:space="preserve">тельность по образовательным программам дополнительного образования по адресам, не указанным в приложении </w:t>
      </w:r>
      <w:r>
        <w:rPr>
          <w:rFonts w:ascii="Times New Roman" w:hAnsi="Times New Roman"/>
          <w:iCs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лицензии </w:t>
      </w:r>
      <w:r>
        <w:rPr>
          <w:rFonts w:ascii="Times New Roman" w:hAnsi="Times New Roman"/>
          <w:spacing w:val="-4"/>
          <w:sz w:val="28"/>
          <w:szCs w:val="28"/>
        </w:rPr>
        <w:t>от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05.04.2012,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регистрационный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№ 03731, серия 23Л01 № 000055.</w:t>
      </w:r>
    </w:p>
    <w:p w:rsidR="00A1616E" w:rsidRDefault="00A1616E" w:rsidP="00A1616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реализация образовательных, общеобразовательных программ, а также реализация разработки и утверждении программ спортивной подготовки не отвечает требованиям действующего законодательства, так как фактически основные этапы спортивной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подготовки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основанные на реализации отсутствующих стандартов и программ, не разработанных и не утвержденных в соответствии с </w:t>
      </w:r>
      <w:hyperlink r:id="rId11" w:history="1">
        <w:r>
          <w:rPr>
            <w:rStyle w:val="ae"/>
            <w:rFonts w:ascii="Times New Roman" w:hAnsi="Times New Roman"/>
            <w:bCs/>
            <w:sz w:val="28"/>
            <w:szCs w:val="28"/>
            <w:shd w:val="clear" w:color="auto" w:fill="FFFFFF"/>
          </w:rPr>
          <w:t>Федеральным законом от 04.12.2007 N 329-ФЗ (ред. от 31.07.2020) "О физической культуре и спорте в Российской Федерации" (с изм. и доп., вступ. в силу с 30.09.2020</w:t>
        </w:r>
      </w:hyperlink>
      <w:r>
        <w:rPr>
          <w:rFonts w:ascii="Times New Roman" w:hAnsi="Times New Roman"/>
          <w:sz w:val="28"/>
          <w:szCs w:val="28"/>
        </w:rPr>
        <w:t>), что является грубым нарушением пункта 2.14.9. Устав учреждения, а именно не соблюдение требований федеральных стандартов спортивной подготовки.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не выполняются требования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услуг»  направленные на обеспечение государственных и муниципальных нужд в целях повышения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закупок.</w:t>
      </w:r>
      <w:proofErr w:type="gramEnd"/>
    </w:p>
    <w:p w:rsidR="00A1616E" w:rsidRDefault="00A1616E" w:rsidP="00A1616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ab/>
        <w:t>- п</w:t>
      </w:r>
      <w:r>
        <w:rPr>
          <w:rFonts w:ascii="Times New Roman" w:hAnsi="Times New Roman"/>
          <w:sz w:val="28"/>
          <w:szCs w:val="28"/>
        </w:rPr>
        <w:t>ри проверке начисления и выплаты заработной платы сотрудникам МБУДО «ДЮСШ «Юность» за 2019 год выявлены суммы нарушений, которые подлежали:</w:t>
      </w:r>
    </w:p>
    <w:p w:rsidR="00A1616E" w:rsidRDefault="00A1616E" w:rsidP="00A1616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4"/>
        </w:rPr>
        <w:t xml:space="preserve">к возврату </w:t>
      </w:r>
      <w:r>
        <w:rPr>
          <w:rFonts w:ascii="Times New Roman" w:hAnsi="Times New Roman"/>
          <w:sz w:val="28"/>
          <w:szCs w:val="28"/>
        </w:rPr>
        <w:t xml:space="preserve">15 019,49 </w:t>
      </w:r>
      <w:r>
        <w:rPr>
          <w:rFonts w:ascii="Times New Roman" w:hAnsi="Times New Roman"/>
          <w:sz w:val="28"/>
          <w:szCs w:val="24"/>
        </w:rPr>
        <w:t>копеек;</w:t>
      </w:r>
    </w:p>
    <w:p w:rsidR="00A1616E" w:rsidRDefault="00A1616E" w:rsidP="00A1616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 xml:space="preserve">- к доплате </w:t>
      </w:r>
      <w:r>
        <w:rPr>
          <w:rFonts w:ascii="Times New Roman" w:hAnsi="Times New Roman"/>
          <w:sz w:val="28"/>
          <w:szCs w:val="28"/>
        </w:rPr>
        <w:t>13 110,18 копеек</w:t>
      </w:r>
      <w:r>
        <w:rPr>
          <w:rFonts w:ascii="Times New Roman" w:hAnsi="Times New Roman"/>
          <w:sz w:val="28"/>
          <w:szCs w:val="24"/>
        </w:rPr>
        <w:t>.</w:t>
      </w:r>
    </w:p>
    <w:p w:rsidR="00A1616E" w:rsidRDefault="00A1616E" w:rsidP="00A1616E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AE0C58">
        <w:rPr>
          <w:rFonts w:ascii="Times New Roman" w:hAnsi="Times New Roman"/>
          <w:sz w:val="28"/>
          <w:szCs w:val="28"/>
        </w:rPr>
        <w:t xml:space="preserve">Начисленная заработная плата в 2019 году тренеру-преподавателю Силенко Д.Э. в сумме </w:t>
      </w:r>
      <w:r w:rsidRPr="00AE0C58">
        <w:rPr>
          <w:rFonts w:ascii="Times New Roman" w:hAnsi="Times New Roman"/>
          <w:bCs/>
          <w:color w:val="000000"/>
          <w:sz w:val="28"/>
          <w:szCs w:val="28"/>
        </w:rPr>
        <w:t>360 168,88</w:t>
      </w:r>
      <w:r w:rsidRPr="00AE0C58">
        <w:rPr>
          <w:rFonts w:ascii="Times New Roman" w:hAnsi="Times New Roman"/>
          <w:color w:val="000000"/>
          <w:sz w:val="28"/>
          <w:szCs w:val="28"/>
        </w:rPr>
        <w:t xml:space="preserve"> копеек,</w:t>
      </w:r>
      <w:r w:rsidRPr="00AE0C58">
        <w:rPr>
          <w:rFonts w:ascii="Times New Roman" w:hAnsi="Times New Roman"/>
          <w:sz w:val="28"/>
          <w:szCs w:val="28"/>
        </w:rPr>
        <w:t xml:space="preserve"> по мнению контрольно-счетной палаты муниципального образования Мостовский район являются необоснованными расходами учреждения, так как на момент проверки отсутствовали документы</w:t>
      </w:r>
      <w:r w:rsidRPr="00AE0C5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AE0C58">
        <w:rPr>
          <w:rFonts w:ascii="Times New Roman" w:eastAsia="Times New Roman" w:hAnsi="Times New Roman"/>
          <w:sz w:val="28"/>
          <w:szCs w:val="28"/>
          <w:lang w:eastAsia="ru-RU"/>
        </w:rPr>
        <w:t>подтверждающие квалификацию тренера-преподавателя Силенко Д.Э.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1616E" w:rsidRDefault="00A1616E" w:rsidP="00A1616E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в нарушение ст.9 Федерального закона №402-ФЗ от 06.12.2011</w:t>
      </w:r>
      <w:r>
        <w:rPr>
          <w:rFonts w:ascii="Times New Roman" w:hAnsi="Times New Roman"/>
          <w:color w:val="000000"/>
          <w:sz w:val="28"/>
          <w:szCs w:val="28"/>
        </w:rPr>
        <w:br/>
        <w:t>"О бухгалтерском учёте"</w:t>
      </w:r>
      <w:r>
        <w:rPr>
          <w:rFonts w:ascii="Helvetica" w:hAnsi="Helvetic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отсутствуют полные сведения о работе транспорта (</w:t>
      </w:r>
      <w:r>
        <w:rPr>
          <w:rFonts w:ascii="Times New Roman" w:hAnsi="Times New Roman"/>
          <w:sz w:val="28"/>
          <w:szCs w:val="28"/>
        </w:rPr>
        <w:t xml:space="preserve">ПАЗ-3205370 № Е 022 </w:t>
      </w:r>
      <w:proofErr w:type="gramStart"/>
      <w:r>
        <w:rPr>
          <w:rFonts w:ascii="Times New Roman" w:hAnsi="Times New Roman"/>
          <w:sz w:val="28"/>
          <w:szCs w:val="28"/>
        </w:rPr>
        <w:t>ТТ</w:t>
      </w:r>
      <w:proofErr w:type="gramEnd"/>
      <w:r>
        <w:rPr>
          <w:rFonts w:ascii="Times New Roman" w:hAnsi="Times New Roman"/>
          <w:sz w:val="28"/>
          <w:szCs w:val="28"/>
        </w:rPr>
        <w:t xml:space="preserve"> и Газ -322132 № 367 ЕМ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к</w:t>
      </w:r>
      <w:r>
        <w:rPr>
          <w:rFonts w:ascii="Times New Roman" w:hAnsi="Times New Roman"/>
          <w:sz w:val="28"/>
          <w:szCs w:val="28"/>
        </w:rPr>
        <w:t>онтрольно-счетной палатой не принято к учету  списание бензина в количестве 53,21 литра.</w:t>
      </w:r>
    </w:p>
    <w:p w:rsidR="00A1616E" w:rsidRDefault="00A1616E" w:rsidP="00A1616E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- р</w:t>
      </w:r>
      <w:r>
        <w:rPr>
          <w:rFonts w:ascii="Times New Roman" w:hAnsi="Times New Roman"/>
          <w:color w:val="000000"/>
          <w:sz w:val="28"/>
          <w:szCs w:val="28"/>
        </w:rPr>
        <w:t xml:space="preserve">аботниками </w:t>
      </w:r>
      <w:r>
        <w:rPr>
          <w:rFonts w:ascii="Times New Roman" w:hAnsi="Times New Roman"/>
          <w:sz w:val="28"/>
          <w:szCs w:val="28"/>
        </w:rPr>
        <w:t xml:space="preserve">МБУДО «ДЮСШ «Юность» неоднократно </w:t>
      </w:r>
      <w:r>
        <w:rPr>
          <w:rFonts w:ascii="Times New Roman" w:hAnsi="Times New Roman"/>
          <w:color w:val="000000"/>
          <w:sz w:val="28"/>
          <w:szCs w:val="28"/>
        </w:rPr>
        <w:t xml:space="preserve">нарушались сроки сдачи авансовых отчетов, что повлекло за собой </w:t>
      </w:r>
      <w:r>
        <w:rPr>
          <w:rFonts w:ascii="Times New Roman" w:hAnsi="Times New Roman"/>
          <w:sz w:val="28"/>
          <w:szCs w:val="28"/>
        </w:rPr>
        <w:t>нарушение п. 215 Инструкции № 157н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</w:t>
      </w:r>
      <w:r>
        <w:rPr>
          <w:rFonts w:ascii="Times New Roman" w:hAnsi="Times New Roman"/>
          <w:sz w:val="28"/>
          <w:szCs w:val="28"/>
        </w:rPr>
        <w:lastRenderedPageBreak/>
        <w:t>производилось перечисление денежных средств под отчет при наличии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подотчетным лицом задолженности по денежным средствам, по которым наступил срок представления авансового отчета.</w:t>
      </w:r>
    </w:p>
    <w:p w:rsidR="00A1616E" w:rsidRDefault="00A1616E" w:rsidP="00A1616E">
      <w:pPr>
        <w:pStyle w:val="ConsPlusTitle"/>
        <w:ind w:firstLine="540"/>
        <w:jc w:val="both"/>
        <w:rPr>
          <w:rFonts w:ascii="Times New Roman" w:hAnsi="Times New Roman" w:cs="Times New Roman"/>
          <w:b w:val="0"/>
          <w:i/>
          <w:sz w:val="28"/>
          <w:szCs w:val="28"/>
          <w:highlight w:val="yellow"/>
        </w:rPr>
      </w:pP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Контрольно-счетной палатой в течение текущего года проводились 11 внеплановых контрольных мероприятий по запросам прокуратуры, Федеральной службы безопасности Российской Федерации и </w:t>
      </w:r>
      <w:r>
        <w:rPr>
          <w:rFonts w:ascii="Times New Roman" w:hAnsi="Times New Roman"/>
          <w:bCs/>
          <w:sz w:val="28"/>
          <w:szCs w:val="28"/>
        </w:rPr>
        <w:t xml:space="preserve">главы администрации муниципального образования Мостовский район, в том числе 9 контрольных мероприятия  по проверке </w:t>
      </w:r>
      <w:r>
        <w:rPr>
          <w:rFonts w:ascii="Times New Roman" w:hAnsi="Times New Roman"/>
          <w:sz w:val="28"/>
          <w:szCs w:val="28"/>
        </w:rPr>
        <w:t>целевого использования средств, выделенных на реализацию государственных программ и согласно Указа Президента Российской Федерации (Приложение №4 внеплановых проверок прилагается).</w:t>
      </w:r>
      <w:r>
        <w:rPr>
          <w:b/>
          <w:sz w:val="28"/>
          <w:szCs w:val="28"/>
        </w:rPr>
        <w:t xml:space="preserve"> </w:t>
      </w:r>
      <w:proofErr w:type="gramEnd"/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Проведенные внеплановые контрольные мероприятия осуществлены в сроки и оформлены справками. Выявлено нарушение на общую сумму </w:t>
      </w:r>
      <w:r>
        <w:rPr>
          <w:rFonts w:ascii="Times New Roman" w:hAnsi="Times New Roman"/>
          <w:color w:val="000000"/>
          <w:sz w:val="28"/>
          <w:szCs w:val="28"/>
        </w:rPr>
        <w:t xml:space="preserve">390 190,60 копеек при начислении стимулирующих выплат работникам </w:t>
      </w:r>
      <w:r>
        <w:rPr>
          <w:rFonts w:ascii="Times New Roman" w:hAnsi="Times New Roman"/>
          <w:sz w:val="28"/>
          <w:szCs w:val="28"/>
        </w:rPr>
        <w:t>государственного бюджетного учреждения здравоохранения «Мостовская центральная районная больница» министерства здравоохранения Краснодарского края».</w:t>
      </w:r>
    </w:p>
    <w:p w:rsidR="00A1616E" w:rsidRDefault="00A1616E" w:rsidP="00A1616E">
      <w:pPr>
        <w:pStyle w:val="a4"/>
        <w:rPr>
          <w:sz w:val="28"/>
          <w:szCs w:val="28"/>
          <w:highlight w:val="yellow"/>
        </w:rPr>
      </w:pPr>
    </w:p>
    <w:p w:rsidR="00A1616E" w:rsidRDefault="00A1616E" w:rsidP="00A1616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3.Экспертно-аналитическая деятельность</w:t>
      </w:r>
    </w:p>
    <w:p w:rsidR="00A1616E" w:rsidRDefault="00A1616E" w:rsidP="00A1616E">
      <w:pPr>
        <w:pStyle w:val="a3"/>
        <w:tabs>
          <w:tab w:val="left" w:pos="709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контрольно-счетной палаты</w:t>
      </w:r>
    </w:p>
    <w:p w:rsidR="00A1616E" w:rsidRDefault="00A1616E" w:rsidP="00A1616E">
      <w:pPr>
        <w:tabs>
          <w:tab w:val="left" w:pos="840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проверяемом периоде контрольно-счетной палатой проведено 39 экспертно-аналитических мероприятий на общую сумму 4 172 229,2 тыс. рублей, в том числе при экспертизе решений о бюджете на сумму 2 115 570,7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и экспертиза муниципальных правовых актов в части расходных обязательств – 2 056 658,3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(Приложения №5,6):</w:t>
      </w:r>
    </w:p>
    <w:p w:rsidR="00A1616E" w:rsidRDefault="00A1616E" w:rsidP="00A1616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 экспертно-аналитическое мероприятие «по проекту решения об исполнении бюджета»  по муниципальному образованию Мостовский район на сумму -1 444 700 тыс. рублей;</w:t>
      </w:r>
    </w:p>
    <w:p w:rsidR="00A1616E" w:rsidRDefault="00A1616E" w:rsidP="00A1616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-14 экспертно-аналитических мероприятий «по проектам решений об исполнении бюджета» городских и сельских поселений на общую сумму – 587 099,6 тыс. рублей.</w:t>
      </w:r>
    </w:p>
    <w:p w:rsidR="00A1616E" w:rsidRDefault="00A1616E" w:rsidP="00A1616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экспертно-аналитическим мероприятиям «по проектам решений о внесении изменений в решение Совета муниципального образования Мостовский район от 19 декабря 2019 года № 414 "О бюджете муниципального образования Мостовский район на 2020 год и плановый период 2021 и 2022 годов" на сумму 1 520 284,5 тыс. рублей.</w:t>
      </w:r>
    </w:p>
    <w:p w:rsidR="00A1616E" w:rsidRDefault="00A1616E" w:rsidP="00A1616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экспертно-аналитическое мероприятие «по проектам решений о бюджете на 2021 год из них:</w:t>
      </w:r>
    </w:p>
    <w:p w:rsidR="00A1616E" w:rsidRDefault="00A1616E" w:rsidP="00A1616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- 1 муниципальное образование Мостовский район – 1 492 766,7 тыс. рублей; </w:t>
      </w:r>
    </w:p>
    <w:p w:rsidR="00A1616E" w:rsidRDefault="00A1616E" w:rsidP="00A1616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- 14 городских и сельских поселений – 563 891,6 тыс. рублей.                       </w:t>
      </w:r>
    </w:p>
    <w:p w:rsidR="00A1616E" w:rsidRDefault="00A1616E" w:rsidP="00A1616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отметить, что в результате проведенных экспертно-аналитических мероприятий нарушений в исполнении местных бюджетов не выявлено.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Информация о результатах работы контрольно-счетной палаты направлялась Председателю  Совета  муниципального образования Мостовский район, Главе муниципального образования Мостовский район и в </w:t>
      </w:r>
      <w:r>
        <w:rPr>
          <w:rFonts w:ascii="Times New Roman" w:hAnsi="Times New Roman"/>
          <w:bCs/>
          <w:sz w:val="28"/>
          <w:szCs w:val="28"/>
        </w:rPr>
        <w:t>Прокуратуру Мостовского района.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1616E" w:rsidRDefault="00A1616E" w:rsidP="00A1616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4.Реализация результатов мероприятий, проводимых</w:t>
      </w:r>
    </w:p>
    <w:p w:rsidR="00A1616E" w:rsidRDefault="00A1616E" w:rsidP="00A1616E">
      <w:pPr>
        <w:pStyle w:val="a3"/>
        <w:tabs>
          <w:tab w:val="num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контрольно-счетной палатой в отчетном периоде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отчетном периоде контрольно-счетной палатой подготовлена и направлена информация о ходе исполнения местного бюджета и результатах проведенных мероприятий в 2020 году: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Совет муниципального образования Мостовский район – 3 информаций;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Главе муниципального образования Мостовский район – 3 информаций;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 </w:t>
      </w:r>
      <w:r>
        <w:rPr>
          <w:rFonts w:ascii="Times New Roman" w:hAnsi="Times New Roman"/>
          <w:sz w:val="28"/>
          <w:szCs w:val="28"/>
        </w:rPr>
        <w:t>Прокурору Мостовского района – 11 материалов.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Информационная и иная деятельность 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контрольно-счетной палаты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постоянной основе контрольно-счетной палатой проводится работа по информированию общественности о результатах собственной деятельности.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на официальном сайте администрации муниципального образования Мостовский район в сети Интернет контрольно-счетной палатой ведется собственная информационная страница, содержащая такие разделы как: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общая информация;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полномочия КСП;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положение о КСП;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регламент КСП;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планы работ;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 о деятельности КСП;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экспертно-аналитические мероприятия.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муниципального образования Мостовский район состоит в Совете контрольно-счетных органов Краснодарского края. Председатель контрольно-счетной палаты является членом Президиума Совета контрольно-счетных органов Краснодарского края.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Взаимодействие контрольно-счётных органов, входящих в состав  Совета контрольно-счетных органов Краснодарского края и Президиум Совета контрольно-счетных органов Краснодарского края, способствует повышению эффективности финансового контроля и выработке единых подходов к правоотношениям, возникающим в ходе бюджетного процесса.</w:t>
      </w:r>
    </w:p>
    <w:p w:rsidR="00A1616E" w:rsidRDefault="00A1616E" w:rsidP="00A1616E">
      <w:pPr>
        <w:pStyle w:val="a3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отчётный период в контрольно-счетной палате реализовывались комплексные меры по работе с персоналом: организация профессионального развития, повышения квалификации работников, обмену опытом работы и др. В рамках данной работы 1 сотрудник прошел </w:t>
      </w:r>
      <w:proofErr w:type="gramStart"/>
      <w:r>
        <w:rPr>
          <w:rFonts w:ascii="Times New Roman" w:hAnsi="Times New Roman"/>
          <w:sz w:val="28"/>
          <w:szCs w:val="28"/>
        </w:rPr>
        <w:t>обучение по программе</w:t>
      </w:r>
      <w:proofErr w:type="gramEnd"/>
      <w:r>
        <w:rPr>
          <w:rFonts w:ascii="Times New Roman" w:hAnsi="Times New Roman"/>
          <w:sz w:val="28"/>
          <w:szCs w:val="28"/>
        </w:rPr>
        <w:t xml:space="preserve"> повышения квалификации: «Осуществление внешнего государственного (муниципального)  финансового контроля в муниципальном образовании».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8870D6" w:rsidRDefault="008870D6" w:rsidP="00A1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8870D6" w:rsidRDefault="008870D6" w:rsidP="00A1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6 Основные направления деятельности в 2021 году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деятельности контрольно-счетной палаты на 2021 год отражены в плане работы, разработанный на основании предложений главы муниципального образования Мостовский район, депутатов Совета муниципального образования Мостовский район и Советов городских и сельских поселений. Планом работы предусмотрено осуществление комплекса контрольных и экспертно-аналитических мероприятий, обеспечивающего реализацию задач и функций, возложенных на контрольно-счетную палату.</w:t>
      </w:r>
    </w:p>
    <w:p w:rsidR="00A1616E" w:rsidRDefault="00A1616E" w:rsidP="00A161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Контрольно-счетной палата муниципального образования Мостовский район будет продолжать  направление не только на предупреждение, выявление, пресечение фактов незаконного, нецелевого, неэффективного использования муниципальных финансовых и материальных ресурсов, но и на устранение порождающих их причин и условий.</w:t>
      </w:r>
    </w:p>
    <w:p w:rsidR="00A1616E" w:rsidRDefault="00A1616E" w:rsidP="00A16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1616E" w:rsidRDefault="00A1616E" w:rsidP="00A1616E">
      <w:pPr>
        <w:pStyle w:val="a3"/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616E" w:rsidRDefault="00A1616E" w:rsidP="00A161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</w:rPr>
        <w:t>контрольно-счетной</w:t>
      </w:r>
      <w:proofErr w:type="gramEnd"/>
    </w:p>
    <w:p w:rsidR="00A1616E" w:rsidRDefault="00A1616E" w:rsidP="00A161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палаты муниципального образования</w:t>
      </w:r>
    </w:p>
    <w:p w:rsidR="00A1616E" w:rsidRDefault="00A1616E" w:rsidP="00A161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Мостовский район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А.А.Кувика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069F5" w:rsidRPr="003264BE" w:rsidRDefault="003069F5" w:rsidP="0075538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069F5" w:rsidRPr="003264BE" w:rsidSect="0073077F">
      <w:pgSz w:w="11906" w:h="16838" w:code="9"/>
      <w:pgMar w:top="1134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30B" w:rsidRDefault="0078230B" w:rsidP="00D86EDB">
      <w:pPr>
        <w:spacing w:after="0" w:line="240" w:lineRule="auto"/>
      </w:pPr>
      <w:r>
        <w:separator/>
      </w:r>
    </w:p>
  </w:endnote>
  <w:endnote w:type="continuationSeparator" w:id="0">
    <w:p w:rsidR="0078230B" w:rsidRDefault="0078230B" w:rsidP="00D86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30B" w:rsidRDefault="0078230B" w:rsidP="00D86EDB">
      <w:pPr>
        <w:spacing w:after="0" w:line="240" w:lineRule="auto"/>
      </w:pPr>
      <w:r>
        <w:separator/>
      </w:r>
    </w:p>
  </w:footnote>
  <w:footnote w:type="continuationSeparator" w:id="0">
    <w:p w:rsidR="0078230B" w:rsidRDefault="0078230B" w:rsidP="00D86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9F5" w:rsidRPr="00D86EDB" w:rsidRDefault="003069F5" w:rsidP="00882B20">
    <w:pPr>
      <w:pStyle w:val="a6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D86EDB">
      <w:rPr>
        <w:rFonts w:ascii="Times New Roman" w:hAnsi="Times New Roman"/>
        <w:sz w:val="28"/>
        <w:szCs w:val="28"/>
      </w:rPr>
      <w:fldChar w:fldCharType="begin"/>
    </w:r>
    <w:r w:rsidRPr="00D86EDB">
      <w:rPr>
        <w:rFonts w:ascii="Times New Roman" w:hAnsi="Times New Roman"/>
        <w:sz w:val="28"/>
        <w:szCs w:val="28"/>
      </w:rPr>
      <w:instrText>PAGE   \* MERGEFORMAT</w:instrText>
    </w:r>
    <w:r w:rsidRPr="00D86EDB">
      <w:rPr>
        <w:rFonts w:ascii="Times New Roman" w:hAnsi="Times New Roman"/>
        <w:sz w:val="28"/>
        <w:szCs w:val="28"/>
      </w:rPr>
      <w:fldChar w:fldCharType="separate"/>
    </w:r>
    <w:r w:rsidR="005C4C81">
      <w:rPr>
        <w:rFonts w:ascii="Times New Roman" w:hAnsi="Times New Roman"/>
        <w:noProof/>
        <w:sz w:val="28"/>
        <w:szCs w:val="28"/>
      </w:rPr>
      <w:t>13</w:t>
    </w:r>
    <w:r w:rsidRPr="00D86EDB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EACD83C"/>
    <w:lvl w:ilvl="0">
      <w:start w:val="1"/>
      <w:numFmt w:val="decimal"/>
      <w:lvlText w:val="%1."/>
      <w:lvlJc w:val="left"/>
      <w:rPr>
        <w:rFonts w:cs="Times New Roman"/>
        <w:sz w:val="26"/>
        <w:szCs w:val="26"/>
      </w:rPr>
    </w:lvl>
    <w:lvl w:ilvl="1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2">
      <w:start w:val="1"/>
      <w:numFmt w:val="decimal"/>
      <w:lvlText w:val="%3)"/>
      <w:lvlJc w:val="left"/>
      <w:rPr>
        <w:rFonts w:ascii="Times New Roman" w:eastAsia="Arial Unicode MS" w:hAnsi="Times New Roman" w:cs="Times New Roman"/>
        <w:sz w:val="26"/>
        <w:szCs w:val="26"/>
      </w:rPr>
    </w:lvl>
    <w:lvl w:ilvl="3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4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5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6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7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8">
      <w:start w:val="1"/>
      <w:numFmt w:val="decimal"/>
      <w:lvlText w:val="%2)"/>
      <w:lvlJc w:val="left"/>
      <w:rPr>
        <w:rFonts w:cs="Times New Roman"/>
        <w:sz w:val="26"/>
        <w:szCs w:val="26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1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2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3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4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5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6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7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8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</w:abstractNum>
  <w:abstractNum w:abstractNumId="2">
    <w:nsid w:val="00000005"/>
    <w:multiLevelType w:val="multilevel"/>
    <w:tmpl w:val="DB8AFA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</w:abstractNum>
  <w:abstractNum w:abstractNumId="4">
    <w:nsid w:val="0D901021"/>
    <w:multiLevelType w:val="hybridMultilevel"/>
    <w:tmpl w:val="C49414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EEE6563"/>
    <w:multiLevelType w:val="multilevel"/>
    <w:tmpl w:val="C8CA6B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6">
    <w:nsid w:val="0FBD71A9"/>
    <w:multiLevelType w:val="multilevel"/>
    <w:tmpl w:val="DB8AFA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</w:abstractNum>
  <w:abstractNum w:abstractNumId="7">
    <w:nsid w:val="1D923239"/>
    <w:multiLevelType w:val="hybridMultilevel"/>
    <w:tmpl w:val="939A1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6D4361"/>
    <w:multiLevelType w:val="multilevel"/>
    <w:tmpl w:val="2C3E9E5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C0915C9"/>
    <w:multiLevelType w:val="hybridMultilevel"/>
    <w:tmpl w:val="0A92D17E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5859AA"/>
    <w:multiLevelType w:val="hybridMultilevel"/>
    <w:tmpl w:val="C5C0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232BB5"/>
    <w:multiLevelType w:val="hybridMultilevel"/>
    <w:tmpl w:val="90F2333A"/>
    <w:lvl w:ilvl="0" w:tplc="7F5EB38E">
      <w:start w:val="2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9946B506">
      <w:start w:val="1"/>
      <w:numFmt w:val="decimal"/>
      <w:lvlText w:val="%2)"/>
      <w:lvlJc w:val="left"/>
      <w:pPr>
        <w:ind w:left="4472" w:hanging="360"/>
      </w:pPr>
      <w:rPr>
        <w:rFonts w:ascii="Times New Roman" w:eastAsia="Arial Unicode MS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3FC93193"/>
    <w:multiLevelType w:val="hybridMultilevel"/>
    <w:tmpl w:val="6B344954"/>
    <w:lvl w:ilvl="0" w:tplc="B3A20574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1772FC"/>
    <w:multiLevelType w:val="hybridMultilevel"/>
    <w:tmpl w:val="BC9AF3AC"/>
    <w:lvl w:ilvl="0" w:tplc="0188F514">
      <w:start w:val="1"/>
      <w:numFmt w:val="decimal"/>
      <w:lvlText w:val="%1."/>
      <w:lvlJc w:val="left"/>
      <w:pPr>
        <w:ind w:left="2099" w:hanging="124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3C869B1"/>
    <w:multiLevelType w:val="multilevel"/>
    <w:tmpl w:val="CE82E622"/>
    <w:lvl w:ilvl="0">
      <w:start w:val="1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40"/>
        </w:tabs>
        <w:ind w:left="740" w:hanging="5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15">
    <w:nsid w:val="60E61D24"/>
    <w:multiLevelType w:val="hybridMultilevel"/>
    <w:tmpl w:val="80C20ECE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5DB5481"/>
    <w:multiLevelType w:val="hybridMultilevel"/>
    <w:tmpl w:val="206C0F20"/>
    <w:lvl w:ilvl="0" w:tplc="4DF4238C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834526"/>
    <w:multiLevelType w:val="multilevel"/>
    <w:tmpl w:val="F59ABE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>
    <w:nsid w:val="767D76FC"/>
    <w:multiLevelType w:val="multilevel"/>
    <w:tmpl w:val="D374C6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2325AF"/>
    <w:multiLevelType w:val="multilevel"/>
    <w:tmpl w:val="CDC24A32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15"/>
  </w:num>
  <w:num w:numId="12">
    <w:abstractNumId w:val="9"/>
  </w:num>
  <w:num w:numId="13">
    <w:abstractNumId w:val="16"/>
  </w:num>
  <w:num w:numId="14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</w:num>
  <w:num w:numId="23">
    <w:abstractNumId w:val="17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67"/>
    <w:rsid w:val="00000BA4"/>
    <w:rsid w:val="00001083"/>
    <w:rsid w:val="00013D46"/>
    <w:rsid w:val="00037975"/>
    <w:rsid w:val="000443D6"/>
    <w:rsid w:val="00047F72"/>
    <w:rsid w:val="00053540"/>
    <w:rsid w:val="00056ED1"/>
    <w:rsid w:val="00057E54"/>
    <w:rsid w:val="000749E3"/>
    <w:rsid w:val="000C07B1"/>
    <w:rsid w:val="000C1671"/>
    <w:rsid w:val="000C43FD"/>
    <w:rsid w:val="000D6A2C"/>
    <w:rsid w:val="000E216C"/>
    <w:rsid w:val="000F155A"/>
    <w:rsid w:val="000F5952"/>
    <w:rsid w:val="000F6833"/>
    <w:rsid w:val="001045FF"/>
    <w:rsid w:val="00133E29"/>
    <w:rsid w:val="00141275"/>
    <w:rsid w:val="0016217D"/>
    <w:rsid w:val="0017120B"/>
    <w:rsid w:val="00171633"/>
    <w:rsid w:val="00182611"/>
    <w:rsid w:val="001B5D8E"/>
    <w:rsid w:val="001C55E9"/>
    <w:rsid w:val="0020362D"/>
    <w:rsid w:val="002169ED"/>
    <w:rsid w:val="0026083F"/>
    <w:rsid w:val="002745F8"/>
    <w:rsid w:val="0028557A"/>
    <w:rsid w:val="00285B06"/>
    <w:rsid w:val="00290195"/>
    <w:rsid w:val="00297EAE"/>
    <w:rsid w:val="002C2A8F"/>
    <w:rsid w:val="002F2024"/>
    <w:rsid w:val="003069F5"/>
    <w:rsid w:val="00311080"/>
    <w:rsid w:val="00312DBB"/>
    <w:rsid w:val="00322016"/>
    <w:rsid w:val="003264BE"/>
    <w:rsid w:val="00343D45"/>
    <w:rsid w:val="003737E6"/>
    <w:rsid w:val="003937CB"/>
    <w:rsid w:val="003A120B"/>
    <w:rsid w:val="003B661E"/>
    <w:rsid w:val="003F5E99"/>
    <w:rsid w:val="0042406B"/>
    <w:rsid w:val="00430B4C"/>
    <w:rsid w:val="00444204"/>
    <w:rsid w:val="00445759"/>
    <w:rsid w:val="00453129"/>
    <w:rsid w:val="004824F2"/>
    <w:rsid w:val="00482C73"/>
    <w:rsid w:val="00491CAD"/>
    <w:rsid w:val="004B3AD1"/>
    <w:rsid w:val="004E1AE2"/>
    <w:rsid w:val="00500101"/>
    <w:rsid w:val="005013E2"/>
    <w:rsid w:val="0050228E"/>
    <w:rsid w:val="0050273E"/>
    <w:rsid w:val="0050779E"/>
    <w:rsid w:val="00533437"/>
    <w:rsid w:val="00550664"/>
    <w:rsid w:val="00555C24"/>
    <w:rsid w:val="00592786"/>
    <w:rsid w:val="00592A60"/>
    <w:rsid w:val="005A5AE6"/>
    <w:rsid w:val="005C4C81"/>
    <w:rsid w:val="005C5E41"/>
    <w:rsid w:val="005E52FB"/>
    <w:rsid w:val="005F13D1"/>
    <w:rsid w:val="00614EEA"/>
    <w:rsid w:val="00617C46"/>
    <w:rsid w:val="00635044"/>
    <w:rsid w:val="00651873"/>
    <w:rsid w:val="0068199D"/>
    <w:rsid w:val="00683313"/>
    <w:rsid w:val="00693898"/>
    <w:rsid w:val="006A0A2A"/>
    <w:rsid w:val="006D7DB8"/>
    <w:rsid w:val="006F5E08"/>
    <w:rsid w:val="00710084"/>
    <w:rsid w:val="00712D5D"/>
    <w:rsid w:val="00716CA3"/>
    <w:rsid w:val="0073077F"/>
    <w:rsid w:val="00731128"/>
    <w:rsid w:val="00733F69"/>
    <w:rsid w:val="00734995"/>
    <w:rsid w:val="0073576F"/>
    <w:rsid w:val="00747288"/>
    <w:rsid w:val="007472E8"/>
    <w:rsid w:val="00755381"/>
    <w:rsid w:val="007560B4"/>
    <w:rsid w:val="007568B8"/>
    <w:rsid w:val="0076172C"/>
    <w:rsid w:val="00774563"/>
    <w:rsid w:val="0078230B"/>
    <w:rsid w:val="007834CE"/>
    <w:rsid w:val="007B4B12"/>
    <w:rsid w:val="007C3EFC"/>
    <w:rsid w:val="007C5194"/>
    <w:rsid w:val="007E1669"/>
    <w:rsid w:val="007E5F46"/>
    <w:rsid w:val="00813B4A"/>
    <w:rsid w:val="0081417D"/>
    <w:rsid w:val="00816628"/>
    <w:rsid w:val="00831353"/>
    <w:rsid w:val="0084066C"/>
    <w:rsid w:val="00840C3B"/>
    <w:rsid w:val="00851072"/>
    <w:rsid w:val="00852D6C"/>
    <w:rsid w:val="0085618F"/>
    <w:rsid w:val="0087451D"/>
    <w:rsid w:val="00882B20"/>
    <w:rsid w:val="008870D6"/>
    <w:rsid w:val="0089456B"/>
    <w:rsid w:val="008A06AF"/>
    <w:rsid w:val="008A3F47"/>
    <w:rsid w:val="008B13D6"/>
    <w:rsid w:val="008B5C67"/>
    <w:rsid w:val="008C6642"/>
    <w:rsid w:val="008D1C1B"/>
    <w:rsid w:val="008D27AD"/>
    <w:rsid w:val="008D7C0A"/>
    <w:rsid w:val="008E5A6C"/>
    <w:rsid w:val="008E5CC4"/>
    <w:rsid w:val="00902D62"/>
    <w:rsid w:val="00973F1B"/>
    <w:rsid w:val="00976619"/>
    <w:rsid w:val="00985FF2"/>
    <w:rsid w:val="009931BA"/>
    <w:rsid w:val="009B2770"/>
    <w:rsid w:val="009D123D"/>
    <w:rsid w:val="009D4B86"/>
    <w:rsid w:val="009D7F75"/>
    <w:rsid w:val="00A005FC"/>
    <w:rsid w:val="00A03E78"/>
    <w:rsid w:val="00A1616E"/>
    <w:rsid w:val="00A16D68"/>
    <w:rsid w:val="00A2056B"/>
    <w:rsid w:val="00A36B37"/>
    <w:rsid w:val="00A42282"/>
    <w:rsid w:val="00A5399D"/>
    <w:rsid w:val="00A77B63"/>
    <w:rsid w:val="00A86C2F"/>
    <w:rsid w:val="00A92B62"/>
    <w:rsid w:val="00A94F78"/>
    <w:rsid w:val="00AA2131"/>
    <w:rsid w:val="00AB15D9"/>
    <w:rsid w:val="00AD0120"/>
    <w:rsid w:val="00AD4268"/>
    <w:rsid w:val="00AE0C58"/>
    <w:rsid w:val="00AE7697"/>
    <w:rsid w:val="00AE7FF1"/>
    <w:rsid w:val="00B00762"/>
    <w:rsid w:val="00B05D6F"/>
    <w:rsid w:val="00B103AB"/>
    <w:rsid w:val="00B25210"/>
    <w:rsid w:val="00B25711"/>
    <w:rsid w:val="00B50500"/>
    <w:rsid w:val="00B51719"/>
    <w:rsid w:val="00B526B1"/>
    <w:rsid w:val="00B65C33"/>
    <w:rsid w:val="00B74483"/>
    <w:rsid w:val="00BA3C78"/>
    <w:rsid w:val="00BB111D"/>
    <w:rsid w:val="00BD2484"/>
    <w:rsid w:val="00BE4D32"/>
    <w:rsid w:val="00C12869"/>
    <w:rsid w:val="00C20628"/>
    <w:rsid w:val="00C22A78"/>
    <w:rsid w:val="00C302B6"/>
    <w:rsid w:val="00C8657A"/>
    <w:rsid w:val="00C93E93"/>
    <w:rsid w:val="00CC0EC7"/>
    <w:rsid w:val="00CE33DB"/>
    <w:rsid w:val="00D04CDC"/>
    <w:rsid w:val="00D05476"/>
    <w:rsid w:val="00D05F9D"/>
    <w:rsid w:val="00D15616"/>
    <w:rsid w:val="00D77C0E"/>
    <w:rsid w:val="00D8058B"/>
    <w:rsid w:val="00D86EDB"/>
    <w:rsid w:val="00D96723"/>
    <w:rsid w:val="00DA0C15"/>
    <w:rsid w:val="00DA647B"/>
    <w:rsid w:val="00DB19B3"/>
    <w:rsid w:val="00DB7A50"/>
    <w:rsid w:val="00DC6FC6"/>
    <w:rsid w:val="00DD6309"/>
    <w:rsid w:val="00DD672F"/>
    <w:rsid w:val="00DF3E21"/>
    <w:rsid w:val="00E163D5"/>
    <w:rsid w:val="00E3582E"/>
    <w:rsid w:val="00E61C80"/>
    <w:rsid w:val="00E84B87"/>
    <w:rsid w:val="00EA2612"/>
    <w:rsid w:val="00EB16FA"/>
    <w:rsid w:val="00EB77D4"/>
    <w:rsid w:val="00EC4C20"/>
    <w:rsid w:val="00EE1371"/>
    <w:rsid w:val="00EE3DCE"/>
    <w:rsid w:val="00EE4FB0"/>
    <w:rsid w:val="00EE60B6"/>
    <w:rsid w:val="00F2780F"/>
    <w:rsid w:val="00F27B94"/>
    <w:rsid w:val="00F30898"/>
    <w:rsid w:val="00F73B0E"/>
    <w:rsid w:val="00F763CC"/>
    <w:rsid w:val="00F81E90"/>
    <w:rsid w:val="00FA1600"/>
    <w:rsid w:val="00FB6C9A"/>
    <w:rsid w:val="00FD4149"/>
    <w:rsid w:val="00FF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1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036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61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120B"/>
    <w:pPr>
      <w:ind w:left="720"/>
    </w:pPr>
    <w:rPr>
      <w:rFonts w:ascii="Arial" w:eastAsia="Times New Roman" w:hAnsi="Arial"/>
      <w:lang w:eastAsia="ru-RU"/>
    </w:rPr>
  </w:style>
  <w:style w:type="character" w:customStyle="1" w:styleId="apple-converted-space">
    <w:name w:val="apple-converted-space"/>
    <w:uiPriority w:val="99"/>
    <w:rsid w:val="002F2024"/>
  </w:style>
  <w:style w:type="paragraph" w:customStyle="1" w:styleId="11">
    <w:name w:val="Абзац списка1"/>
    <w:basedOn w:val="a"/>
    <w:uiPriority w:val="99"/>
    <w:rsid w:val="000443D6"/>
    <w:pPr>
      <w:ind w:left="720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rsid w:val="00DD672F"/>
    <w:pPr>
      <w:shd w:val="clear" w:color="auto" w:fill="FFFFFF"/>
      <w:spacing w:before="300" w:after="0" w:line="461" w:lineRule="exact"/>
      <w:ind w:firstLine="720"/>
      <w:jc w:val="both"/>
    </w:pPr>
    <w:rPr>
      <w:rFonts w:ascii="Times New Roman" w:eastAsia="Arial Unicode MS" w:hAnsi="Times New Roman"/>
      <w:sz w:val="26"/>
      <w:szCs w:val="26"/>
      <w:lang w:eastAsia="zh-CN"/>
    </w:rPr>
  </w:style>
  <w:style w:type="character" w:customStyle="1" w:styleId="a5">
    <w:name w:val="Основной текст Знак"/>
    <w:link w:val="a4"/>
    <w:uiPriority w:val="99"/>
    <w:semiHidden/>
    <w:rsid w:val="00DD672F"/>
    <w:rPr>
      <w:rFonts w:ascii="Times New Roman" w:eastAsia="Arial Unicode MS" w:hAnsi="Times New Roman"/>
      <w:sz w:val="26"/>
      <w:shd w:val="clear" w:color="auto" w:fill="FFFFFF"/>
    </w:rPr>
  </w:style>
  <w:style w:type="paragraph" w:styleId="a6">
    <w:name w:val="header"/>
    <w:basedOn w:val="a"/>
    <w:link w:val="a7"/>
    <w:uiPriority w:val="99"/>
    <w:rsid w:val="00D86E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6EDB"/>
    <w:rPr>
      <w:sz w:val="22"/>
      <w:lang w:eastAsia="en-US"/>
    </w:rPr>
  </w:style>
  <w:style w:type="paragraph" w:styleId="a8">
    <w:name w:val="footer"/>
    <w:basedOn w:val="a"/>
    <w:link w:val="a9"/>
    <w:uiPriority w:val="99"/>
    <w:rsid w:val="00D86E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86EDB"/>
    <w:rPr>
      <w:sz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14E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14EEA"/>
    <w:rPr>
      <w:rFonts w:ascii="Tahoma" w:hAnsi="Tahoma"/>
      <w:sz w:val="16"/>
      <w:lang w:eastAsia="en-US"/>
    </w:rPr>
  </w:style>
  <w:style w:type="character" w:customStyle="1" w:styleId="ac">
    <w:name w:val="Колонтитул"/>
    <w:link w:val="12"/>
    <w:uiPriority w:val="99"/>
    <w:rsid w:val="003264BE"/>
    <w:rPr>
      <w:rFonts w:ascii="Times New Roman" w:hAnsi="Times New Roman" w:cs="Times New Roman"/>
      <w:shd w:val="clear" w:color="auto" w:fill="FFFFFF"/>
    </w:rPr>
  </w:style>
  <w:style w:type="character" w:customStyle="1" w:styleId="8pt">
    <w:name w:val="Колонтитул + 8 pt"/>
    <w:uiPriority w:val="99"/>
    <w:rsid w:val="003264BE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4pt">
    <w:name w:val="Колонтитул + 14 pt"/>
    <w:aliases w:val="Полужирный"/>
    <w:uiPriority w:val="99"/>
    <w:rsid w:val="003264BE"/>
    <w:rPr>
      <w:rFonts w:ascii="Times New Roman" w:hAnsi="Times New Roman" w:cs="Times New Roman"/>
      <w:b/>
      <w:bCs/>
      <w:noProof/>
      <w:sz w:val="28"/>
      <w:szCs w:val="28"/>
      <w:shd w:val="clear" w:color="auto" w:fill="FFFFFF"/>
    </w:rPr>
  </w:style>
  <w:style w:type="character" w:customStyle="1" w:styleId="5">
    <w:name w:val="Основной текст (5)"/>
    <w:link w:val="51"/>
    <w:uiPriority w:val="99"/>
    <w:rsid w:val="003264BE"/>
    <w:rPr>
      <w:rFonts w:ascii="Times New Roman" w:hAnsi="Times New Roman" w:cs="Times New Roman"/>
      <w:sz w:val="30"/>
      <w:szCs w:val="30"/>
      <w:shd w:val="clear" w:color="auto" w:fill="FFFFFF"/>
    </w:rPr>
  </w:style>
  <w:style w:type="paragraph" w:customStyle="1" w:styleId="12">
    <w:name w:val="Колонтитул1"/>
    <w:basedOn w:val="a"/>
    <w:link w:val="ac"/>
    <w:uiPriority w:val="99"/>
    <w:rsid w:val="003264BE"/>
    <w:pPr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customStyle="1" w:styleId="51">
    <w:name w:val="Основной текст (5)1"/>
    <w:basedOn w:val="a"/>
    <w:link w:val="5"/>
    <w:uiPriority w:val="99"/>
    <w:rsid w:val="003264BE"/>
    <w:pPr>
      <w:shd w:val="clear" w:color="auto" w:fill="FFFFFF"/>
      <w:spacing w:after="180" w:line="240" w:lineRule="atLeast"/>
    </w:pPr>
    <w:rPr>
      <w:sz w:val="30"/>
      <w:szCs w:val="30"/>
      <w:lang w:eastAsia="ru-RU"/>
    </w:rPr>
  </w:style>
  <w:style w:type="character" w:customStyle="1" w:styleId="13">
    <w:name w:val="Основной текст Знак1"/>
    <w:basedOn w:val="a0"/>
    <w:uiPriority w:val="99"/>
    <w:locked/>
    <w:rsid w:val="00FF3A96"/>
    <w:rPr>
      <w:rFonts w:ascii="Lucida Sans Unicode" w:hAnsi="Lucida Sans Unicode" w:cs="Lucida Sans Unicode" w:hint="default"/>
      <w:spacing w:val="-10"/>
      <w:sz w:val="21"/>
      <w:szCs w:val="21"/>
      <w:shd w:val="clear" w:color="auto" w:fill="FFFFFF"/>
    </w:rPr>
  </w:style>
  <w:style w:type="paragraph" w:styleId="ad">
    <w:name w:val="Normal (Web)"/>
    <w:basedOn w:val="a"/>
    <w:uiPriority w:val="99"/>
    <w:unhideWhenUsed/>
    <w:rsid w:val="0031108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3110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1">
    <w:name w:val="Основной текст 21"/>
    <w:basedOn w:val="a"/>
    <w:uiPriority w:val="99"/>
    <w:rsid w:val="00311080"/>
    <w:pPr>
      <w:suppressAutoHyphens/>
      <w:spacing w:after="0" w:line="240" w:lineRule="auto"/>
    </w:pPr>
    <w:rPr>
      <w:rFonts w:ascii="Arial" w:hAnsi="Arial" w:cs="Arial"/>
      <w:sz w:val="20"/>
      <w:szCs w:val="24"/>
      <w:lang w:eastAsia="ar-SA"/>
    </w:rPr>
  </w:style>
  <w:style w:type="paragraph" w:customStyle="1" w:styleId="ConsPlusNormal">
    <w:name w:val="ConsPlusNormal"/>
    <w:uiPriority w:val="99"/>
    <w:rsid w:val="003110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blk">
    <w:name w:val="blk"/>
    <w:basedOn w:val="a0"/>
    <w:uiPriority w:val="99"/>
    <w:rsid w:val="00311080"/>
    <w:rPr>
      <w:rFonts w:ascii="Times New Roman" w:hAnsi="Times New Roman" w:cs="Times New Roman" w:hint="default"/>
    </w:rPr>
  </w:style>
  <w:style w:type="character" w:styleId="ae">
    <w:name w:val="Hyperlink"/>
    <w:basedOn w:val="a0"/>
    <w:uiPriority w:val="99"/>
    <w:unhideWhenUsed/>
    <w:rsid w:val="0031108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0362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14"/>
    <w:locked/>
    <w:rsid w:val="00B65C33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14">
    <w:name w:val="Основной текст1"/>
    <w:basedOn w:val="a"/>
    <w:link w:val="af"/>
    <w:rsid w:val="00B65C33"/>
    <w:pPr>
      <w:widowControl w:val="0"/>
      <w:shd w:val="clear" w:color="auto" w:fill="FFFFFF"/>
      <w:spacing w:before="420" w:after="300" w:line="326" w:lineRule="exact"/>
      <w:jc w:val="center"/>
    </w:pPr>
    <w:rPr>
      <w:rFonts w:ascii="Times New Roman" w:eastAsia="Times New Roman" w:hAnsi="Times New Roman"/>
      <w:spacing w:val="1"/>
      <w:sz w:val="25"/>
      <w:szCs w:val="25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43D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43D45"/>
    <w:rPr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161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1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036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61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120B"/>
    <w:pPr>
      <w:ind w:left="720"/>
    </w:pPr>
    <w:rPr>
      <w:rFonts w:ascii="Arial" w:eastAsia="Times New Roman" w:hAnsi="Arial"/>
      <w:lang w:eastAsia="ru-RU"/>
    </w:rPr>
  </w:style>
  <w:style w:type="character" w:customStyle="1" w:styleId="apple-converted-space">
    <w:name w:val="apple-converted-space"/>
    <w:uiPriority w:val="99"/>
    <w:rsid w:val="002F2024"/>
  </w:style>
  <w:style w:type="paragraph" w:customStyle="1" w:styleId="11">
    <w:name w:val="Абзац списка1"/>
    <w:basedOn w:val="a"/>
    <w:uiPriority w:val="99"/>
    <w:rsid w:val="000443D6"/>
    <w:pPr>
      <w:ind w:left="720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rsid w:val="00DD672F"/>
    <w:pPr>
      <w:shd w:val="clear" w:color="auto" w:fill="FFFFFF"/>
      <w:spacing w:before="300" w:after="0" w:line="461" w:lineRule="exact"/>
      <w:ind w:firstLine="720"/>
      <w:jc w:val="both"/>
    </w:pPr>
    <w:rPr>
      <w:rFonts w:ascii="Times New Roman" w:eastAsia="Arial Unicode MS" w:hAnsi="Times New Roman"/>
      <w:sz w:val="26"/>
      <w:szCs w:val="26"/>
      <w:lang w:eastAsia="zh-CN"/>
    </w:rPr>
  </w:style>
  <w:style w:type="character" w:customStyle="1" w:styleId="a5">
    <w:name w:val="Основной текст Знак"/>
    <w:link w:val="a4"/>
    <w:uiPriority w:val="99"/>
    <w:semiHidden/>
    <w:rsid w:val="00DD672F"/>
    <w:rPr>
      <w:rFonts w:ascii="Times New Roman" w:eastAsia="Arial Unicode MS" w:hAnsi="Times New Roman"/>
      <w:sz w:val="26"/>
      <w:shd w:val="clear" w:color="auto" w:fill="FFFFFF"/>
    </w:rPr>
  </w:style>
  <w:style w:type="paragraph" w:styleId="a6">
    <w:name w:val="header"/>
    <w:basedOn w:val="a"/>
    <w:link w:val="a7"/>
    <w:uiPriority w:val="99"/>
    <w:rsid w:val="00D86E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6EDB"/>
    <w:rPr>
      <w:sz w:val="22"/>
      <w:lang w:eastAsia="en-US"/>
    </w:rPr>
  </w:style>
  <w:style w:type="paragraph" w:styleId="a8">
    <w:name w:val="footer"/>
    <w:basedOn w:val="a"/>
    <w:link w:val="a9"/>
    <w:uiPriority w:val="99"/>
    <w:rsid w:val="00D86E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86EDB"/>
    <w:rPr>
      <w:sz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14E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14EEA"/>
    <w:rPr>
      <w:rFonts w:ascii="Tahoma" w:hAnsi="Tahoma"/>
      <w:sz w:val="16"/>
      <w:lang w:eastAsia="en-US"/>
    </w:rPr>
  </w:style>
  <w:style w:type="character" w:customStyle="1" w:styleId="ac">
    <w:name w:val="Колонтитул"/>
    <w:link w:val="12"/>
    <w:uiPriority w:val="99"/>
    <w:rsid w:val="003264BE"/>
    <w:rPr>
      <w:rFonts w:ascii="Times New Roman" w:hAnsi="Times New Roman" w:cs="Times New Roman"/>
      <w:shd w:val="clear" w:color="auto" w:fill="FFFFFF"/>
    </w:rPr>
  </w:style>
  <w:style w:type="character" w:customStyle="1" w:styleId="8pt">
    <w:name w:val="Колонтитул + 8 pt"/>
    <w:uiPriority w:val="99"/>
    <w:rsid w:val="003264BE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4pt">
    <w:name w:val="Колонтитул + 14 pt"/>
    <w:aliases w:val="Полужирный"/>
    <w:uiPriority w:val="99"/>
    <w:rsid w:val="003264BE"/>
    <w:rPr>
      <w:rFonts w:ascii="Times New Roman" w:hAnsi="Times New Roman" w:cs="Times New Roman"/>
      <w:b/>
      <w:bCs/>
      <w:noProof/>
      <w:sz w:val="28"/>
      <w:szCs w:val="28"/>
      <w:shd w:val="clear" w:color="auto" w:fill="FFFFFF"/>
    </w:rPr>
  </w:style>
  <w:style w:type="character" w:customStyle="1" w:styleId="5">
    <w:name w:val="Основной текст (5)"/>
    <w:link w:val="51"/>
    <w:uiPriority w:val="99"/>
    <w:rsid w:val="003264BE"/>
    <w:rPr>
      <w:rFonts w:ascii="Times New Roman" w:hAnsi="Times New Roman" w:cs="Times New Roman"/>
      <w:sz w:val="30"/>
      <w:szCs w:val="30"/>
      <w:shd w:val="clear" w:color="auto" w:fill="FFFFFF"/>
    </w:rPr>
  </w:style>
  <w:style w:type="paragraph" w:customStyle="1" w:styleId="12">
    <w:name w:val="Колонтитул1"/>
    <w:basedOn w:val="a"/>
    <w:link w:val="ac"/>
    <w:uiPriority w:val="99"/>
    <w:rsid w:val="003264BE"/>
    <w:pPr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customStyle="1" w:styleId="51">
    <w:name w:val="Основной текст (5)1"/>
    <w:basedOn w:val="a"/>
    <w:link w:val="5"/>
    <w:uiPriority w:val="99"/>
    <w:rsid w:val="003264BE"/>
    <w:pPr>
      <w:shd w:val="clear" w:color="auto" w:fill="FFFFFF"/>
      <w:spacing w:after="180" w:line="240" w:lineRule="atLeast"/>
    </w:pPr>
    <w:rPr>
      <w:sz w:val="30"/>
      <w:szCs w:val="30"/>
      <w:lang w:eastAsia="ru-RU"/>
    </w:rPr>
  </w:style>
  <w:style w:type="character" w:customStyle="1" w:styleId="13">
    <w:name w:val="Основной текст Знак1"/>
    <w:basedOn w:val="a0"/>
    <w:uiPriority w:val="99"/>
    <w:locked/>
    <w:rsid w:val="00FF3A96"/>
    <w:rPr>
      <w:rFonts w:ascii="Lucida Sans Unicode" w:hAnsi="Lucida Sans Unicode" w:cs="Lucida Sans Unicode" w:hint="default"/>
      <w:spacing w:val="-10"/>
      <w:sz w:val="21"/>
      <w:szCs w:val="21"/>
      <w:shd w:val="clear" w:color="auto" w:fill="FFFFFF"/>
    </w:rPr>
  </w:style>
  <w:style w:type="paragraph" w:styleId="ad">
    <w:name w:val="Normal (Web)"/>
    <w:basedOn w:val="a"/>
    <w:uiPriority w:val="99"/>
    <w:unhideWhenUsed/>
    <w:rsid w:val="0031108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3110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1">
    <w:name w:val="Основной текст 21"/>
    <w:basedOn w:val="a"/>
    <w:uiPriority w:val="99"/>
    <w:rsid w:val="00311080"/>
    <w:pPr>
      <w:suppressAutoHyphens/>
      <w:spacing w:after="0" w:line="240" w:lineRule="auto"/>
    </w:pPr>
    <w:rPr>
      <w:rFonts w:ascii="Arial" w:hAnsi="Arial" w:cs="Arial"/>
      <w:sz w:val="20"/>
      <w:szCs w:val="24"/>
      <w:lang w:eastAsia="ar-SA"/>
    </w:rPr>
  </w:style>
  <w:style w:type="paragraph" w:customStyle="1" w:styleId="ConsPlusNormal">
    <w:name w:val="ConsPlusNormal"/>
    <w:uiPriority w:val="99"/>
    <w:rsid w:val="003110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blk">
    <w:name w:val="blk"/>
    <w:basedOn w:val="a0"/>
    <w:uiPriority w:val="99"/>
    <w:rsid w:val="00311080"/>
    <w:rPr>
      <w:rFonts w:ascii="Times New Roman" w:hAnsi="Times New Roman" w:cs="Times New Roman" w:hint="default"/>
    </w:rPr>
  </w:style>
  <w:style w:type="character" w:styleId="ae">
    <w:name w:val="Hyperlink"/>
    <w:basedOn w:val="a0"/>
    <w:uiPriority w:val="99"/>
    <w:unhideWhenUsed/>
    <w:rsid w:val="0031108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0362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14"/>
    <w:locked/>
    <w:rsid w:val="00B65C33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14">
    <w:name w:val="Основной текст1"/>
    <w:basedOn w:val="a"/>
    <w:link w:val="af"/>
    <w:rsid w:val="00B65C33"/>
    <w:pPr>
      <w:widowControl w:val="0"/>
      <w:shd w:val="clear" w:color="auto" w:fill="FFFFFF"/>
      <w:spacing w:before="420" w:after="300" w:line="326" w:lineRule="exact"/>
      <w:jc w:val="center"/>
    </w:pPr>
    <w:rPr>
      <w:rFonts w:ascii="Times New Roman" w:eastAsia="Times New Roman" w:hAnsi="Times New Roman"/>
      <w:spacing w:val="1"/>
      <w:sz w:val="25"/>
      <w:szCs w:val="25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43D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43D45"/>
    <w:rPr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161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73038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153731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4220</Words>
  <Characters>24059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</cp:lastModifiedBy>
  <cp:revision>11</cp:revision>
  <cp:lastPrinted>2021-03-19T07:46:00Z</cp:lastPrinted>
  <dcterms:created xsi:type="dcterms:W3CDTF">2020-03-26T08:29:00Z</dcterms:created>
  <dcterms:modified xsi:type="dcterms:W3CDTF">2021-03-19T07:49:00Z</dcterms:modified>
</cp:coreProperties>
</file>