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0A" w:rsidRDefault="00101D0A" w:rsidP="00F50A22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01D0A" w:rsidRDefault="00101D0A" w:rsidP="00F50A22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F50A22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01D0A" w:rsidRPr="00793371" w:rsidRDefault="00101D0A" w:rsidP="00F50A22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01D0A" w:rsidRPr="00793371" w:rsidRDefault="00101D0A" w:rsidP="00F50A22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101D0A" w:rsidRPr="00793371" w:rsidRDefault="00101D0A" w:rsidP="00F50A22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</w:p>
    <w:p w:rsidR="00101D0A" w:rsidRDefault="00101D0A" w:rsidP="00F50A22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от ________ № _____</w:t>
      </w:r>
    </w:p>
    <w:p w:rsidR="00F50A22" w:rsidRPr="003E1237" w:rsidRDefault="00F50A22" w:rsidP="00F50A22">
      <w:pPr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E1237">
        <w:rPr>
          <w:rFonts w:ascii="Times New Roman" w:hAnsi="Times New Roman"/>
          <w:sz w:val="24"/>
          <w:szCs w:val="24"/>
        </w:rPr>
        <w:t>в ред</w:t>
      </w:r>
      <w:proofErr w:type="gramStart"/>
      <w:r w:rsidRPr="003E1237">
        <w:rPr>
          <w:rFonts w:ascii="Times New Roman" w:hAnsi="Times New Roman"/>
          <w:sz w:val="24"/>
          <w:szCs w:val="24"/>
        </w:rPr>
        <w:t>.П</w:t>
      </w:r>
      <w:proofErr w:type="gramEnd"/>
      <w:r w:rsidRPr="003E1237">
        <w:rPr>
          <w:rFonts w:ascii="Times New Roman" w:hAnsi="Times New Roman"/>
          <w:sz w:val="24"/>
          <w:szCs w:val="24"/>
        </w:rPr>
        <w:t>остановления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1237">
        <w:rPr>
          <w:rFonts w:ascii="Times New Roman" w:hAnsi="Times New Roman"/>
          <w:sz w:val="24"/>
          <w:szCs w:val="24"/>
        </w:rPr>
        <w:t xml:space="preserve">МО Мостовский район </w:t>
      </w:r>
      <w:r w:rsidRPr="00DB02DB">
        <w:rPr>
          <w:rFonts w:ascii="Times New Roman" w:hAnsi="Times New Roman"/>
          <w:sz w:val="24"/>
          <w:szCs w:val="24"/>
        </w:rPr>
        <w:t xml:space="preserve">от </w:t>
      </w:r>
      <w:r w:rsidR="00816C91" w:rsidRPr="00612C23">
        <w:rPr>
          <w:rFonts w:ascii="Times New Roman" w:hAnsi="Times New Roman"/>
          <w:sz w:val="24"/>
          <w:szCs w:val="24"/>
        </w:rPr>
        <w:t>1</w:t>
      </w:r>
      <w:r w:rsidR="00612C23" w:rsidRPr="00612C23">
        <w:rPr>
          <w:rFonts w:ascii="Times New Roman" w:hAnsi="Times New Roman"/>
          <w:sz w:val="24"/>
          <w:szCs w:val="24"/>
        </w:rPr>
        <w:t>8</w:t>
      </w:r>
      <w:r w:rsidRPr="00612C23">
        <w:rPr>
          <w:rFonts w:ascii="Times New Roman" w:hAnsi="Times New Roman"/>
          <w:sz w:val="24"/>
          <w:szCs w:val="24"/>
        </w:rPr>
        <w:t>.0</w:t>
      </w:r>
      <w:r w:rsidR="00816C91" w:rsidRPr="00612C23">
        <w:rPr>
          <w:rFonts w:ascii="Times New Roman" w:hAnsi="Times New Roman"/>
          <w:sz w:val="24"/>
          <w:szCs w:val="24"/>
        </w:rPr>
        <w:t>2</w:t>
      </w:r>
      <w:r w:rsidRPr="00612C23">
        <w:rPr>
          <w:rFonts w:ascii="Times New Roman" w:hAnsi="Times New Roman"/>
          <w:sz w:val="24"/>
          <w:szCs w:val="24"/>
        </w:rPr>
        <w:t>.201</w:t>
      </w:r>
      <w:r w:rsidR="00816C91" w:rsidRPr="00612C23">
        <w:rPr>
          <w:rFonts w:ascii="Times New Roman" w:hAnsi="Times New Roman"/>
          <w:sz w:val="24"/>
          <w:szCs w:val="24"/>
        </w:rPr>
        <w:t>9</w:t>
      </w:r>
      <w:r w:rsidRPr="00612C23">
        <w:rPr>
          <w:rFonts w:ascii="Times New Roman" w:hAnsi="Times New Roman"/>
          <w:sz w:val="24"/>
          <w:szCs w:val="24"/>
        </w:rPr>
        <w:t xml:space="preserve"> № </w:t>
      </w:r>
      <w:r w:rsidR="00612C23" w:rsidRPr="00612C23">
        <w:rPr>
          <w:rFonts w:ascii="Times New Roman" w:hAnsi="Times New Roman"/>
          <w:sz w:val="24"/>
          <w:szCs w:val="24"/>
        </w:rPr>
        <w:t>88</w:t>
      </w:r>
      <w:r w:rsidRPr="00DB02DB">
        <w:rPr>
          <w:rFonts w:ascii="Times New Roman" w:hAnsi="Times New Roman"/>
          <w:sz w:val="24"/>
          <w:szCs w:val="24"/>
        </w:rPr>
        <w:t>)</w:t>
      </w:r>
    </w:p>
    <w:p w:rsidR="00F50A22" w:rsidRPr="00793371" w:rsidRDefault="00F50A22" w:rsidP="00F50A22">
      <w:pPr>
        <w:pStyle w:val="ConsPlusNormal"/>
        <w:ind w:left="4320" w:hanging="67"/>
        <w:jc w:val="center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 w:rsidRPr="00793371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101D0A" w:rsidRPr="00793371" w:rsidRDefault="00101D0A" w:rsidP="00101D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 МУНИЦИПАЛЬНОГО ОБРАЗОВАНИЯ МОСТОВСКИЙ РАЙОН»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Паспорт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муниципальной программы «Управление муниципальными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финансами муниципального образования Мостовский район»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236"/>
      </w:tblGrid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768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Совершенствование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межбюджетных отношений в муниципальном образовании Мостовский район»;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1054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Управление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муниципальным долгом муниципального образования Мостовский район»;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hyperlink w:anchor="Par1653" w:tooltip="ПАСПОРТ" w:history="1">
              <w:r w:rsidRPr="00793371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Формирование</w:t>
              </w:r>
            </w:hyperlink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эффективное управление муниципальными финансами муниципального образования </w:t>
            </w: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Мостовский район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выравнивание финансовых возможностей городских и сельских поселений Мостовского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финансами;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эффективное управление муниципальным долгом муниципального образования Мостовский район;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различий между наиболее обеспеченными и наименее обеспеченными городскими и сельскими поселениями Мостовского района;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отношение объема муниципального долга муниципального образования Мостовский район к общему годовому объему доходов бюджета муниципального образования Мостовский район без учета объема безвозмездных поступлений;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6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не выделяются</w:t>
            </w:r>
          </w:p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сроки реализации 2016 - 2018 годы</w:t>
            </w:r>
          </w:p>
        </w:tc>
      </w:tr>
      <w:tr w:rsidR="00101D0A" w:rsidRPr="00793371" w:rsidTr="00816C91">
        <w:tc>
          <w:tcPr>
            <w:tcW w:w="3402" w:type="dxa"/>
          </w:tcPr>
          <w:p w:rsidR="00101D0A" w:rsidRPr="00793371" w:rsidRDefault="00101D0A" w:rsidP="00816C91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93371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236" w:type="dxa"/>
          </w:tcPr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составляет 1</w:t>
            </w:r>
            <w:r w:rsidR="00BF0C4B">
              <w:rPr>
                <w:rFonts w:ascii="Times New Roman" w:hAnsi="Times New Roman"/>
                <w:sz w:val="28"/>
                <w:szCs w:val="28"/>
              </w:rPr>
              <w:t>5</w:t>
            </w:r>
            <w:r w:rsidR="00FF5DF7">
              <w:rPr>
                <w:rFonts w:ascii="Times New Roman" w:hAnsi="Times New Roman"/>
                <w:sz w:val="28"/>
                <w:szCs w:val="28"/>
              </w:rPr>
              <w:t xml:space="preserve">5 566,4 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за счет средств местного бюджета 8</w:t>
            </w:r>
            <w:r w:rsidR="00FF5DF7">
              <w:rPr>
                <w:rFonts w:ascii="Times New Roman" w:hAnsi="Times New Roman"/>
                <w:sz w:val="28"/>
                <w:szCs w:val="28"/>
              </w:rPr>
              <w:t>2 753,9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 xml:space="preserve">за счет средств краевого бюджета </w:t>
            </w:r>
            <w:r w:rsidR="00BF0C4B">
              <w:rPr>
                <w:rFonts w:ascii="Times New Roman" w:hAnsi="Times New Roman"/>
                <w:sz w:val="28"/>
                <w:szCs w:val="28"/>
              </w:rPr>
              <w:t>72</w:t>
            </w:r>
            <w:r w:rsidR="00FF5DF7">
              <w:rPr>
                <w:rFonts w:ascii="Times New Roman" w:hAnsi="Times New Roman"/>
                <w:sz w:val="28"/>
                <w:szCs w:val="28"/>
              </w:rPr>
              <w:t> 812,5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 </w:t>
            </w:r>
          </w:p>
          <w:p w:rsidR="00094EE3" w:rsidRPr="00094EE3" w:rsidRDefault="00BF0C4B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по годам</w:t>
            </w:r>
            <w:r w:rsidR="00094EE3" w:rsidRPr="00094EE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BE15C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>54 542,6 тыс</w:t>
            </w:r>
            <w:proofErr w:type="gramStart"/>
            <w:r w:rsidRPr="00094EE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094EE3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2017 год – 5</w:t>
            </w:r>
            <w:r w:rsidR="00BF0C4B">
              <w:rPr>
                <w:rFonts w:ascii="Times New Roman" w:hAnsi="Times New Roman"/>
                <w:sz w:val="28"/>
                <w:szCs w:val="28"/>
              </w:rPr>
              <w:t>4 278,4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094EE3" w:rsidRPr="00094EE3" w:rsidRDefault="00BF0C4B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816C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C91" w:rsidRPr="00816C91">
              <w:rPr>
                <w:rFonts w:ascii="Times New Roman" w:hAnsi="Times New Roman"/>
                <w:sz w:val="28"/>
                <w:szCs w:val="28"/>
              </w:rPr>
              <w:t>46 833,0</w:t>
            </w:r>
            <w:r w:rsidR="00816C91">
              <w:rPr>
                <w:sz w:val="28"/>
                <w:szCs w:val="28"/>
              </w:rPr>
              <w:t xml:space="preserve"> </w:t>
            </w:r>
            <w:r w:rsidR="00094EE3" w:rsidRPr="00094EE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94EE3" w:rsidRPr="00094EE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94EE3" w:rsidRPr="00094EE3"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2) по подпрограммам: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по подпрограмме «Совершенствование межбюджетных отношений в муниципальном</w:t>
            </w:r>
            <w:r w:rsidR="00BF0C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C4B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образовании Мостовский район» 84 760,0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2016 год – 29 188,4 тыс.рублей;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2017 год – 29 214,5 тыс.рублей;</w:t>
            </w:r>
          </w:p>
          <w:p w:rsidR="00094EE3" w:rsidRPr="00094EE3" w:rsidRDefault="00BF0C4B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26 357,1</w:t>
            </w:r>
            <w:r w:rsidR="00094EE3"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тыс.рублей.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 xml:space="preserve">по подпрограмме «Управление муниципальным долгом муниципального образования Мостовский район» </w:t>
            </w:r>
            <w:r w:rsidR="00BF0C4B">
              <w:rPr>
                <w:rFonts w:ascii="Times New Roman" w:hAnsi="Times New Roman"/>
                <w:sz w:val="28"/>
                <w:szCs w:val="28"/>
              </w:rPr>
              <w:t>3</w:t>
            </w:r>
            <w:r w:rsidR="00FF5DF7">
              <w:rPr>
                <w:rFonts w:ascii="Times New Roman" w:hAnsi="Times New Roman"/>
                <w:sz w:val="28"/>
                <w:szCs w:val="28"/>
              </w:rPr>
              <w:t xml:space="preserve">0 566,6 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>тыс.рублей, в том числе по годам: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2016 год – 12 509,0 тыс.рублей;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2017 год – 1</w:t>
            </w:r>
            <w:r w:rsidR="00BF0C4B">
              <w:rPr>
                <w:rFonts w:ascii="Times New Roman" w:hAnsi="Times New Roman"/>
                <w:sz w:val="28"/>
                <w:szCs w:val="28"/>
              </w:rPr>
              <w:t>1 473,9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094EE3" w:rsidRPr="00094EE3" w:rsidRDefault="00BF0C4B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FF5DF7">
              <w:rPr>
                <w:rFonts w:ascii="Times New Roman" w:hAnsi="Times New Roman"/>
                <w:sz w:val="28"/>
                <w:szCs w:val="28"/>
              </w:rPr>
              <w:t>6</w:t>
            </w:r>
            <w:r w:rsidR="00BE15C4">
              <w:rPr>
                <w:rFonts w:ascii="Times New Roman" w:hAnsi="Times New Roman"/>
                <w:sz w:val="28"/>
                <w:szCs w:val="28"/>
              </w:rPr>
              <w:t> </w:t>
            </w:r>
            <w:r w:rsidR="00FF5DF7">
              <w:rPr>
                <w:rFonts w:ascii="Times New Roman" w:hAnsi="Times New Roman"/>
                <w:sz w:val="28"/>
                <w:szCs w:val="28"/>
              </w:rPr>
              <w:t>5</w:t>
            </w:r>
            <w:r w:rsidR="00BE15C4">
              <w:rPr>
                <w:rFonts w:ascii="Times New Roman" w:hAnsi="Times New Roman"/>
                <w:sz w:val="28"/>
                <w:szCs w:val="28"/>
              </w:rPr>
              <w:t>38,5</w:t>
            </w:r>
            <w:r w:rsidR="00094EE3" w:rsidRPr="00094EE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94EE3" w:rsidRPr="00094EE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94EE3" w:rsidRPr="00094EE3"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по подпрограмме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</w:t>
            </w:r>
            <w:r w:rsidR="00BF0C4B">
              <w:rPr>
                <w:rFonts w:ascii="Times New Roman" w:hAnsi="Times New Roman"/>
                <w:sz w:val="28"/>
                <w:szCs w:val="28"/>
              </w:rPr>
              <w:t xml:space="preserve"> образования Мостовский район» 40</w:t>
            </w:r>
            <w:r w:rsidR="00FF5DF7">
              <w:rPr>
                <w:rFonts w:ascii="Times New Roman" w:hAnsi="Times New Roman"/>
                <w:sz w:val="28"/>
                <w:szCs w:val="28"/>
              </w:rPr>
              <w:t> 239,8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2016 год – 12 845,2 тыс.рублей;</w:t>
            </w:r>
          </w:p>
          <w:p w:rsidR="00094EE3" w:rsidRPr="00094EE3" w:rsidRDefault="00094EE3" w:rsidP="00094E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2017 год – 13</w:t>
            </w:r>
            <w:r w:rsidR="00BF0C4B">
              <w:rPr>
                <w:rFonts w:ascii="Times New Roman" w:hAnsi="Times New Roman"/>
                <w:sz w:val="28"/>
                <w:szCs w:val="28"/>
              </w:rPr>
              <w:t> 590,0</w:t>
            </w:r>
            <w:r w:rsidRPr="00094EE3">
              <w:rPr>
                <w:rFonts w:ascii="Times New Roman" w:hAnsi="Times New Roman"/>
                <w:sz w:val="28"/>
                <w:szCs w:val="28"/>
              </w:rPr>
              <w:t xml:space="preserve"> тыс.рублей;</w:t>
            </w:r>
          </w:p>
          <w:p w:rsidR="002117B4" w:rsidRPr="00094EE3" w:rsidRDefault="00BF0C4B" w:rsidP="00094E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1</w:t>
            </w:r>
            <w:r w:rsidR="00FF5DF7">
              <w:rPr>
                <w:rFonts w:ascii="Times New Roman" w:hAnsi="Times New Roman"/>
                <w:sz w:val="28"/>
                <w:szCs w:val="28"/>
              </w:rPr>
              <w:t>3</w:t>
            </w:r>
            <w:r w:rsidR="00BE15C4">
              <w:rPr>
                <w:rFonts w:ascii="Times New Roman" w:hAnsi="Times New Roman"/>
                <w:sz w:val="28"/>
                <w:szCs w:val="28"/>
              </w:rPr>
              <w:t xml:space="preserve"> 937,4 </w:t>
            </w:r>
            <w:r w:rsidR="00094EE3" w:rsidRPr="00094EE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94EE3" w:rsidRPr="00094EE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94EE3" w:rsidRPr="00094EE3">
              <w:rPr>
                <w:rFonts w:ascii="Times New Roman" w:hAnsi="Times New Roman"/>
                <w:sz w:val="28"/>
                <w:szCs w:val="28"/>
              </w:rPr>
              <w:t>ублей.»</w:t>
            </w:r>
            <w:r w:rsidR="002117B4" w:rsidRPr="00094E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17B4" w:rsidRPr="00612C23" w:rsidRDefault="002117B4" w:rsidP="00094E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94EE3">
              <w:rPr>
                <w:rFonts w:ascii="Times New Roman" w:hAnsi="Times New Roman"/>
                <w:sz w:val="28"/>
                <w:szCs w:val="28"/>
              </w:rPr>
              <w:t>(в ред</w:t>
            </w:r>
            <w:proofErr w:type="gramStart"/>
            <w:r w:rsidRPr="00094EE3">
              <w:rPr>
                <w:rFonts w:ascii="Times New Roman" w:hAnsi="Times New Roman"/>
                <w:sz w:val="28"/>
                <w:szCs w:val="28"/>
              </w:rPr>
              <w:t>.</w:t>
            </w:r>
            <w:r w:rsidRPr="00612C2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12C23">
              <w:rPr>
                <w:rFonts w:ascii="Times New Roman" w:hAnsi="Times New Roman"/>
                <w:sz w:val="28"/>
                <w:szCs w:val="28"/>
              </w:rPr>
              <w:t>остановлени</w:t>
            </w:r>
            <w:r w:rsidR="00612C23">
              <w:rPr>
                <w:rFonts w:ascii="Times New Roman" w:hAnsi="Times New Roman"/>
                <w:sz w:val="28"/>
                <w:szCs w:val="28"/>
              </w:rPr>
              <w:t>я</w:t>
            </w:r>
            <w:r w:rsidRPr="00612C23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2117B4" w:rsidRPr="00094EE3" w:rsidRDefault="002117B4" w:rsidP="00094E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12C23">
              <w:rPr>
                <w:rFonts w:ascii="Times New Roman" w:hAnsi="Times New Roman"/>
                <w:sz w:val="28"/>
                <w:szCs w:val="28"/>
              </w:rPr>
              <w:t>МО Мостовский район</w:t>
            </w:r>
            <w:r w:rsidR="00612C23" w:rsidRPr="00612C23">
              <w:rPr>
                <w:rFonts w:ascii="Times New Roman" w:hAnsi="Times New Roman"/>
                <w:sz w:val="28"/>
                <w:szCs w:val="28"/>
              </w:rPr>
              <w:t xml:space="preserve"> от 18.02.2019 №88</w:t>
            </w:r>
            <w:r w:rsidRPr="00612C23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  <w:p w:rsidR="002117B4" w:rsidRPr="00094EE3" w:rsidRDefault="002117B4" w:rsidP="00094EE3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Характеристика текущего состояния и основные проблемы в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сфере реализации 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Эффективное и ответственное управление муниципальными финансами является важным условием для повышения уровня и качества жизни населения муниципального образования Мостовский район, создания потенциала опережающего развития муниципального образования Мостовский район в целях повышения эффективности государственного стратегического планирования и регулирования социально-экономических процессов в муниципальном образовании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 каждым годом роль бюджета как важнейшего инструмента социально-экономической политики непрерывно возрастает, что связано с проводимой долгосрочной бюджетной политикой по мобилизации собственных доходов бюджета на основе экономического роста и развития налогового потенциала, концентрации средств на решение социальных и экономических задач, повышение эффективности бюджетного процесса.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Основные доходные источники бюджета муниципального образования Мостовский район (далее - местного бюджета) - налоговые и неналоговые доходы. Их объем по итогам исполнения местного бюджета в 2014 году составил 232,17 млн. рублей, или 60,2 процента всех поступлений в местный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бюджет.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Обеспечение реализации приоритетных направлений муниципальной политики муниципального образования Мостовский район, в целом определены в следующих документах: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Программа повышения эффективности управления муниципальными финансами муниципального образования Мостовский район на период до 2018 года, утвержденная постановлением администрации муниципального образования Мостовский район от 24 октября 2014 № 2350;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образования Мостовский район, утверждены постановлением администрации муниципального образования Мостовский район от 28 октября 2014 № 2413.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Обеспечение сбалансированности местного бюджета и выравнивание уровня бюджетной обеспеченности бюджетов городских и сельских поселений Мостовского района является основным приоритетом муниципальной политики в области управления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Выравнивание уровня бюджетной обеспеченности бюджетов городских и сельских поселений Мостовского района осуществляется в рамках межбюджетного регулирования, включая предоставление межбюджетных трансфертов в целях выравнивания бюджетной обеспеченности городских и сельских поселений Мостовского района. 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2014 году объем межбюджетных трансфертов, перечисленных в местные бюджеты городских и сельских поселений Мостовского района, составил 33,4 тыс. рублей, в 2015 году запланировано 33,1 тыс. рублей. 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данных направлений будет осуществляться в рамках </w:t>
      </w:r>
      <w:hyperlink w:anchor="Par768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«Совершенствование межбюджетных отношений в муниципальном образовании Мостовский район».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обеспечения сбалансированности местного бюджета необходимо выполнение следующих условий: соответствие расходных обязательств муниципального образования Мостовский район законодательно закрепленным полномочиям органов местного самоуправления муниципального образования Мостовский район и оптимальное распределение бюджетных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Расширение возможностей повышения уровня жизни населения, создания условий для роста инвестиционной составляющей бюджета требует изыскания дополнительных финансовых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Привлечение заемных средств позволяет осуществлять расходы местного бюджета на решение социально значимых вопросов, в том числе развитие социальной инфраструктуры в муниципальном образовании Мостовский район, мероприятия по повышению уровня комфортности проживания населения. Вместе с тем за последние годы зависимость местного бюджета от кредитных ресурсов существенно возросла.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 муниципального долга муниципального образования Мостовский район по состоянию на 1 января 2015 года составил 122,0 млн. рублей. По мере роста объема муниципального долга возрастали и расходы на его обслуживание.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>В целях снижения долговой нагрузки на местный бюджет проводимая в муниципальном образовании Мостовский район долговая политика предусматривает ежегодное снижение параметров муниципального долга муниципального образования Мостовский район, которое предполагается в основном осуществлять за счет увеличения доходной базы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Выполнение мероприятий, направленных на снижение параметров муниципального долга муниципального образования Мостовский район, предусмотрено в рамках реализации </w:t>
      </w:r>
      <w:hyperlink w:anchor="Par1054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 муниципального образования Мостовский район».</w:t>
      </w:r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Кроме того, сложность современной экономической ситуации оказывает существенное влияние на наполнение д</w:t>
      </w:r>
      <w:r>
        <w:rPr>
          <w:rFonts w:ascii="Times New Roman" w:hAnsi="Times New Roman" w:cs="Times New Roman"/>
          <w:sz w:val="28"/>
          <w:szCs w:val="28"/>
        </w:rPr>
        <w:t>оходной части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Таким образом, возникают проблемы, связанные с составлением и исполнением местного бюджета, что требует повышения ответственности органов местного самоуправления муниципального образования Мостовский район за эффективное использование бюджетных средств.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Финансовое обеспечение действующих расходных обязательств муниципального образования Мостовский район - базовый принцип ответственной бюджетной политики, который также требует проведения на постоянной основе анализа эффективности действующих расходных обязательств с принятием в случае необходимости решений по их прекращению.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Необходимость повышения эффективности использования бюджетных средств создает предпосылки для перехода к новым методам бюджетного планирования, ориентированным на конечные общественно значимые результаты.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Исходя из принципов ответственного управления муниципальными финансами муниципального образования Мостовский район с 2009 года в бюджетный процесс, осуществляемый на местном уровне, внедрено среднесрочное финансовое планирование - составление и утверждение местного бюджета сроком на три года - очередной финансовый год и плановый период. С 2015 года осуществлен переход к формированию местного бюджета на основе муниципальных программ муниципального образования Мостовский район.</w:t>
      </w:r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Повышению качества управления муниципальными финансами муниципального образования Мостовский район также способствует повышение уровня информационной прозрачности бюджетного процесса, осуществляемого на местном уровне.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общих принципов бюджетной системы, установленных Бюджетным </w:t>
      </w:r>
      <w:hyperlink r:id="rId6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прозрачности (открытости) и сбалансированности местного бюджета, а также эффективности использования бюджетных средств, предусматривается в рамках </w:t>
      </w:r>
      <w:hyperlink w:anchor="Par1653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"Формирование единой финансово-бюджетной политики муниципального образования Мостовский район и обеспечение сбалансированности бюджета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Мостовский район".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Цели, задачи и целевые показатели, сроки и этапы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целом реализация муниципальной программы муниципального образования Мостовский район «Управление муниципальными финансами муниципального образования Мостовский район» (далее - Программа) направлена на обеспечение функций эффективного управления средствами местного бюджета, включая совершенствование системы финансового менеджмента.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Программы является эффективное управление муниципальными финансами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Достижение цели Программы требует решения следующих задач: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1.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будут осуществляться мероприятия по повышению уровня бюджетной обеспеченности городских и сельских поселений Мостовского района, а также созданию условий повышения качества управления муниципальными финансами.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Эффективное управление муниципальным долгом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необходимо осуществлять эффективное управление сложившимся в предшествующие годы муниципальным долгом муниципального образования Мостовский район. Долговая политика будет ориентирована на обеспечение сбалансированного исполнения местного бюджета, безусловное выполнение обязательств муниципального образования Мостовский район по погашению и обслуживанию муниципального долга, оптимизацию расходов на обслуживание муниципального долга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Обеспечение составления и исполнения местного бюджета с учетом соблюдения принципов сбалансированности бюджета и прозрачности (открытости).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данной задачи планируется достичь обеспечения сбалансированности местного бюджета и эффективности использования бюджетных средств, повышения прозрачности информации о местном бюджете и бюджетном процессе, осуществляемом на уровне муниципального образования Мостовский район, и ее доступности для граждан.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Планируемые показатели по итогам реализации Программы: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1. Сокращение различий между наиболее обеспеченными и наименее обеспеченными городскими и городским и сельским поселениями Мостовского </w:t>
      </w:r>
      <w:r w:rsidRPr="00793371">
        <w:rPr>
          <w:rFonts w:ascii="Times New Roman" w:hAnsi="Times New Roman" w:cs="Times New Roman"/>
          <w:sz w:val="28"/>
          <w:szCs w:val="28"/>
        </w:rPr>
        <w:lastRenderedPageBreak/>
        <w:t>района.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Показатель (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>) рассчитывается по следующей формуле: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3371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до / 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до) / (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после / </w:t>
      </w: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после), где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до - бюджетная обеспеченность городского и сельского поселений, имеющего максимальную бюджетную обеспеченность, до выравнивания бюджетной обеспеченности;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до - бюджетная обеспеченность городского и сельского поселений, имеющего минимальную бюджетную обеспеченность, до выравнивания бюджетной обеспеченности;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БОmax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после - бюджетная обеспеченность городского и сельского поселений, имеющего максимальную бюджетную обеспеченность, после выравнивания бюджетной обеспеченности;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3371">
        <w:rPr>
          <w:rFonts w:ascii="Times New Roman" w:hAnsi="Times New Roman" w:cs="Times New Roman"/>
          <w:sz w:val="28"/>
          <w:szCs w:val="28"/>
        </w:rPr>
        <w:t>БОmin</w:t>
      </w:r>
      <w:proofErr w:type="spellEnd"/>
      <w:r w:rsidRPr="00793371">
        <w:rPr>
          <w:rFonts w:ascii="Times New Roman" w:hAnsi="Times New Roman" w:cs="Times New Roman"/>
          <w:sz w:val="28"/>
          <w:szCs w:val="28"/>
        </w:rPr>
        <w:t xml:space="preserve"> после - бюджетная обеспеченность городского и сельского поселений, имеющего минимальную бюджетную обеспеченность, после выравнивания бюджетной обеспеченности.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Показатель рассчитывается ежегодно в текущем году на очередной финансовый год.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Расчет показателя производится исходя из расчетной бюджетной обеспеченности городских и сельских поселений Мостовского района, которая в свою очередь зависит от бюджетной обеспеченности муниципального образования Мостовский район, рассчитываемой по методике Краснодарского края. В связи с этим, при выполнении данного показателя, был установлен минимально гарантированный уровень и запланировано сохранение текущего значения данного целевого показателя в течение срока реализации Программы.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2. Отношение объема муниципального долга муниципального образования Мостовский район к общему годовому объему доходов местного бюджета без учета объема безвозмездных поступлений.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Показатель рассчитывается ежегодно как отношение объема муниципального долга муниципального образования Мостовский район на конец отчетного финансового года к общему годовому объему доходов местного бюджета, без учета объема безвозмездных поступлений за отчетный финансовый год.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Для расчета показателя используются данные, содержащиеся в отчете об исполнении местного бюджета за отчетный финансовый год и муниципальной долговой книге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Программа реализуется в период с 1 января 2016 года по 31 декабря 2018 года. В силу постоянного характера решаемых в рамках Программы задач выделение отдельных этапов ее реализации не предусматривается.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w:anchor="Par496" w:tooltip="ЦЕЛЕВЫЕ ПОКАЗАТЕЛИ" w:history="1">
        <w:r w:rsidRPr="00793371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Программы приведены в приложении № 1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3. Перечень и краткое описание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основных мероприятий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Программа включает 3 следующие подпрограммы:</w:t>
      </w:r>
    </w:p>
    <w:p w:rsidR="00101D0A" w:rsidRPr="00793371" w:rsidRDefault="006F05FD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768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«Совершенствование межбюджетных отношений в муниципальном образовании Мостовский район» (далее - подпрограмма 1) направлена на выравнивание финансовых возможностей городских и сельских поселений Мостовского района по осуществлению органами местного самоуправления городских и сельских поселений полномочий по решению вопросов местного значения и создание условий повышения качества управления муниципальными финансами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4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768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предоставление дотаций на выравнивание бюджетной обеспеченности городским и сельским поселениям Мостовского района.</w:t>
      </w:r>
    </w:p>
    <w:p w:rsidR="00101D0A" w:rsidRPr="00793371" w:rsidRDefault="006F05FD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054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«Управление муниципальным долгом муниципального образования Мостовский район» (далее - подпрограмма 2) направлена на обеспечение сбалансированности местного бюджета, поэтапное сокращение объема муниципального долга муниципального образования Мостовский район, своевременное выполнение принятых долговых обязательств в соответствии с условиями заключенных договоров и соглашений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5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1054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реализация мер, направленных на обеспечение приемлемого и экономически безопасного объема муниципального долга муниципального образования Мостовский район, снижение расходов на его обслуживание по мере сокращения объема муниципального долга.</w:t>
      </w:r>
    </w:p>
    <w:p w:rsidR="00101D0A" w:rsidRPr="00793371" w:rsidRDefault="006F05FD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653" w:tooltip="ПАСПОРТ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 (далее - подпрограмма 3) направлена на обеспечение составления и исполнения местного бюджета с учетом соблюдения принципов сбалансированности бюджета и прозрачности (открытости), эффективности использования бюджетных средств</w:t>
      </w:r>
      <w:r w:rsidR="00101D0A">
        <w:rPr>
          <w:rFonts w:ascii="Times New Roman" w:hAnsi="Times New Roman" w:cs="Times New Roman"/>
          <w:sz w:val="28"/>
          <w:szCs w:val="28"/>
        </w:rPr>
        <w:t xml:space="preserve"> (приложение № 6 к Программе)</w:t>
      </w:r>
      <w:r w:rsidR="00101D0A" w:rsidRPr="00793371">
        <w:rPr>
          <w:rFonts w:ascii="Times New Roman" w:hAnsi="Times New Roman" w:cs="Times New Roman"/>
          <w:sz w:val="28"/>
          <w:szCs w:val="28"/>
        </w:rPr>
        <w:t>.</w:t>
      </w:r>
    </w:p>
    <w:p w:rsidR="00101D0A" w:rsidRPr="00793371" w:rsidRDefault="00101D0A" w:rsidP="007515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hyperlink w:anchor="Par1653" w:tooltip="ПАСПОРТ" w:history="1">
        <w:r w:rsidRPr="00793371">
          <w:rPr>
            <w:rFonts w:ascii="Times New Roman" w:hAnsi="Times New Roman" w:cs="Times New Roman"/>
            <w:sz w:val="28"/>
            <w:szCs w:val="28"/>
          </w:rPr>
          <w:t>подпрограммы 3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предусматривается обеспечение качественной и своевременной подготовки проекта местного бюджета на очередной финансовый год и плановый период, организация исполнения местного бюджета, формирование бюджетной отчетности, осуществление методического руководства в области бюджетного планирования, направленного на повышение результативности расходов местного бюджета, обеспечение открытости и доступности информации о бюджетном процессе, осуществляемом на местном уровне.</w:t>
      </w:r>
    </w:p>
    <w:p w:rsidR="00101D0A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муниципальной программы сгруппированы и приведены в табличной форме в приложении № 2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4. Обоснование ресурсного обеспечения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Реализация Программы предусматривается за счет средств местного бюджета. Предполагается также привлечение в соответствии с бюджетным законодательством Российской Федерации средств краевого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Потребность в финансовых ресурсах определена исходя из необходимого выполнения целевых показателей, с учетом финансовых возможностей местного бюджета.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Объемы бюджетных ассигнований местного бюджета, направляемых на финансирование мероприятий Программы, подлежат ежегодному уточнению при принятии решения о бюджете на очередной финансовый год и на плановый период.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Сведения об общем объеме финансирования Программы по годам ее реализации и объемах финансирования по подпрограммам приведены в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93371">
        <w:rPr>
          <w:rFonts w:ascii="Times New Roman" w:hAnsi="Times New Roman" w:cs="Times New Roman"/>
          <w:sz w:val="28"/>
          <w:szCs w:val="28"/>
        </w:rPr>
        <w:t>таблице 1.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Таблица 1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«Управление муниципальными финансами муниципального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образования Мостовский район»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391"/>
        <w:gridCol w:w="1640"/>
        <w:gridCol w:w="1931"/>
        <w:gridCol w:w="1417"/>
        <w:gridCol w:w="1559"/>
      </w:tblGrid>
      <w:tr w:rsidR="00094EE3" w:rsidRPr="00094EE3" w:rsidTr="00816C91">
        <w:tc>
          <w:tcPr>
            <w:tcW w:w="1809" w:type="dxa"/>
            <w:vMerge w:val="restart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938" w:type="dxa"/>
            <w:gridSpan w:val="5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Объем финансирования, тыс.рублей</w:t>
            </w:r>
          </w:p>
        </w:tc>
      </w:tr>
      <w:tr w:rsidR="00094EE3" w:rsidRPr="00094EE3" w:rsidTr="00816C91">
        <w:tc>
          <w:tcPr>
            <w:tcW w:w="1809" w:type="dxa"/>
            <w:vMerge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547" w:type="dxa"/>
            <w:gridSpan w:val="4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94EE3" w:rsidRPr="00094EE3" w:rsidTr="00816C91">
        <w:tc>
          <w:tcPr>
            <w:tcW w:w="1809" w:type="dxa"/>
            <w:vMerge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4EE3">
              <w:rPr>
                <w:rFonts w:ascii="Times New Roman" w:hAnsi="Times New Roman"/>
                <w:sz w:val="24"/>
                <w:szCs w:val="24"/>
              </w:rPr>
              <w:t>Внебюджет</w:t>
            </w:r>
            <w:proofErr w:type="spellEnd"/>
          </w:p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4EE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094EE3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94EE3" w:rsidRPr="00094EE3" w:rsidTr="00816C91">
        <w:tc>
          <w:tcPr>
            <w:tcW w:w="9747" w:type="dxa"/>
            <w:gridSpan w:val="6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подпрограмма ««Совершенствование межбюджетных отношений в муниципальном образовании Мостовский район»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29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188,4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23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934,5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5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253,9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29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214,5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540,2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674,3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9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F5DF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357,1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24 337,8</w:t>
            </w:r>
          </w:p>
        </w:tc>
        <w:tc>
          <w:tcPr>
            <w:tcW w:w="1417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2 019,3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72 812,5</w:t>
            </w:r>
          </w:p>
        </w:tc>
        <w:tc>
          <w:tcPr>
            <w:tcW w:w="1417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11 947,5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9747" w:type="dxa"/>
            <w:gridSpan w:val="6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подпрограмма «Управление муниципальным долгом муниципального образования Мостовский район»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12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509,0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12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509,0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9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473,9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473,9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91" w:type="dxa"/>
          </w:tcPr>
          <w:p w:rsidR="00094EE3" w:rsidRPr="00094EE3" w:rsidRDefault="00BE15C4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6 538,5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15C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E15C4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1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15C4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15C4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9747" w:type="dxa"/>
            <w:gridSpan w:val="6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подпрограмма «Формирование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район»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12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12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845,2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9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91" w:type="dxa"/>
          </w:tcPr>
          <w:p w:rsidR="00094EE3" w:rsidRPr="00094EE3" w:rsidRDefault="00BE15C4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13 937,4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937,4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подпрограмме</w:t>
            </w:r>
          </w:p>
        </w:tc>
        <w:tc>
          <w:tcPr>
            <w:tcW w:w="1391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372,6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094EE3" w:rsidRPr="00094EE3" w:rsidRDefault="00BE15C4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40 372,6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9747" w:type="dxa"/>
            <w:gridSpan w:val="6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 муниципальной программе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39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54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542,6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23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934,5</w:t>
            </w:r>
          </w:p>
        </w:tc>
        <w:tc>
          <w:tcPr>
            <w:tcW w:w="1417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30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4EE3">
              <w:rPr>
                <w:rFonts w:ascii="Times New Roman" w:hAnsi="Times New Roman"/>
                <w:sz w:val="24"/>
                <w:szCs w:val="24"/>
              </w:rPr>
              <w:t>608,1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39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278,4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540,2</w:t>
            </w:r>
          </w:p>
        </w:tc>
        <w:tc>
          <w:tcPr>
            <w:tcW w:w="1417" w:type="dxa"/>
          </w:tcPr>
          <w:p w:rsidR="00094EE3" w:rsidRPr="00094EE3" w:rsidRDefault="00BF0C4B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FF5D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738,2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91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845,4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24 337,8</w:t>
            </w:r>
          </w:p>
        </w:tc>
        <w:tc>
          <w:tcPr>
            <w:tcW w:w="1417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507,6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4EE3" w:rsidRPr="00094EE3" w:rsidTr="00816C91">
        <w:tc>
          <w:tcPr>
            <w:tcW w:w="180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91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654,0</w:t>
            </w:r>
          </w:p>
        </w:tc>
        <w:tc>
          <w:tcPr>
            <w:tcW w:w="1640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31" w:type="dxa"/>
          </w:tcPr>
          <w:p w:rsidR="00094EE3" w:rsidRPr="00094EE3" w:rsidRDefault="00FF5DF7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72 812,5</w:t>
            </w:r>
          </w:p>
        </w:tc>
        <w:tc>
          <w:tcPr>
            <w:tcW w:w="1417" w:type="dxa"/>
          </w:tcPr>
          <w:p w:rsidR="00094EE3" w:rsidRPr="00094EE3" w:rsidRDefault="00FF5DF7" w:rsidP="00BE1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BE15C4">
              <w:rPr>
                <w:rFonts w:ascii="Times New Roman" w:hAnsi="Times New Roman"/>
                <w:sz w:val="24"/>
                <w:szCs w:val="24"/>
              </w:rPr>
              <w:t> 841,5</w:t>
            </w:r>
          </w:p>
        </w:tc>
        <w:tc>
          <w:tcPr>
            <w:tcW w:w="1559" w:type="dxa"/>
          </w:tcPr>
          <w:p w:rsidR="00094EE3" w:rsidRPr="00094EE3" w:rsidRDefault="00094EE3" w:rsidP="00094E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EE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2117B4" w:rsidRPr="002117B4" w:rsidRDefault="00094EE3" w:rsidP="002117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117B4">
        <w:rPr>
          <w:rFonts w:ascii="Times New Roman" w:hAnsi="Times New Roman"/>
          <w:sz w:val="28"/>
          <w:szCs w:val="28"/>
        </w:rPr>
        <w:t xml:space="preserve"> </w:t>
      </w:r>
      <w:r w:rsidR="002117B4" w:rsidRPr="002117B4">
        <w:rPr>
          <w:rFonts w:ascii="Times New Roman" w:hAnsi="Times New Roman"/>
          <w:sz w:val="28"/>
          <w:szCs w:val="28"/>
        </w:rPr>
        <w:t>(в ред</w:t>
      </w:r>
      <w:proofErr w:type="gramStart"/>
      <w:r w:rsidR="002117B4" w:rsidRPr="002117B4">
        <w:rPr>
          <w:rFonts w:ascii="Times New Roman" w:hAnsi="Times New Roman"/>
          <w:sz w:val="28"/>
          <w:szCs w:val="28"/>
        </w:rPr>
        <w:t>.</w:t>
      </w:r>
      <w:r w:rsidR="002117B4" w:rsidRPr="00612C23">
        <w:rPr>
          <w:rFonts w:ascii="Times New Roman" w:hAnsi="Times New Roman"/>
          <w:sz w:val="28"/>
          <w:szCs w:val="28"/>
        </w:rPr>
        <w:t>П</w:t>
      </w:r>
      <w:proofErr w:type="gramEnd"/>
      <w:r w:rsidR="002117B4" w:rsidRPr="00612C23">
        <w:rPr>
          <w:rFonts w:ascii="Times New Roman" w:hAnsi="Times New Roman"/>
          <w:sz w:val="28"/>
          <w:szCs w:val="28"/>
        </w:rPr>
        <w:t xml:space="preserve">остановления администрации МО Мостовский район от </w:t>
      </w:r>
      <w:r w:rsidR="00BE15C4" w:rsidRPr="00612C23">
        <w:rPr>
          <w:rFonts w:ascii="Times New Roman" w:hAnsi="Times New Roman"/>
          <w:sz w:val="28"/>
          <w:szCs w:val="28"/>
        </w:rPr>
        <w:t>18</w:t>
      </w:r>
      <w:r w:rsidR="009C543B" w:rsidRPr="00612C23">
        <w:rPr>
          <w:rFonts w:ascii="Times New Roman" w:hAnsi="Times New Roman"/>
          <w:sz w:val="28"/>
          <w:szCs w:val="28"/>
        </w:rPr>
        <w:t>.0</w:t>
      </w:r>
      <w:r w:rsidR="00BE15C4" w:rsidRPr="00612C23">
        <w:rPr>
          <w:rFonts w:ascii="Times New Roman" w:hAnsi="Times New Roman"/>
          <w:sz w:val="28"/>
          <w:szCs w:val="28"/>
        </w:rPr>
        <w:t>2</w:t>
      </w:r>
      <w:r w:rsidR="009C543B" w:rsidRPr="00612C23">
        <w:rPr>
          <w:rFonts w:ascii="Times New Roman" w:hAnsi="Times New Roman"/>
          <w:sz w:val="28"/>
          <w:szCs w:val="28"/>
        </w:rPr>
        <w:t>.201</w:t>
      </w:r>
      <w:r w:rsidR="00BE15C4" w:rsidRPr="00612C23">
        <w:rPr>
          <w:rFonts w:ascii="Times New Roman" w:hAnsi="Times New Roman"/>
          <w:sz w:val="28"/>
          <w:szCs w:val="28"/>
        </w:rPr>
        <w:t>9</w:t>
      </w:r>
      <w:r w:rsidR="002117B4" w:rsidRPr="00612C23">
        <w:rPr>
          <w:rFonts w:ascii="Times New Roman" w:hAnsi="Times New Roman"/>
          <w:sz w:val="28"/>
          <w:szCs w:val="28"/>
        </w:rPr>
        <w:t xml:space="preserve"> </w:t>
      </w:r>
      <w:r w:rsidR="009C543B" w:rsidRPr="00612C23">
        <w:rPr>
          <w:rFonts w:ascii="Times New Roman" w:hAnsi="Times New Roman"/>
          <w:sz w:val="28"/>
          <w:szCs w:val="28"/>
        </w:rPr>
        <w:t xml:space="preserve">года </w:t>
      </w:r>
      <w:r w:rsidR="002117B4" w:rsidRPr="00612C23">
        <w:rPr>
          <w:rFonts w:ascii="Times New Roman" w:hAnsi="Times New Roman"/>
          <w:sz w:val="28"/>
          <w:szCs w:val="28"/>
        </w:rPr>
        <w:t xml:space="preserve">№ </w:t>
      </w:r>
      <w:r w:rsidR="00612C23" w:rsidRPr="00612C23">
        <w:rPr>
          <w:rFonts w:ascii="Times New Roman" w:hAnsi="Times New Roman"/>
          <w:sz w:val="28"/>
          <w:szCs w:val="28"/>
        </w:rPr>
        <w:t>88</w:t>
      </w:r>
      <w:r w:rsidR="002117B4" w:rsidRPr="00612C23">
        <w:rPr>
          <w:rFonts w:ascii="Times New Roman" w:hAnsi="Times New Roman"/>
          <w:sz w:val="28"/>
          <w:szCs w:val="28"/>
        </w:rPr>
        <w:t>)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5. Прогноз сводных показателей муниципальных заданий на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оказание муниципальных услуг (выполнение работ)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муниципальными учреждениями муниципального образования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 в сфере реализации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 рамках реализации Программы оказание муниципальными учреждениями муниципального образования Мостовский район муниципальных услуг (выполнение работ) не предусматривается.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6. Меры муниципального регулирования и управления рисками с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целью минимизации их влияния на достижение целей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Управление рисками реализации Программы будет осуществляться на основе следующих мер: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установления верхнего предела муниципального долга муниципального образования Мостовский район и предельного объема муниципального долга муниципального образования Мостовский район в пределах ограничений, установленных Бюджетным </w:t>
      </w:r>
      <w:hyperlink r:id="rId7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мониторинга уровня долговой нагрузки местного бюджета;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контроля за расходами на обслуживание муниципального долга муниципального образования Мостовский район;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анализа эффективности действующих расходных обязательств муниципального образования Мостовский район с принятием в случае необходимости решений по их прекращению;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совершенствование правового регулирования межбюджетных отношений в муниципальном образовании Мостовский район в условиях изменения бюджетного законодательства Российской Федерации.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7. Меры правового регулирования в сфере реализации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6F05FD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702" w:tooltip="СВЕДЕНИЯ" w:history="1">
        <w:r w:rsidR="00101D0A" w:rsidRPr="0079337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о планируемых изменениях правового регулирования в сфере реализации Программы приведены в приложении №</w:t>
      </w:r>
      <w:r w:rsidR="00101D0A">
        <w:rPr>
          <w:rFonts w:ascii="Times New Roman" w:hAnsi="Times New Roman" w:cs="Times New Roman"/>
          <w:sz w:val="28"/>
          <w:szCs w:val="28"/>
        </w:rPr>
        <w:t xml:space="preserve"> 3</w:t>
      </w:r>
      <w:r w:rsidR="00101D0A" w:rsidRPr="0079337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>8. Методика оценки эффективности реализации</w:t>
      </w:r>
    </w:p>
    <w:p w:rsidR="00101D0A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117B4" w:rsidRPr="00793371" w:rsidRDefault="002117B4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17B4" w:rsidRDefault="002117B4" w:rsidP="00D233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93371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производится ежегодно </w:t>
      </w:r>
      <w:r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</w:t>
      </w:r>
      <w:r w:rsidRPr="002117B4">
        <w:rPr>
          <w:rFonts w:ascii="Times New Roman" w:hAnsi="Times New Roman"/>
          <w:sz w:val="28"/>
          <w:szCs w:val="28"/>
        </w:rPr>
        <w:t xml:space="preserve"> </w:t>
      </w:r>
    </w:p>
    <w:p w:rsidR="002117B4" w:rsidRPr="002117B4" w:rsidRDefault="002117B4" w:rsidP="00BE15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17B4">
        <w:rPr>
          <w:rFonts w:ascii="Times New Roman" w:hAnsi="Times New Roman"/>
          <w:sz w:val="28"/>
          <w:szCs w:val="28"/>
        </w:rPr>
        <w:t>(в ред.</w:t>
      </w:r>
      <w:r w:rsidR="00BE15C4">
        <w:rPr>
          <w:rFonts w:ascii="Times New Roman" w:hAnsi="Times New Roman"/>
          <w:sz w:val="28"/>
          <w:szCs w:val="28"/>
        </w:rPr>
        <w:t xml:space="preserve"> </w:t>
      </w:r>
      <w:r w:rsidRPr="002117B4">
        <w:rPr>
          <w:rFonts w:ascii="Times New Roman" w:hAnsi="Times New Roman"/>
          <w:sz w:val="28"/>
          <w:szCs w:val="28"/>
        </w:rPr>
        <w:t>Постановления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17B4">
        <w:rPr>
          <w:rFonts w:ascii="Times New Roman" w:hAnsi="Times New Roman"/>
          <w:sz w:val="28"/>
          <w:szCs w:val="28"/>
        </w:rPr>
        <w:t xml:space="preserve">МО Мостовский район от </w:t>
      </w:r>
      <w:r w:rsidR="009E69CA">
        <w:rPr>
          <w:rFonts w:ascii="Times New Roman" w:hAnsi="Times New Roman"/>
          <w:sz w:val="28"/>
          <w:szCs w:val="28"/>
        </w:rPr>
        <w:t>01</w:t>
      </w:r>
      <w:r w:rsidRPr="002117B4">
        <w:rPr>
          <w:rFonts w:ascii="Times New Roman" w:hAnsi="Times New Roman"/>
          <w:sz w:val="28"/>
          <w:szCs w:val="28"/>
        </w:rPr>
        <w:t>.</w:t>
      </w:r>
      <w:r w:rsidR="009E69CA">
        <w:rPr>
          <w:rFonts w:ascii="Times New Roman" w:hAnsi="Times New Roman"/>
          <w:sz w:val="28"/>
          <w:szCs w:val="28"/>
        </w:rPr>
        <w:t>02.2016</w:t>
      </w:r>
      <w:r w:rsidR="00BE15C4">
        <w:rPr>
          <w:rFonts w:ascii="Times New Roman" w:hAnsi="Times New Roman"/>
          <w:sz w:val="28"/>
          <w:szCs w:val="28"/>
        </w:rPr>
        <w:t xml:space="preserve"> года №</w:t>
      </w:r>
      <w:r w:rsidR="009E69CA">
        <w:rPr>
          <w:rFonts w:ascii="Times New Roman" w:hAnsi="Times New Roman"/>
          <w:sz w:val="28"/>
          <w:szCs w:val="28"/>
        </w:rPr>
        <w:t>37</w:t>
      </w:r>
      <w:r w:rsidRPr="002117B4">
        <w:rPr>
          <w:rFonts w:ascii="Times New Roman" w:hAnsi="Times New Roman"/>
          <w:sz w:val="28"/>
          <w:szCs w:val="28"/>
        </w:rPr>
        <w:t>)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9. Механизм реализации муниципальной программы и контроль за</w:t>
      </w:r>
    </w:p>
    <w:p w:rsidR="00101D0A" w:rsidRPr="00793371" w:rsidRDefault="00101D0A" w:rsidP="00101D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ее выполнением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Координатор Программы - финансовое управление администрации муниципального образования Мостовский район - осуществляет текущее управление Программой и в процессе ее реализации: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ведет муниципальную долговую книгу муниципального образования Мостовский район;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обеспечивает соблюдение ограничений, установленных бюджетным законодательством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проводит мониторинг качества финансового менеджмента главных распорядителей средств бюджета муниципального образования Мостовский район с последующим его размещением на официальном сайте администрации муниципального образования Мостовский район в информационно-телекоммуникационной сети Интернет;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участвует в пределах своей компетенции в разработке нормативных правовых актов муниципального образования Мостовский район, согласовывает проекты правовых актов, предусматривающих установление и (или) изменение расходных обязательств муниципального образования Мостовский район, либо необходимость принятия которых установлена Бюджетным </w:t>
      </w:r>
      <w:hyperlink r:id="rId8" w:tooltip="&quot;Бюджетный кодекс Российской Федерации&quot; от 31.07.1998 N 145-ФЗ (ред. от 13.07.2015)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осуществляет организацию кассового исполнения местного бюджета;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составляет бюджетную отчетность об исполнении местного бюджета и консолидированного бюджета муниципального образования Мостовский район и представляет ее в Министерство финансов Краснодарского края;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составляет сводную бухгалтерскую отчетность главных администраторов средств бюджета муниципального образования Мостовский район, осуществляющих в отношении муниципальных бюджетных и автономных учреждений полномочия и функции учредителя, и сводную бухгалтерскую отчетность бюджетных и автономных учреждений и представляет ее в Министерство финансов Краснодарского края;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lastRenderedPageBreak/>
        <w:t>обеспечивает организацию автоматизированной и телекоммуникационной системы финансового управления администрации муниципального образования Мостовский район, участников бюджетного процесса, муниципальных бюджетных (автономных) учреждений и финансовых органов городских и сельских поселений Мостовского района;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организует нормативно-правовое и методическое обеспечение реализации Программы;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проводит расчеты распределения дотаций на выравнивание бюджетной обеспеченности городских и сельских поселений Мостовского района и осуществляет сверку исходных данных для их расчета;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обеспечивает организацию работы по достижению наилучших значений индикаторов качества управления муниципальными финансами, а также индикаторов соблюдения бюджетного законодательства Российской Федерации при осуществлении бюджетного процесса, осуществляемого на уровне муниципального образования Мостовский район;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ежеквартально, до 20-го числа месяца, следующего за отчетным кварталом, представляет в управление экономики, инвестиций, туризма, торговли и сферы услуг администрации муниципального образования Мостовский район заполненные отчетные формы мониторинга реализации Программы;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Программы;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ежегодно, до 15 февраля года, следующего за отчетным годом, направляет в управление экономики, инвестиций, туризма, торговли и сферы услуг администрации муниципального образования Мостовский район доклад о ходе реализации Программы на бумажных и электронных носителях.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Участник муниципальной программы - администрация муниципального образования Мостовский район - осуществляет управление муниципальным долгом муниципального образования Мостовский район.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Реализация отдельных мероприятий Программы,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</w:t>
      </w:r>
      <w:hyperlink r:id="rId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7933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3371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 и услуг для обеспечения государственных и муниципальных нужд».</w:t>
      </w:r>
    </w:p>
    <w:p w:rsidR="00101D0A" w:rsidRPr="00793371" w:rsidRDefault="00101D0A" w:rsidP="00101D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Предоставление дотации на выравнивание бюджетной обеспеченности осуществляется в соответствии с распределением, утверждаемым решением о бюджете муниципального образования Мостовский район на соответствующий финансовый год и плановый период.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5A2" w:rsidRPr="00793371" w:rsidRDefault="007515A2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101D0A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101D0A" w:rsidRPr="00793371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3D711C" w:rsidRDefault="00101D0A" w:rsidP="00101D0A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515A2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D711C" w:rsidSect="007515A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91" w:rsidRDefault="00816C91" w:rsidP="00BC1705">
      <w:pPr>
        <w:spacing w:after="0" w:line="240" w:lineRule="auto"/>
      </w:pPr>
      <w:r>
        <w:separator/>
      </w:r>
    </w:p>
  </w:endnote>
  <w:endnote w:type="continuationSeparator" w:id="0">
    <w:p w:rsidR="00816C91" w:rsidRDefault="00816C91" w:rsidP="00BC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91" w:rsidRDefault="00816C91" w:rsidP="00BC1705">
      <w:pPr>
        <w:spacing w:after="0" w:line="240" w:lineRule="auto"/>
      </w:pPr>
      <w:r>
        <w:separator/>
      </w:r>
    </w:p>
  </w:footnote>
  <w:footnote w:type="continuationSeparator" w:id="0">
    <w:p w:rsidR="00816C91" w:rsidRDefault="00816C91" w:rsidP="00BC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4563"/>
      <w:docPartObj>
        <w:docPartGallery w:val="Page Numbers (Top of Page)"/>
        <w:docPartUnique/>
      </w:docPartObj>
    </w:sdtPr>
    <w:sdtContent>
      <w:p w:rsidR="00816C91" w:rsidRDefault="006F05FD" w:rsidP="007515A2">
        <w:pPr>
          <w:pStyle w:val="a3"/>
          <w:jc w:val="center"/>
        </w:pPr>
        <w:fldSimple w:instr=" PAGE   \* MERGEFORMAT ">
          <w:r w:rsidR="00612C23">
            <w:rPr>
              <w:noProof/>
            </w:rPr>
            <w:t>12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0A"/>
    <w:rsid w:val="00007850"/>
    <w:rsid w:val="00071F27"/>
    <w:rsid w:val="00075D66"/>
    <w:rsid w:val="00094EE3"/>
    <w:rsid w:val="000A12E2"/>
    <w:rsid w:val="00101941"/>
    <w:rsid w:val="00101D0A"/>
    <w:rsid w:val="00125B8A"/>
    <w:rsid w:val="001423DF"/>
    <w:rsid w:val="00163F43"/>
    <w:rsid w:val="0017252D"/>
    <w:rsid w:val="0018225E"/>
    <w:rsid w:val="001837A4"/>
    <w:rsid w:val="00185AE9"/>
    <w:rsid w:val="001E5584"/>
    <w:rsid w:val="00200407"/>
    <w:rsid w:val="002117B4"/>
    <w:rsid w:val="00234FFF"/>
    <w:rsid w:val="002B1969"/>
    <w:rsid w:val="002C0F97"/>
    <w:rsid w:val="00375EF9"/>
    <w:rsid w:val="003970A2"/>
    <w:rsid w:val="003C5CDD"/>
    <w:rsid w:val="003C6CF2"/>
    <w:rsid w:val="003D711C"/>
    <w:rsid w:val="003D7AFF"/>
    <w:rsid w:val="003F6F34"/>
    <w:rsid w:val="004E139F"/>
    <w:rsid w:val="0050037E"/>
    <w:rsid w:val="00503953"/>
    <w:rsid w:val="00541250"/>
    <w:rsid w:val="005D7BDA"/>
    <w:rsid w:val="00612C23"/>
    <w:rsid w:val="00634C54"/>
    <w:rsid w:val="00655262"/>
    <w:rsid w:val="006E17D6"/>
    <w:rsid w:val="006E37A7"/>
    <w:rsid w:val="006F05FD"/>
    <w:rsid w:val="006F4E90"/>
    <w:rsid w:val="007515A2"/>
    <w:rsid w:val="0077514D"/>
    <w:rsid w:val="007830A4"/>
    <w:rsid w:val="00797A78"/>
    <w:rsid w:val="007D3398"/>
    <w:rsid w:val="007F1846"/>
    <w:rsid w:val="00816C91"/>
    <w:rsid w:val="008432A3"/>
    <w:rsid w:val="008805C1"/>
    <w:rsid w:val="00883769"/>
    <w:rsid w:val="008B6A0D"/>
    <w:rsid w:val="008C2937"/>
    <w:rsid w:val="008E0DB0"/>
    <w:rsid w:val="0094512A"/>
    <w:rsid w:val="00962C74"/>
    <w:rsid w:val="009762B2"/>
    <w:rsid w:val="009C543B"/>
    <w:rsid w:val="009E56FB"/>
    <w:rsid w:val="009E69CA"/>
    <w:rsid w:val="00A42AEF"/>
    <w:rsid w:val="00A63EDF"/>
    <w:rsid w:val="00A873C1"/>
    <w:rsid w:val="00B0542A"/>
    <w:rsid w:val="00B26366"/>
    <w:rsid w:val="00B518D8"/>
    <w:rsid w:val="00B54194"/>
    <w:rsid w:val="00B83BE3"/>
    <w:rsid w:val="00BB3898"/>
    <w:rsid w:val="00BB45B2"/>
    <w:rsid w:val="00BC1705"/>
    <w:rsid w:val="00BC2932"/>
    <w:rsid w:val="00BD23E7"/>
    <w:rsid w:val="00BE15C4"/>
    <w:rsid w:val="00BF0C4B"/>
    <w:rsid w:val="00C26D38"/>
    <w:rsid w:val="00C40DD5"/>
    <w:rsid w:val="00CF07DB"/>
    <w:rsid w:val="00D21E90"/>
    <w:rsid w:val="00D233DF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E72FA1"/>
    <w:rsid w:val="00EE395A"/>
    <w:rsid w:val="00F50A22"/>
    <w:rsid w:val="00FD09FC"/>
    <w:rsid w:val="00FD1B7C"/>
    <w:rsid w:val="00FF5DF7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1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D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51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15A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5F2B1DDD6DFA210889E79281F7D1A81409D7549FF8CB52C1FB8756D5Dg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75F2B1DDD6DFA210889E79281F7D1A81409D7549FF8CB52C1FB8756D5Dg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75F2B1DDD6DFA210889E79281F7D1A81409D7549FF8CB52C1FB8756D5DgB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C75F2B1DDD6DFA210889E79281F7D1A81409D724BFC8CB52C1FB8756D5Dg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4126</Words>
  <Characters>23519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19</cp:revision>
  <dcterms:created xsi:type="dcterms:W3CDTF">2015-11-17T09:53:00Z</dcterms:created>
  <dcterms:modified xsi:type="dcterms:W3CDTF">2019-02-19T07:29:00Z</dcterms:modified>
</cp:coreProperties>
</file>