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47" w:type="dxa"/>
        <w:tblLook w:val="01E0" w:firstRow="1" w:lastRow="1" w:firstColumn="1" w:lastColumn="1" w:noHBand="0" w:noVBand="0"/>
      </w:tblPr>
      <w:tblGrid>
        <w:gridCol w:w="4644"/>
        <w:gridCol w:w="5103"/>
      </w:tblGrid>
      <w:tr w:rsidR="00411A83" w:rsidRPr="00690903" w:rsidTr="00411A83">
        <w:trPr>
          <w:trHeight w:val="1985"/>
        </w:trPr>
        <w:tc>
          <w:tcPr>
            <w:tcW w:w="4644" w:type="dxa"/>
            <w:shd w:val="clear" w:color="auto" w:fill="auto"/>
          </w:tcPr>
          <w:p w:rsidR="00411A83" w:rsidRPr="00662A6C" w:rsidRDefault="00411A83" w:rsidP="00EB0385">
            <w:pPr>
              <w:spacing w:after="0" w:line="240" w:lineRule="auto"/>
              <w:ind w:firstLine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411A83" w:rsidRPr="00690903" w:rsidRDefault="00411A83" w:rsidP="00EB038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0903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Start w:id="0" w:name="_GoBack"/>
            <w:bookmarkEnd w:id="0"/>
          </w:p>
          <w:p w:rsidR="00411A83" w:rsidRPr="00690903" w:rsidRDefault="00411A83" w:rsidP="00EB038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0903">
              <w:rPr>
                <w:rFonts w:ascii="Times New Roman" w:hAnsi="Times New Roman" w:cs="Times New Roman"/>
                <w:sz w:val="28"/>
                <w:szCs w:val="28"/>
              </w:rPr>
              <w:t>к административному регламенту</w:t>
            </w:r>
          </w:p>
          <w:p w:rsidR="00411A83" w:rsidRPr="00690903" w:rsidRDefault="00411A83" w:rsidP="00EB038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0903">
              <w:rPr>
                <w:rFonts w:ascii="Times New Roman" w:hAnsi="Times New Roman" w:cs="Times New Roman"/>
                <w:sz w:val="28"/>
                <w:szCs w:val="28"/>
              </w:rPr>
              <w:t>по предоставлению муниципальной</w:t>
            </w:r>
          </w:p>
          <w:p w:rsidR="00411A83" w:rsidRPr="00690903" w:rsidRDefault="00411A83" w:rsidP="00EB038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0903">
              <w:rPr>
                <w:rFonts w:ascii="Times New Roman" w:hAnsi="Times New Roman" w:cs="Times New Roman"/>
                <w:sz w:val="28"/>
                <w:szCs w:val="28"/>
              </w:rPr>
              <w:t>услуги «Выдача разрешений на строительство, реконструкцию объектов капитального строительства»</w:t>
            </w:r>
          </w:p>
        </w:tc>
      </w:tr>
    </w:tbl>
    <w:p w:rsidR="00411A83" w:rsidRDefault="00411A83" w:rsidP="000B2C9A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2C9A" w:rsidRPr="00411A83" w:rsidRDefault="00411A83" w:rsidP="00411A8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11A83">
        <w:rPr>
          <w:rFonts w:ascii="Times New Roman" w:hAnsi="Times New Roman" w:cs="Times New Roman"/>
          <w:sz w:val="28"/>
          <w:szCs w:val="28"/>
        </w:rPr>
        <w:t>Перечень н</w:t>
      </w:r>
      <w:r w:rsidR="000B2C9A" w:rsidRPr="00411A83">
        <w:rPr>
          <w:rFonts w:ascii="Times New Roman" w:hAnsi="Times New Roman" w:cs="Times New Roman"/>
          <w:sz w:val="28"/>
          <w:szCs w:val="28"/>
        </w:rPr>
        <w:t>ормативн</w:t>
      </w:r>
      <w:r w:rsidRPr="00411A83">
        <w:rPr>
          <w:rFonts w:ascii="Times New Roman" w:hAnsi="Times New Roman" w:cs="Times New Roman"/>
          <w:sz w:val="28"/>
          <w:szCs w:val="28"/>
        </w:rPr>
        <w:t>ых</w:t>
      </w:r>
      <w:r w:rsidR="000B2C9A" w:rsidRPr="00411A83">
        <w:rPr>
          <w:rFonts w:ascii="Times New Roman" w:hAnsi="Times New Roman" w:cs="Times New Roman"/>
          <w:sz w:val="28"/>
          <w:szCs w:val="28"/>
        </w:rPr>
        <w:t xml:space="preserve"> правовы</w:t>
      </w:r>
      <w:r w:rsidRPr="00411A83">
        <w:rPr>
          <w:rFonts w:ascii="Times New Roman" w:hAnsi="Times New Roman" w:cs="Times New Roman"/>
          <w:sz w:val="28"/>
          <w:szCs w:val="28"/>
        </w:rPr>
        <w:t>х</w:t>
      </w:r>
      <w:r w:rsidR="000B2C9A" w:rsidRPr="00411A83">
        <w:rPr>
          <w:rFonts w:ascii="Times New Roman" w:hAnsi="Times New Roman" w:cs="Times New Roman"/>
          <w:sz w:val="28"/>
          <w:szCs w:val="28"/>
        </w:rPr>
        <w:t xml:space="preserve"> акт</w:t>
      </w:r>
      <w:r w:rsidRPr="00411A83">
        <w:rPr>
          <w:rFonts w:ascii="Times New Roman" w:hAnsi="Times New Roman" w:cs="Times New Roman"/>
          <w:sz w:val="28"/>
          <w:szCs w:val="28"/>
        </w:rPr>
        <w:t>ов</w:t>
      </w:r>
      <w:r w:rsidR="000B2C9A" w:rsidRPr="00411A83">
        <w:rPr>
          <w:rFonts w:ascii="Times New Roman" w:hAnsi="Times New Roman" w:cs="Times New Roman"/>
          <w:sz w:val="28"/>
          <w:szCs w:val="28"/>
        </w:rPr>
        <w:t>, регулирующи</w:t>
      </w:r>
      <w:r w:rsidRPr="00411A83">
        <w:rPr>
          <w:rFonts w:ascii="Times New Roman" w:hAnsi="Times New Roman" w:cs="Times New Roman"/>
          <w:sz w:val="28"/>
          <w:szCs w:val="28"/>
        </w:rPr>
        <w:t>х</w:t>
      </w:r>
      <w:r w:rsidR="000B2C9A" w:rsidRPr="00411A83">
        <w:rPr>
          <w:rFonts w:ascii="Times New Roman" w:hAnsi="Times New Roman" w:cs="Times New Roman"/>
          <w:sz w:val="28"/>
          <w:szCs w:val="28"/>
        </w:rPr>
        <w:t xml:space="preserve"> отношения, возникающие в связи с предоставлением муниципальной услуги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B2C9A" w:rsidRPr="000B2C9A" w:rsidRDefault="000B2C9A" w:rsidP="000B2C9A">
      <w:pPr>
        <w:pStyle w:val="a3"/>
        <w:tabs>
          <w:tab w:val="left" w:pos="6198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2C9A">
        <w:rPr>
          <w:rFonts w:ascii="Times New Roman" w:hAnsi="Times New Roman" w:cs="Times New Roman"/>
          <w:b/>
          <w:sz w:val="28"/>
          <w:szCs w:val="28"/>
        </w:rPr>
        <w:tab/>
      </w:r>
    </w:p>
    <w:p w:rsidR="000B2C9A" w:rsidRPr="000B2C9A" w:rsidRDefault="000B2C9A" w:rsidP="000B2C9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C9A">
        <w:rPr>
          <w:rFonts w:ascii="Times New Roman" w:hAnsi="Times New Roman" w:cs="Times New Roman"/>
          <w:sz w:val="28"/>
          <w:szCs w:val="28"/>
        </w:rPr>
        <w:t>Градостроительный кодекс Российской Федерации от 29 декабря              2004 года № 190-ФЗ (опубликован в «Российской газете» от 30 декабря 2004 года № 290);</w:t>
      </w:r>
    </w:p>
    <w:p w:rsidR="00411A83" w:rsidRPr="000B2C9A" w:rsidRDefault="00411A83" w:rsidP="00411A8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C9A">
        <w:rPr>
          <w:rFonts w:ascii="Times New Roman" w:hAnsi="Times New Roman" w:cs="Times New Roman"/>
          <w:sz w:val="28"/>
          <w:szCs w:val="28"/>
        </w:rPr>
        <w:t>Земельный кодекс Российской Федерации от 25 октября 2001 года                  № 136-ФЗ (опубликован в «Собрание законодательства Российской Федерации» от 29 октября 2001 года № 44, ст. 4147);</w:t>
      </w:r>
    </w:p>
    <w:p w:rsidR="000B2C9A" w:rsidRPr="000B2C9A" w:rsidRDefault="000B2C9A" w:rsidP="000B2C9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C9A">
        <w:rPr>
          <w:rFonts w:ascii="Times New Roman" w:hAnsi="Times New Roman" w:cs="Times New Roman"/>
          <w:sz w:val="28"/>
          <w:szCs w:val="28"/>
        </w:rPr>
        <w:t>Закон Российской Федерации от 21 февраля 1992 года № 2395-1                     «О недрах» (опубликован 15 марта 1995 года);</w:t>
      </w:r>
    </w:p>
    <w:p w:rsidR="000B2C9A" w:rsidRPr="000B2C9A" w:rsidRDefault="000B2C9A" w:rsidP="000B2C9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C9A">
        <w:rPr>
          <w:rFonts w:ascii="Times New Roman" w:hAnsi="Times New Roman" w:cs="Times New Roman"/>
          <w:sz w:val="28"/>
          <w:szCs w:val="28"/>
        </w:rPr>
        <w:t>Федеральный закон от 24 ноября 1995 года № 181-ФЗ «О социальной защите инвалидов в Российской Федерации» (опубликован в «Российской газете» 24 ноября 1995 года);</w:t>
      </w:r>
    </w:p>
    <w:p w:rsidR="000B2C9A" w:rsidRPr="000B2C9A" w:rsidRDefault="000B2C9A" w:rsidP="000B2C9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C9A">
        <w:rPr>
          <w:rFonts w:ascii="Times New Roman" w:hAnsi="Times New Roman" w:cs="Times New Roman"/>
          <w:sz w:val="28"/>
          <w:szCs w:val="28"/>
        </w:rPr>
        <w:t>Федеральный закон от 25</w:t>
      </w:r>
      <w:r w:rsidR="00411A83">
        <w:rPr>
          <w:rFonts w:ascii="Times New Roman" w:hAnsi="Times New Roman" w:cs="Times New Roman"/>
          <w:sz w:val="28"/>
          <w:szCs w:val="28"/>
        </w:rPr>
        <w:t xml:space="preserve"> июня </w:t>
      </w:r>
      <w:r w:rsidRPr="000B2C9A">
        <w:rPr>
          <w:rFonts w:ascii="Times New Roman" w:hAnsi="Times New Roman" w:cs="Times New Roman"/>
          <w:sz w:val="28"/>
          <w:szCs w:val="28"/>
        </w:rPr>
        <w:t>2002</w:t>
      </w:r>
      <w:r w:rsidR="00411A83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0B2C9A">
        <w:rPr>
          <w:rFonts w:ascii="Times New Roman" w:hAnsi="Times New Roman" w:cs="Times New Roman"/>
          <w:sz w:val="28"/>
          <w:szCs w:val="28"/>
        </w:rPr>
        <w:t xml:space="preserve"> № 73-ФЗ «Об объектах культурного наследия (памятниках истории и культуры) народов Российской Федерации» (опубликовано в «Российской газете» от 29 июня 2002 года, </w:t>
      </w:r>
      <w:r w:rsidR="00411A83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B2C9A">
        <w:rPr>
          <w:rFonts w:ascii="Times New Roman" w:hAnsi="Times New Roman" w:cs="Times New Roman"/>
          <w:sz w:val="28"/>
          <w:szCs w:val="28"/>
        </w:rPr>
        <w:t>№ 116-117 (2985-2985);</w:t>
      </w:r>
    </w:p>
    <w:p w:rsidR="000B2C9A" w:rsidRPr="000B2C9A" w:rsidRDefault="000B2C9A" w:rsidP="000B2C9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C9A">
        <w:rPr>
          <w:rFonts w:ascii="Times New Roman" w:hAnsi="Times New Roman" w:cs="Times New Roman"/>
          <w:sz w:val="28"/>
          <w:szCs w:val="28"/>
        </w:rPr>
        <w:t>Федеральный закон от 6 октября 2003 года № 131-ФЗ «Об общих принципах организации местного самоуправления в Российской Федерации» (опубликован в «Российской газете», от 8 октября 2003 года № 202);</w:t>
      </w:r>
    </w:p>
    <w:p w:rsidR="000B2C9A" w:rsidRPr="000B2C9A" w:rsidRDefault="000B2C9A" w:rsidP="000B2C9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C9A">
        <w:rPr>
          <w:rFonts w:ascii="Times New Roman" w:hAnsi="Times New Roman" w:cs="Times New Roman"/>
          <w:sz w:val="28"/>
          <w:szCs w:val="28"/>
        </w:rPr>
        <w:t>Федеральный закон от 29 декабря 2004 года № 191-ФЗ «О введении в действие Градостроительного кодекса Российской Федерации» (опубликован в «Российской газете» от 30 декабря 2004 года № 290);</w:t>
      </w:r>
    </w:p>
    <w:p w:rsidR="000B2C9A" w:rsidRPr="000B2C9A" w:rsidRDefault="000B2C9A" w:rsidP="000B2C9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C9A">
        <w:rPr>
          <w:rFonts w:ascii="Times New Roman" w:hAnsi="Times New Roman" w:cs="Times New Roman"/>
          <w:sz w:val="28"/>
          <w:szCs w:val="28"/>
        </w:rPr>
        <w:t>Федеральный закон РФ от 27 июля 2010 года № 210-ФЗ «Об организации предоставления государственных и муниципальных услуг» (опубликован в «Российской газете» от 30 июля 2010 года № 168);</w:t>
      </w:r>
    </w:p>
    <w:p w:rsidR="000B2C9A" w:rsidRPr="000B2C9A" w:rsidRDefault="000B2C9A" w:rsidP="000B2C9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C9A">
        <w:rPr>
          <w:rFonts w:ascii="Times New Roman" w:hAnsi="Times New Roman" w:cs="Times New Roman"/>
          <w:sz w:val="28"/>
          <w:szCs w:val="28"/>
        </w:rPr>
        <w:t>Федеральный закон от 6 апреля 2011 года № 63-ФЗ «Об электронной подписи» (опубликован в «Российской газете» от 8 апреля 2011 года № 75);</w:t>
      </w:r>
    </w:p>
    <w:p w:rsidR="000B2C9A" w:rsidRPr="000B2C9A" w:rsidRDefault="000B2C9A" w:rsidP="000B2C9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C9A">
        <w:rPr>
          <w:rFonts w:ascii="Times New Roman" w:hAnsi="Times New Roman" w:cs="Times New Roman"/>
          <w:sz w:val="28"/>
          <w:szCs w:val="28"/>
        </w:rPr>
        <w:t xml:space="preserve">Федеральный закон от 13 июля 2015 года № 218-ФЗ «О государственной регистрации недвижимости» (опубликован в «Российской газете» 17 июля </w:t>
      </w:r>
      <w:r w:rsidR="00411A83">
        <w:rPr>
          <w:rFonts w:ascii="Times New Roman" w:hAnsi="Times New Roman" w:cs="Times New Roman"/>
          <w:sz w:val="28"/>
          <w:szCs w:val="28"/>
        </w:rPr>
        <w:t xml:space="preserve"> </w:t>
      </w:r>
      <w:r w:rsidRPr="000B2C9A">
        <w:rPr>
          <w:rFonts w:ascii="Times New Roman" w:hAnsi="Times New Roman" w:cs="Times New Roman"/>
          <w:sz w:val="28"/>
          <w:szCs w:val="28"/>
        </w:rPr>
        <w:t>2015 года выпуск № 6727);</w:t>
      </w:r>
    </w:p>
    <w:p w:rsidR="000B2C9A" w:rsidRPr="000B2C9A" w:rsidRDefault="000B2C9A" w:rsidP="000B2C9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C9A">
        <w:rPr>
          <w:rFonts w:ascii="Times New Roman" w:hAnsi="Times New Roman" w:cs="Times New Roman"/>
          <w:sz w:val="28"/>
          <w:szCs w:val="28"/>
        </w:rPr>
        <w:t>Федеральный закон от 30 декабря 2015 года № 459-ФЗ «О внесении изменений в Федеральный закон «Об объектах культурного наследия (памятниках истории и культуры) народов Российской Федерации» и отдельные законодательные акты Российской Федерации» (</w:t>
      </w:r>
      <w:r w:rsidR="00411A83">
        <w:rPr>
          <w:rFonts w:ascii="Times New Roman" w:hAnsi="Times New Roman" w:cs="Times New Roman"/>
          <w:sz w:val="28"/>
          <w:szCs w:val="28"/>
        </w:rPr>
        <w:t>о</w:t>
      </w:r>
      <w:r w:rsidRPr="000B2C9A">
        <w:rPr>
          <w:rFonts w:ascii="Times New Roman" w:hAnsi="Times New Roman" w:cs="Times New Roman"/>
          <w:sz w:val="28"/>
          <w:szCs w:val="28"/>
        </w:rPr>
        <w:t xml:space="preserve">публикован 30 декабря  2015 года на www.pravo.gov.ru); </w:t>
      </w:r>
    </w:p>
    <w:p w:rsidR="000B2C9A" w:rsidRPr="000B2C9A" w:rsidRDefault="000B2C9A" w:rsidP="000B2C9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C9A">
        <w:rPr>
          <w:rFonts w:ascii="Times New Roman" w:hAnsi="Times New Roman" w:cs="Times New Roman"/>
          <w:sz w:val="28"/>
          <w:szCs w:val="28"/>
        </w:rPr>
        <w:lastRenderedPageBreak/>
        <w:t>Указ Президента Российской Федерации от 7 мая 2012 года № 601              «Об основных направлениях совершенствования системы государственного управления» («Собрание законодательства Российской Федерации», 7 мая                2012 года, № 19, ст. 2338; официальный интернет-портал правовой информации: www.pravo.gov.ru);</w:t>
      </w:r>
    </w:p>
    <w:p w:rsidR="000B2C9A" w:rsidRPr="000B2C9A" w:rsidRDefault="000B2C9A" w:rsidP="000B2C9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C9A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16 мая                2011 года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(опубликовано в «Собрание законодательства Российской Федерации», от 30 мая 2011 года № 22, ст. 3169);</w:t>
      </w:r>
    </w:p>
    <w:p w:rsidR="000B2C9A" w:rsidRPr="000B2C9A" w:rsidRDefault="000B2C9A" w:rsidP="000B2C9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C9A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25 июня                2012 года № 634 «О видах электронной подписи, использование которых допускается при обращении за получением государственных и муниципальных услуг» (вместе с «Правилами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услуг») (опубликовано в «Российской газете» № 148 от 2 июля 2012 года);</w:t>
      </w:r>
    </w:p>
    <w:p w:rsidR="000B2C9A" w:rsidRPr="000B2C9A" w:rsidRDefault="000B2C9A" w:rsidP="000B2C9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C9A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Российской Федерации от 25 августа              2012 года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(опубликовано в «Российской газете» № 200 от                 31 августа 2012 года); </w:t>
      </w:r>
    </w:p>
    <w:p w:rsidR="000B2C9A" w:rsidRPr="000B2C9A" w:rsidRDefault="000B2C9A" w:rsidP="000B2C9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C9A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20 ноября          2012 года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 («Российская газета», от 23 ноября 2012 года № 271, в Собрании законодательства Российской Федерации от 26 ноября 2012 года          № 48 ст. 6706);</w:t>
      </w:r>
    </w:p>
    <w:p w:rsidR="000B2C9A" w:rsidRPr="000B2C9A" w:rsidRDefault="000B2C9A" w:rsidP="000B2C9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C9A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30 апреля              2014 года № 403 «Об исчерпывающем перечне процедур в сфере жилищного строительства» (опубликовано 7 мая 2014 года на Интернет-портале «Российской Газеты»);</w:t>
      </w:r>
    </w:p>
    <w:p w:rsidR="000B2C9A" w:rsidRPr="000B2C9A" w:rsidRDefault="000B2C9A" w:rsidP="000B2C9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C9A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26 марта                2016 года № 236 «О требованиях к предоставлению в электронной форме государственных и муниципальных услуг» («Официальный интернет-портал правовой информации» (www.pravo.gov.ru) 5 апреля 2016 года, «Российская газета» от 8 апреля 2016 года № 75, Собрание законодательства Российской Федерации от 11 апреля 2016 года № 15 ст. 2084);</w:t>
      </w:r>
    </w:p>
    <w:p w:rsidR="000B2C9A" w:rsidRPr="000B2C9A" w:rsidRDefault="000B2C9A" w:rsidP="000B2C9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C9A">
        <w:rPr>
          <w:rFonts w:ascii="Times New Roman" w:hAnsi="Times New Roman" w:cs="Times New Roman"/>
          <w:sz w:val="28"/>
          <w:szCs w:val="28"/>
        </w:rPr>
        <w:t xml:space="preserve">приказ Министерства экономического развития Российской Федерации от 25 декабря 2015 года № 975 «Об утверждении форм выписок из Единого государственного реестра недвижимости, состава содержащихся в них сведений и порядка их заполнения, а также требований к формату документов, </w:t>
      </w:r>
      <w:r w:rsidRPr="000B2C9A">
        <w:rPr>
          <w:rFonts w:ascii="Times New Roman" w:hAnsi="Times New Roman" w:cs="Times New Roman"/>
          <w:sz w:val="28"/>
          <w:szCs w:val="28"/>
        </w:rPr>
        <w:lastRenderedPageBreak/>
        <w:t>содержащих сведения Единого государственного реестра недвижимости и предоставляемых в электронном виде» (Зарегистрировано в Минюсте России 19 февраля 2016 года № 41170);</w:t>
      </w:r>
    </w:p>
    <w:p w:rsidR="000B2C9A" w:rsidRPr="000B2C9A" w:rsidRDefault="000B2C9A" w:rsidP="000B2C9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C9A">
        <w:rPr>
          <w:rFonts w:ascii="Times New Roman" w:hAnsi="Times New Roman" w:cs="Times New Roman"/>
          <w:sz w:val="28"/>
          <w:szCs w:val="28"/>
        </w:rPr>
        <w:t>приказ Министерства строительства и жилищно-коммунального хозяйства Российской Федерации от 25 апреля 2017 года № 741/пр                         «Об утверждении формы градостроительного плана земельного участка и порядка ее заполнения» (</w:t>
      </w:r>
      <w:r w:rsidR="00411A83">
        <w:rPr>
          <w:rFonts w:ascii="Times New Roman" w:hAnsi="Times New Roman" w:cs="Times New Roman"/>
          <w:sz w:val="28"/>
          <w:szCs w:val="28"/>
        </w:rPr>
        <w:t>о</w:t>
      </w:r>
      <w:r w:rsidRPr="000B2C9A">
        <w:rPr>
          <w:rFonts w:ascii="Times New Roman" w:hAnsi="Times New Roman" w:cs="Times New Roman"/>
          <w:sz w:val="28"/>
          <w:szCs w:val="28"/>
        </w:rPr>
        <w:t>фициальный интернет-портал правовой информации http://www.pravo.gov.ru, 31 мая 2017 года);</w:t>
      </w:r>
    </w:p>
    <w:p w:rsidR="000B2C9A" w:rsidRPr="000B2C9A" w:rsidRDefault="000B2C9A" w:rsidP="000B2C9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C9A">
        <w:rPr>
          <w:rFonts w:ascii="Times New Roman" w:hAnsi="Times New Roman" w:cs="Times New Roman"/>
          <w:sz w:val="28"/>
          <w:szCs w:val="28"/>
        </w:rPr>
        <w:t>Закон Краснодарского края от 21 июля 2008 года № 1540-КЗ «Градостроительный кодекс Краснодарского края» (текст опубликован в издании «Кубанские новости» от 24 июля 2008 года № 122, в редакции               от 7 ноября 2017 года № 3681-КЗ);</w:t>
      </w:r>
    </w:p>
    <w:p w:rsidR="000B2C9A" w:rsidRPr="000B2C9A" w:rsidRDefault="000B2C9A" w:rsidP="000B2C9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C9A">
        <w:rPr>
          <w:rFonts w:ascii="Times New Roman" w:hAnsi="Times New Roman" w:cs="Times New Roman"/>
          <w:sz w:val="28"/>
          <w:szCs w:val="28"/>
        </w:rPr>
        <w:t>Закон Краснодарского края от 2 марта 2012 года № 2446-КЗ «Об отдельных вопросах организации предоставления государственных и муниципальных услуг на территории Краснодарского края» («Кубанские новости» от 12 марта 2012 года № 43, в редакции от 3 февраля 2017 года             № 3547-КЗ);</w:t>
      </w:r>
    </w:p>
    <w:p w:rsidR="000B2C9A" w:rsidRPr="000B2C9A" w:rsidRDefault="000B2C9A" w:rsidP="000B2C9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C9A">
        <w:rPr>
          <w:rFonts w:ascii="Times New Roman" w:hAnsi="Times New Roman" w:cs="Times New Roman"/>
          <w:sz w:val="28"/>
          <w:szCs w:val="28"/>
        </w:rPr>
        <w:t>Устав муниципального образования Мостовский район, утвержденны</w:t>
      </w:r>
      <w:r w:rsidR="00411A83">
        <w:rPr>
          <w:rFonts w:ascii="Times New Roman" w:hAnsi="Times New Roman" w:cs="Times New Roman"/>
          <w:sz w:val="28"/>
          <w:szCs w:val="28"/>
        </w:rPr>
        <w:t>й</w:t>
      </w:r>
      <w:r w:rsidRPr="000B2C9A">
        <w:rPr>
          <w:rFonts w:ascii="Times New Roman" w:hAnsi="Times New Roman" w:cs="Times New Roman"/>
          <w:sz w:val="28"/>
          <w:szCs w:val="28"/>
        </w:rPr>
        <w:t xml:space="preserve"> решением Совета муниципального образования Мостовский район от 22 апреля 2015 года № 403;</w:t>
      </w:r>
    </w:p>
    <w:p w:rsidR="00BB3628" w:rsidRDefault="000B2C9A" w:rsidP="000B2C9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C9A">
        <w:rPr>
          <w:rFonts w:ascii="Times New Roman" w:hAnsi="Times New Roman" w:cs="Times New Roman"/>
          <w:sz w:val="28"/>
          <w:szCs w:val="28"/>
        </w:rPr>
        <w:t>постановление администрации муниципального образования Мостовский район от 12 мая 2012 года №1262 «О назначении уполномоченного органа в области градостроительной деятельности».</w:t>
      </w:r>
    </w:p>
    <w:p w:rsidR="00411A83" w:rsidRDefault="00411A83" w:rsidP="00411A83">
      <w:pPr>
        <w:pStyle w:val="1"/>
        <w:spacing w:before="0" w:after="0"/>
        <w:rPr>
          <w:sz w:val="28"/>
          <w:szCs w:val="28"/>
        </w:rPr>
      </w:pPr>
    </w:p>
    <w:p w:rsidR="00411A83" w:rsidRDefault="00411A83" w:rsidP="00411A83">
      <w:pPr>
        <w:pStyle w:val="1"/>
        <w:spacing w:before="0" w:after="0"/>
        <w:rPr>
          <w:sz w:val="28"/>
          <w:szCs w:val="28"/>
        </w:rPr>
      </w:pPr>
    </w:p>
    <w:p w:rsidR="00411A83" w:rsidRDefault="00411A83" w:rsidP="00411A83">
      <w:pPr>
        <w:pStyle w:val="1"/>
        <w:spacing w:before="0" w:after="0"/>
        <w:rPr>
          <w:sz w:val="28"/>
          <w:szCs w:val="28"/>
        </w:rPr>
      </w:pPr>
    </w:p>
    <w:p w:rsidR="00411A83" w:rsidRPr="00662A6C" w:rsidRDefault="00411A83" w:rsidP="00411A83">
      <w:pPr>
        <w:pStyle w:val="1"/>
        <w:spacing w:before="0" w:after="0"/>
        <w:rPr>
          <w:sz w:val="28"/>
          <w:szCs w:val="28"/>
        </w:rPr>
      </w:pPr>
      <w:r w:rsidRPr="00662A6C">
        <w:rPr>
          <w:sz w:val="28"/>
          <w:szCs w:val="28"/>
        </w:rPr>
        <w:t>Начальник управления архитектуры</w:t>
      </w:r>
    </w:p>
    <w:p w:rsidR="00411A83" w:rsidRPr="00662A6C" w:rsidRDefault="00411A83" w:rsidP="00411A83">
      <w:pPr>
        <w:pStyle w:val="1"/>
        <w:spacing w:before="0" w:after="0"/>
        <w:rPr>
          <w:sz w:val="28"/>
          <w:szCs w:val="28"/>
        </w:rPr>
      </w:pPr>
      <w:r w:rsidRPr="00662A6C">
        <w:rPr>
          <w:sz w:val="28"/>
          <w:szCs w:val="28"/>
        </w:rPr>
        <w:t>и градостроительства, главный архитектор</w:t>
      </w:r>
    </w:p>
    <w:p w:rsidR="00411A83" w:rsidRPr="00662A6C" w:rsidRDefault="00411A83" w:rsidP="00411A83">
      <w:pPr>
        <w:pStyle w:val="1"/>
        <w:spacing w:before="0" w:after="0"/>
        <w:rPr>
          <w:sz w:val="28"/>
          <w:szCs w:val="28"/>
        </w:rPr>
      </w:pPr>
      <w:r w:rsidRPr="00662A6C">
        <w:rPr>
          <w:sz w:val="28"/>
          <w:szCs w:val="28"/>
        </w:rPr>
        <w:t>администрации муниципального образования</w:t>
      </w:r>
      <w:r>
        <w:rPr>
          <w:sz w:val="28"/>
          <w:szCs w:val="28"/>
        </w:rPr>
        <w:t xml:space="preserve"> </w:t>
      </w:r>
    </w:p>
    <w:p w:rsidR="00411A83" w:rsidRPr="00662A6C" w:rsidRDefault="00411A83" w:rsidP="00411A83">
      <w:pPr>
        <w:pStyle w:val="1"/>
        <w:spacing w:before="0" w:after="0"/>
        <w:rPr>
          <w:sz w:val="28"/>
          <w:szCs w:val="28"/>
        </w:rPr>
      </w:pPr>
      <w:r w:rsidRPr="00662A6C">
        <w:rPr>
          <w:sz w:val="28"/>
          <w:szCs w:val="28"/>
        </w:rPr>
        <w:t xml:space="preserve">Мостовский район                                                  </w:t>
      </w:r>
      <w:r>
        <w:rPr>
          <w:sz w:val="28"/>
          <w:szCs w:val="28"/>
        </w:rPr>
        <w:t xml:space="preserve">  </w:t>
      </w:r>
      <w:r w:rsidRPr="00662A6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</w:t>
      </w:r>
      <w:r w:rsidRPr="00662A6C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</w:t>
      </w:r>
      <w:r w:rsidRPr="00662A6C">
        <w:rPr>
          <w:sz w:val="28"/>
          <w:szCs w:val="28"/>
        </w:rPr>
        <w:t>Т.Н.Антонова</w:t>
      </w:r>
    </w:p>
    <w:p w:rsidR="00411A83" w:rsidRPr="000B2C9A" w:rsidRDefault="00411A83" w:rsidP="000B2C9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11A83" w:rsidRPr="000B2C9A" w:rsidSect="00411A8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2C9A"/>
    <w:rsid w:val="000B2C9A"/>
    <w:rsid w:val="003B125A"/>
    <w:rsid w:val="00411A83"/>
    <w:rsid w:val="00BB3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81802"/>
  <w15:docId w15:val="{133356D4-31D2-406B-8E09-88BC598BD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2C9A"/>
    <w:pPr>
      <w:spacing w:after="0" w:line="240" w:lineRule="auto"/>
    </w:pPr>
  </w:style>
  <w:style w:type="paragraph" w:customStyle="1" w:styleId="1">
    <w:name w:val="нум список 1"/>
    <w:basedOn w:val="a"/>
    <w:rsid w:val="00411A83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1027</Words>
  <Characters>5856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2018-07-31T10:55:00Z</dcterms:created>
  <dcterms:modified xsi:type="dcterms:W3CDTF">2018-08-10T10:24:00Z</dcterms:modified>
</cp:coreProperties>
</file>