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2B6276">
        <w:rPr>
          <w:rStyle w:val="FontStyle50"/>
          <w:sz w:val="28"/>
          <w:szCs w:val="28"/>
          <w:lang w:eastAsia="ru-RU"/>
        </w:rPr>
        <w:t>ПРИЛОЖЕНИЕ № 1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561812">
        <w:rPr>
          <w:rStyle w:val="FontStyle50"/>
          <w:sz w:val="28"/>
          <w:szCs w:val="28"/>
          <w:lang w:eastAsia="ru-RU"/>
        </w:rPr>
        <w:t xml:space="preserve">к </w:t>
      </w:r>
      <w:r>
        <w:rPr>
          <w:rStyle w:val="FontStyle50"/>
          <w:sz w:val="28"/>
          <w:szCs w:val="28"/>
          <w:lang w:eastAsia="ru-RU"/>
        </w:rPr>
        <w:t>постановлению администрации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муниципального образования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Мостовский район</w:t>
      </w:r>
    </w:p>
    <w:p w:rsidR="008150C0" w:rsidRDefault="008150C0" w:rsidP="008150C0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>от ________№_______</w:t>
      </w:r>
    </w:p>
    <w:p w:rsidR="008150C0" w:rsidRDefault="008150C0" w:rsidP="008150C0">
      <w:pPr>
        <w:spacing w:after="0" w:line="240" w:lineRule="auto"/>
        <w:ind w:left="10620" w:firstLine="708"/>
        <w:jc w:val="right"/>
        <w:rPr>
          <w:rStyle w:val="FontStyle50"/>
          <w:sz w:val="28"/>
          <w:szCs w:val="28"/>
          <w:lang w:eastAsia="ru-RU"/>
        </w:rPr>
      </w:pP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«</w:t>
      </w:r>
      <w:r w:rsidRPr="002B6276">
        <w:rPr>
          <w:rStyle w:val="FontStyle50"/>
          <w:sz w:val="28"/>
          <w:szCs w:val="28"/>
          <w:lang w:eastAsia="ru-RU"/>
        </w:rPr>
        <w:t>ПРИЛОЖЕНИЕ № 1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561812">
        <w:rPr>
          <w:rStyle w:val="FontStyle50"/>
          <w:sz w:val="28"/>
          <w:szCs w:val="28"/>
          <w:lang w:eastAsia="ru-RU"/>
        </w:rPr>
        <w:t xml:space="preserve">к </w:t>
      </w:r>
      <w:r>
        <w:rPr>
          <w:rStyle w:val="FontStyle50"/>
          <w:sz w:val="28"/>
          <w:szCs w:val="28"/>
          <w:lang w:eastAsia="ru-RU"/>
        </w:rPr>
        <w:t>муниципальной программе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«Развитие здравоохранения»</w:t>
      </w:r>
    </w:p>
    <w:p w:rsidR="008150C0" w:rsidRDefault="008150C0" w:rsidP="008150C0">
      <w:pPr>
        <w:spacing w:after="0" w:line="240" w:lineRule="auto"/>
        <w:rPr>
          <w:rStyle w:val="FontStyle50"/>
          <w:sz w:val="28"/>
          <w:szCs w:val="28"/>
          <w:lang w:eastAsia="ru-RU"/>
        </w:rPr>
      </w:pPr>
      <w:r>
        <w:rPr>
          <w:rStyle w:val="FontStyle5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547F77" w:rsidRPr="002B6276" w:rsidRDefault="00547F77" w:rsidP="00547F77">
      <w:pPr>
        <w:spacing w:after="0" w:line="240" w:lineRule="auto"/>
        <w:ind w:left="9912" w:firstLine="708"/>
        <w:jc w:val="center"/>
        <w:rPr>
          <w:rStyle w:val="FontStyle50"/>
          <w:sz w:val="28"/>
          <w:szCs w:val="28"/>
          <w:lang w:eastAsia="ru-RU"/>
        </w:rPr>
      </w:pPr>
    </w:p>
    <w:p w:rsidR="00547F77" w:rsidRPr="006875D0" w:rsidRDefault="00547F77" w:rsidP="00547F77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  <w:r w:rsidRPr="006875D0">
        <w:rPr>
          <w:rStyle w:val="FontStyle50"/>
          <w:b/>
          <w:sz w:val="26"/>
          <w:szCs w:val="26"/>
          <w:lang w:eastAsia="ru-RU"/>
        </w:rPr>
        <w:t>Цели, задачи и целевые показатели муниципальной программы «Развитие здравоохранения»</w:t>
      </w:r>
    </w:p>
    <w:p w:rsidR="00547F77" w:rsidRPr="006875D0" w:rsidRDefault="00547F77" w:rsidP="00547F77">
      <w:pPr>
        <w:spacing w:after="0" w:line="240" w:lineRule="auto"/>
        <w:jc w:val="center"/>
        <w:rPr>
          <w:rStyle w:val="FontStyle50"/>
          <w:b/>
          <w:sz w:val="26"/>
          <w:szCs w:val="26"/>
          <w:lang w:eastAsia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4647"/>
        <w:gridCol w:w="3018"/>
        <w:gridCol w:w="1587"/>
        <w:gridCol w:w="1586"/>
        <w:gridCol w:w="1586"/>
        <w:gridCol w:w="1650"/>
      </w:tblGrid>
      <w:tr w:rsidR="00547F77" w:rsidRPr="006875D0" w:rsidTr="00B61798">
        <w:tc>
          <w:tcPr>
            <w:tcW w:w="776" w:type="dxa"/>
            <w:vMerge w:val="restart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647" w:type="dxa"/>
            <w:vMerge w:val="restart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3018" w:type="dxa"/>
            <w:vMerge w:val="restart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587" w:type="dxa"/>
            <w:vMerge w:val="restart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vertAlign w:val="superscript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Статус</w:t>
            </w:r>
            <w:r w:rsidRPr="002B6276">
              <w:rPr>
                <w:rStyle w:val="FontStyle50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  <w:tc>
          <w:tcPr>
            <w:tcW w:w="4822" w:type="dxa"/>
            <w:gridSpan w:val="3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Значение показателей</w:t>
            </w:r>
          </w:p>
        </w:tc>
      </w:tr>
      <w:tr w:rsidR="00547F77" w:rsidRPr="006875D0" w:rsidTr="00B61798">
        <w:tc>
          <w:tcPr>
            <w:tcW w:w="776" w:type="dxa"/>
            <w:vMerge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4647" w:type="dxa"/>
            <w:vMerge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3018" w:type="dxa"/>
            <w:vMerge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vMerge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:rsidR="00547F77" w:rsidRPr="00F3173C" w:rsidRDefault="00547F77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F3173C">
              <w:rPr>
                <w:rStyle w:val="FontStyle50"/>
                <w:sz w:val="24"/>
                <w:szCs w:val="24"/>
                <w:lang w:eastAsia="ru-RU"/>
              </w:rPr>
              <w:t>2015 год реализации</w:t>
            </w:r>
          </w:p>
        </w:tc>
        <w:tc>
          <w:tcPr>
            <w:tcW w:w="1586" w:type="dxa"/>
          </w:tcPr>
          <w:p w:rsidR="00547F77" w:rsidRPr="00F3173C" w:rsidRDefault="00547F77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F3173C">
              <w:rPr>
                <w:rStyle w:val="FontStyle50"/>
                <w:sz w:val="24"/>
                <w:szCs w:val="24"/>
                <w:lang w:eastAsia="ru-RU"/>
              </w:rPr>
              <w:t>2016 год реализации</w:t>
            </w:r>
          </w:p>
        </w:tc>
        <w:tc>
          <w:tcPr>
            <w:tcW w:w="1650" w:type="dxa"/>
          </w:tcPr>
          <w:p w:rsidR="00547F77" w:rsidRPr="00F3173C" w:rsidRDefault="00547F77" w:rsidP="00B61798">
            <w:pPr>
              <w:spacing w:after="0" w:line="240" w:lineRule="auto"/>
              <w:jc w:val="center"/>
              <w:rPr>
                <w:rStyle w:val="FontStyle50"/>
                <w:sz w:val="24"/>
                <w:szCs w:val="24"/>
                <w:lang w:eastAsia="ru-RU"/>
              </w:rPr>
            </w:pPr>
            <w:r w:rsidRPr="00F3173C">
              <w:rPr>
                <w:rStyle w:val="FontStyle50"/>
                <w:sz w:val="24"/>
                <w:szCs w:val="24"/>
                <w:lang w:eastAsia="ru-RU"/>
              </w:rPr>
              <w:t>2017 год реализации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47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18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87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86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6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50" w:type="dxa"/>
          </w:tcPr>
          <w:p w:rsidR="00547F77" w:rsidRPr="002B6276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2B6276">
              <w:rPr>
                <w:rStyle w:val="FontStyle50"/>
                <w:sz w:val="26"/>
                <w:szCs w:val="26"/>
                <w:lang w:eastAsia="ru-RU"/>
              </w:rPr>
              <w:t>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Муниципальная программа «Развитие здравоохранения»</w:t>
            </w:r>
          </w:p>
        </w:tc>
      </w:tr>
      <w:tr w:rsidR="00547F77" w:rsidRPr="006875D0" w:rsidTr="00B61798">
        <w:trPr>
          <w:trHeight w:val="669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Cs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Цель: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 </w:t>
            </w:r>
          </w:p>
        </w:tc>
      </w:tr>
      <w:tr w:rsidR="00547F77" w:rsidRPr="006875D0" w:rsidTr="00B61798">
        <w:trPr>
          <w:trHeight w:val="669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Cs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 xml:space="preserve">Задачи: </w:t>
            </w:r>
            <w:r w:rsidRPr="00926063">
              <w:rPr>
                <w:rStyle w:val="FontStyle50"/>
                <w:sz w:val="26"/>
                <w:szCs w:val="26"/>
              </w:rPr>
              <w:t>У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величение продолжительности активной жизни населения </w:t>
            </w:r>
            <w:r>
              <w:rPr>
                <w:rStyle w:val="FontStyle54"/>
                <w:bCs/>
                <w:sz w:val="26"/>
                <w:szCs w:val="26"/>
              </w:rPr>
              <w:t>Мостовского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района за счет                                                                   формирования здорового образа жизни, профилактики и раннего выявления заболеваний;                                       Совершенствование кадрового обеспечения системы здравоохранения </w:t>
            </w:r>
            <w:r>
              <w:rPr>
                <w:rStyle w:val="FontStyle54"/>
                <w:bCs/>
                <w:sz w:val="26"/>
                <w:szCs w:val="26"/>
              </w:rPr>
              <w:t>Мостовского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района;  Совершенствование системы льготного лекарственного обеспечения в амбулаторных условиях; Повышение эффективности управления качеством медицинской помощи и охраны здоровья населения  </w:t>
            </w:r>
            <w:r>
              <w:rPr>
                <w:rStyle w:val="FontStyle54"/>
                <w:bCs/>
                <w:sz w:val="26"/>
                <w:szCs w:val="26"/>
              </w:rPr>
              <w:t>Мостовского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района</w:t>
            </w:r>
            <w:r>
              <w:rPr>
                <w:rStyle w:val="FontStyle54"/>
                <w:bCs/>
                <w:sz w:val="26"/>
                <w:szCs w:val="26"/>
              </w:rPr>
              <w:t>.</w:t>
            </w:r>
          </w:p>
        </w:tc>
      </w:tr>
      <w:tr w:rsidR="00547F77" w:rsidRPr="006875D0" w:rsidTr="00B61798">
        <w:trPr>
          <w:trHeight w:val="397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Целевые показатели: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Смертность от всех причин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На 1000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12,1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11,7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1.</w:t>
            </w:r>
            <w:r w:rsidR="00D80D70">
              <w:rPr>
                <w:rStyle w:val="FontStyle50"/>
                <w:sz w:val="26"/>
                <w:szCs w:val="26"/>
                <w:lang w:eastAsia="ru-RU"/>
              </w:rPr>
              <w:t>2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Младенческая смертность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Случаев на 1000 родившихся живыми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5,9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D80D7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1.3</w:t>
            </w:r>
            <w:r w:rsidR="00547F77"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На 100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691,7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677,2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663,0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</w:t>
            </w:r>
            <w:r w:rsidR="00D80D70">
              <w:rPr>
                <w:rStyle w:val="FontStyle50"/>
                <w:sz w:val="26"/>
                <w:szCs w:val="26"/>
                <w:lang w:eastAsia="ru-RU"/>
              </w:rPr>
              <w:t>4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Смертность от дорожно-транспортных происшествий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На 100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11,0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D80D70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1.5</w:t>
            </w:r>
            <w:r w:rsidR="00547F77"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Смертность от новообразований (в том числе от злокачественных)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100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199,2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197,0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194,7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</w:t>
            </w:r>
            <w:r w:rsidR="00D80D70">
              <w:rPr>
                <w:rStyle w:val="FontStyle50"/>
                <w:sz w:val="26"/>
                <w:szCs w:val="26"/>
                <w:lang w:eastAsia="ru-RU"/>
              </w:rPr>
              <w:t>6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Смертность от туберкулеза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100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12,4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12,1</w:t>
            </w:r>
          </w:p>
        </w:tc>
      </w:tr>
      <w:tr w:rsidR="00D80D70" w:rsidRPr="006875D0" w:rsidTr="00B61798">
        <w:tc>
          <w:tcPr>
            <w:tcW w:w="776" w:type="dxa"/>
          </w:tcPr>
          <w:p w:rsidR="00D80D70" w:rsidRPr="00926063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1.</w:t>
            </w:r>
            <w:r>
              <w:rPr>
                <w:rStyle w:val="FontStyle50"/>
                <w:sz w:val="26"/>
                <w:szCs w:val="26"/>
                <w:lang w:eastAsia="ru-RU"/>
              </w:rPr>
              <w:t>7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47" w:type="dxa"/>
          </w:tcPr>
          <w:p w:rsidR="00D80D70" w:rsidRPr="00926063" w:rsidRDefault="00D80D70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3018" w:type="dxa"/>
          </w:tcPr>
          <w:p w:rsidR="00D80D70" w:rsidRPr="00926063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лет</w:t>
            </w:r>
          </w:p>
        </w:tc>
        <w:tc>
          <w:tcPr>
            <w:tcW w:w="1587" w:type="dxa"/>
          </w:tcPr>
          <w:p w:rsidR="00D80D70" w:rsidRPr="00926063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D80D70" w:rsidRPr="00561812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61812">
              <w:rPr>
                <w:rStyle w:val="FontStyle50"/>
                <w:sz w:val="26"/>
                <w:szCs w:val="26"/>
                <w:lang w:eastAsia="ru-RU"/>
              </w:rPr>
              <w:t>72,4</w:t>
            </w:r>
          </w:p>
        </w:tc>
        <w:tc>
          <w:tcPr>
            <w:tcW w:w="1586" w:type="dxa"/>
          </w:tcPr>
          <w:p w:rsidR="00D80D70" w:rsidRPr="00561812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61812">
              <w:rPr>
                <w:rStyle w:val="FontStyle50"/>
                <w:sz w:val="26"/>
                <w:szCs w:val="26"/>
                <w:lang w:eastAsia="ru-RU"/>
              </w:rPr>
              <w:t>72,9</w:t>
            </w:r>
          </w:p>
        </w:tc>
        <w:tc>
          <w:tcPr>
            <w:tcW w:w="1650" w:type="dxa"/>
          </w:tcPr>
          <w:p w:rsidR="00D80D70" w:rsidRPr="00561812" w:rsidRDefault="00D80D70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561812">
              <w:rPr>
                <w:rStyle w:val="FontStyle50"/>
                <w:sz w:val="26"/>
                <w:szCs w:val="26"/>
                <w:lang w:eastAsia="ru-RU"/>
              </w:rPr>
              <w:t>73,3</w:t>
            </w:r>
          </w:p>
        </w:tc>
      </w:tr>
      <w:tr w:rsidR="00D80D70" w:rsidRPr="006875D0" w:rsidTr="00B61798">
        <w:tc>
          <w:tcPr>
            <w:tcW w:w="776" w:type="dxa"/>
          </w:tcPr>
          <w:p w:rsidR="00D80D70" w:rsidRPr="00926063" w:rsidRDefault="00C0346E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1.8.</w:t>
            </w:r>
          </w:p>
        </w:tc>
        <w:tc>
          <w:tcPr>
            <w:tcW w:w="4647" w:type="dxa"/>
          </w:tcPr>
          <w:p w:rsidR="00D80D70" w:rsidRPr="00926063" w:rsidRDefault="00C0346E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 xml:space="preserve">Обеспеченность врачами </w:t>
            </w:r>
          </w:p>
        </w:tc>
        <w:tc>
          <w:tcPr>
            <w:tcW w:w="3018" w:type="dxa"/>
          </w:tcPr>
          <w:p w:rsidR="00D80D70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На 10 тысяч населения</w:t>
            </w:r>
          </w:p>
        </w:tc>
        <w:tc>
          <w:tcPr>
            <w:tcW w:w="1587" w:type="dxa"/>
          </w:tcPr>
          <w:p w:rsidR="00D80D70" w:rsidRPr="00926063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D80D70" w:rsidRPr="00926063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34,1</w:t>
            </w:r>
          </w:p>
        </w:tc>
        <w:tc>
          <w:tcPr>
            <w:tcW w:w="1586" w:type="dxa"/>
          </w:tcPr>
          <w:p w:rsidR="00D80D70" w:rsidRPr="00926063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650" w:type="dxa"/>
          </w:tcPr>
          <w:p w:rsidR="00D80D70" w:rsidRPr="00926063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34,3</w:t>
            </w:r>
          </w:p>
        </w:tc>
      </w:tr>
      <w:tr w:rsidR="000D694F" w:rsidRPr="006875D0" w:rsidTr="00B61798">
        <w:tc>
          <w:tcPr>
            <w:tcW w:w="776" w:type="dxa"/>
          </w:tcPr>
          <w:p w:rsidR="000D694F" w:rsidRDefault="000D694F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1.9.</w:t>
            </w:r>
          </w:p>
        </w:tc>
        <w:tc>
          <w:tcPr>
            <w:tcW w:w="4647" w:type="dxa"/>
          </w:tcPr>
          <w:p w:rsidR="000D694F" w:rsidRDefault="000D694F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О</w:t>
            </w:r>
            <w:r w:rsidRPr="000D694F">
              <w:rPr>
                <w:rStyle w:val="FontStyle50"/>
                <w:sz w:val="26"/>
                <w:szCs w:val="26"/>
                <w:lang w:eastAsia="ru-RU"/>
              </w:rPr>
              <w:t xml:space="preserve">тношение средней заработной платы врачей и работников медицинских организаций, имеющих высшее медицинское (фармацевтическое) или иное высшее профессиональное образование, предоставляющих медицинские услуги (обеспечивающих предоставление медицинских услуг), </w:t>
            </w:r>
            <w:r>
              <w:rPr>
                <w:rStyle w:val="FontStyle50"/>
                <w:sz w:val="26"/>
                <w:szCs w:val="26"/>
                <w:lang w:eastAsia="ru-RU"/>
              </w:rPr>
              <w:t>к</w:t>
            </w:r>
            <w:r w:rsidRPr="000D694F">
              <w:rPr>
                <w:rStyle w:val="FontStyle50"/>
                <w:sz w:val="26"/>
                <w:szCs w:val="26"/>
                <w:lang w:eastAsia="ru-RU"/>
              </w:rPr>
              <w:t xml:space="preserve"> средней заработной плат</w:t>
            </w:r>
            <w:r>
              <w:rPr>
                <w:rStyle w:val="FontStyle50"/>
                <w:sz w:val="26"/>
                <w:szCs w:val="26"/>
                <w:lang w:eastAsia="ru-RU"/>
              </w:rPr>
              <w:t>е</w:t>
            </w:r>
            <w:r w:rsidRPr="000D694F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  <w:r>
              <w:rPr>
                <w:rStyle w:val="FontStyle50"/>
                <w:sz w:val="26"/>
                <w:szCs w:val="26"/>
                <w:lang w:eastAsia="ru-RU"/>
              </w:rPr>
              <w:t>по Краснодарскому краю</w:t>
            </w:r>
          </w:p>
        </w:tc>
        <w:tc>
          <w:tcPr>
            <w:tcW w:w="3018" w:type="dxa"/>
          </w:tcPr>
          <w:p w:rsidR="000D694F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0D694F" w:rsidRDefault="000D694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139,1</w:t>
            </w:r>
          </w:p>
        </w:tc>
        <w:tc>
          <w:tcPr>
            <w:tcW w:w="1586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143,7</w:t>
            </w:r>
          </w:p>
        </w:tc>
        <w:tc>
          <w:tcPr>
            <w:tcW w:w="1650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180,1</w:t>
            </w:r>
          </w:p>
        </w:tc>
      </w:tr>
      <w:tr w:rsidR="000D694F" w:rsidRPr="006875D0" w:rsidTr="001A668E">
        <w:trPr>
          <w:trHeight w:val="2170"/>
        </w:trPr>
        <w:tc>
          <w:tcPr>
            <w:tcW w:w="776" w:type="dxa"/>
          </w:tcPr>
          <w:p w:rsidR="000D694F" w:rsidRDefault="001A668E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1.10.</w:t>
            </w:r>
          </w:p>
        </w:tc>
        <w:tc>
          <w:tcPr>
            <w:tcW w:w="4647" w:type="dxa"/>
          </w:tcPr>
          <w:p w:rsidR="000D694F" w:rsidRDefault="001A668E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1A668E">
              <w:rPr>
                <w:rStyle w:val="FontStyle50"/>
                <w:sz w:val="26"/>
                <w:szCs w:val="26"/>
                <w:lang w:eastAsia="ru-RU"/>
              </w:rPr>
              <w:t>Соотношение средней заработной платы среднего медицинского (фармацевтического) персонала (персонала, обеспечивающего предоставление медицинских услуг) к средней заработной плате по Краснодарскому краю</w:t>
            </w:r>
          </w:p>
        </w:tc>
        <w:tc>
          <w:tcPr>
            <w:tcW w:w="3018" w:type="dxa"/>
          </w:tcPr>
          <w:p w:rsidR="000D694F" w:rsidRDefault="001A668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61,7</w:t>
            </w:r>
          </w:p>
        </w:tc>
        <w:tc>
          <w:tcPr>
            <w:tcW w:w="1586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60,2</w:t>
            </w:r>
          </w:p>
        </w:tc>
        <w:tc>
          <w:tcPr>
            <w:tcW w:w="1650" w:type="dxa"/>
          </w:tcPr>
          <w:p w:rsidR="000D694F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69,8</w:t>
            </w:r>
          </w:p>
        </w:tc>
      </w:tr>
      <w:tr w:rsidR="001A668E" w:rsidRPr="006875D0" w:rsidTr="00B61798">
        <w:tc>
          <w:tcPr>
            <w:tcW w:w="776" w:type="dxa"/>
          </w:tcPr>
          <w:p w:rsidR="001A668E" w:rsidRDefault="001A668E" w:rsidP="00D80D70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lastRenderedPageBreak/>
              <w:t>1.11</w:t>
            </w:r>
          </w:p>
        </w:tc>
        <w:tc>
          <w:tcPr>
            <w:tcW w:w="4647" w:type="dxa"/>
          </w:tcPr>
          <w:p w:rsidR="001A668E" w:rsidRPr="001A668E" w:rsidRDefault="001A668E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1A668E">
              <w:rPr>
                <w:rStyle w:val="FontStyle50"/>
                <w:sz w:val="26"/>
                <w:szCs w:val="26"/>
                <w:lang w:eastAsia="ru-RU"/>
              </w:rPr>
              <w:t xml:space="preserve">Соотношение средней заработной платы младшего медицинского персонала </w:t>
            </w:r>
          </w:p>
          <w:p w:rsidR="001A668E" w:rsidRDefault="001A668E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1A668E">
              <w:rPr>
                <w:rStyle w:val="FontStyle50"/>
                <w:sz w:val="26"/>
                <w:szCs w:val="26"/>
                <w:lang w:eastAsia="ru-RU"/>
              </w:rPr>
              <w:t>(персонала, обеспечивающего предоставление медицинских услуг) к средней заработной плате по Краснодарскому краю</w:t>
            </w:r>
          </w:p>
        </w:tc>
        <w:tc>
          <w:tcPr>
            <w:tcW w:w="3018" w:type="dxa"/>
          </w:tcPr>
          <w:p w:rsidR="001A668E" w:rsidRDefault="001A668E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1A668E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1A668E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44,8</w:t>
            </w:r>
          </w:p>
        </w:tc>
        <w:tc>
          <w:tcPr>
            <w:tcW w:w="1586" w:type="dxa"/>
          </w:tcPr>
          <w:p w:rsidR="001A668E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50,3</w:t>
            </w:r>
          </w:p>
        </w:tc>
        <w:tc>
          <w:tcPr>
            <w:tcW w:w="1650" w:type="dxa"/>
          </w:tcPr>
          <w:p w:rsidR="001A668E" w:rsidRDefault="00A96C5F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69,8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Подпрограмма № 1 «Развитие первичной медико-санитарной помощи»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Цель: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</w:t>
            </w:r>
            <w:r w:rsidRPr="00926063">
              <w:rPr>
                <w:rStyle w:val="FontStyle50"/>
                <w:b/>
                <w:sz w:val="26"/>
                <w:szCs w:val="26"/>
              </w:rPr>
              <w:t>У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величение продолжительности активной жизни населения </w:t>
            </w:r>
            <w:r>
              <w:rPr>
                <w:rStyle w:val="FontStyle54"/>
                <w:bCs/>
                <w:sz w:val="26"/>
                <w:szCs w:val="26"/>
              </w:rPr>
              <w:t>Мостовского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района за счет формирования здорового образа жизни, профилактики и раннего выявления заболеваний и </w:t>
            </w:r>
            <w:proofErr w:type="gramStart"/>
            <w:r w:rsidRPr="00926063">
              <w:rPr>
                <w:rStyle w:val="FontStyle54"/>
                <w:bCs/>
                <w:sz w:val="26"/>
                <w:szCs w:val="26"/>
              </w:rPr>
              <w:t>развитие</w:t>
            </w:r>
            <w:r w:rsidR="00801FED">
              <w:rPr>
                <w:rStyle w:val="FontStyle54"/>
                <w:bCs/>
                <w:sz w:val="26"/>
                <w:szCs w:val="26"/>
              </w:rPr>
              <w:t xml:space="preserve"> </w:t>
            </w:r>
            <w:r w:rsidRPr="00926063">
              <w:rPr>
                <w:rStyle w:val="FontStyle54"/>
                <w:bCs/>
                <w:sz w:val="26"/>
                <w:szCs w:val="26"/>
              </w:rPr>
              <w:t>системы медицинской профилактики неинфекционных заболеваний</w:t>
            </w:r>
            <w:proofErr w:type="gramEnd"/>
            <w:r w:rsidRPr="00926063">
              <w:rPr>
                <w:rStyle w:val="FontStyle54"/>
                <w:bCs/>
                <w:sz w:val="26"/>
                <w:szCs w:val="26"/>
              </w:rPr>
              <w:t xml:space="preserve"> и формирование здорового образа жизни у жителей </w:t>
            </w:r>
            <w:r>
              <w:rPr>
                <w:rStyle w:val="FontStyle54"/>
                <w:bCs/>
                <w:sz w:val="26"/>
                <w:szCs w:val="26"/>
              </w:rPr>
              <w:t>Мостовского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района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 xml:space="preserve">Задачи: </w:t>
            </w:r>
            <w:r w:rsidRPr="00926063">
              <w:rPr>
                <w:rStyle w:val="FontStyle50"/>
                <w:sz w:val="26"/>
                <w:szCs w:val="26"/>
              </w:rPr>
              <w:t xml:space="preserve">Реализация дифференцированного подхода к организации первичной медико-санитарной помощи; осуществление профилактических осмотров и диспансеризации населения, в том числе детей; развитие системы медицинской профилактики неинфекционных заболеваний и формирование здорового образа жизни у жителей </w:t>
            </w:r>
            <w:r>
              <w:rPr>
                <w:rStyle w:val="FontStyle50"/>
                <w:sz w:val="26"/>
                <w:szCs w:val="26"/>
              </w:rPr>
              <w:t>Мостовского</w:t>
            </w:r>
            <w:r w:rsidRPr="00926063">
              <w:rPr>
                <w:rStyle w:val="FontStyle50"/>
                <w:sz w:val="26"/>
                <w:szCs w:val="26"/>
              </w:rPr>
              <w:t xml:space="preserve"> района; предоставление мер социальной поддержки жителям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r>
              <w:rPr>
                <w:rStyle w:val="FontStyle50"/>
                <w:sz w:val="26"/>
                <w:szCs w:val="26"/>
              </w:rPr>
              <w:t>.</w:t>
            </w:r>
          </w:p>
        </w:tc>
      </w:tr>
      <w:tr w:rsidR="00547F77" w:rsidRPr="006875D0" w:rsidTr="00B61798">
        <w:trPr>
          <w:trHeight w:val="397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Целевые показатели: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профилактическими медицинскими осмотрами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93,17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93,37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93,57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диспансеризацией детей - сирот и детей, находящихся в трудной жизненной ситуации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98,0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>Охват диспансеризацией подростков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98,72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98,74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 xml:space="preserve">Охват населения профилактическими осмотрами на туберкулез 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79,5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80,5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sz w:val="26"/>
                <w:szCs w:val="26"/>
              </w:rPr>
              <w:t xml:space="preserve">Удовлетворенность потребности в льготном зубопротезировании и ремонтах зубных протезов отдельным социально </w:t>
            </w:r>
            <w:proofErr w:type="gramStart"/>
            <w:r w:rsidRPr="00926063">
              <w:rPr>
                <w:rFonts w:ascii="Times New Roman" w:hAnsi="Times New Roman"/>
                <w:sz w:val="26"/>
                <w:szCs w:val="26"/>
              </w:rPr>
              <w:t>незащищенным  категориям</w:t>
            </w:r>
            <w:proofErr w:type="gramEnd"/>
            <w:r w:rsidRPr="009260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2606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граждан муниципального образования </w:t>
            </w:r>
            <w:r>
              <w:rPr>
                <w:rFonts w:ascii="Times New Roman" w:hAnsi="Times New Roman"/>
                <w:sz w:val="26"/>
                <w:szCs w:val="26"/>
              </w:rPr>
              <w:t>Мостовский</w:t>
            </w:r>
            <w:r w:rsidRPr="00926063">
              <w:rPr>
                <w:rFonts w:ascii="Times New Roman" w:hAnsi="Times New Roman"/>
                <w:sz w:val="26"/>
                <w:szCs w:val="26"/>
              </w:rPr>
              <w:t xml:space="preserve"> район (жертвы политических репрессий, труженики тыла, ветераны труда, ветераны военной службы)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99,92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Подпрограмма № 2 «Совершенствование системы льготного лекарственного обеспечения в амбулаторных условиях»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Цель: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</w:t>
            </w:r>
            <w:r w:rsidRPr="00926063">
              <w:rPr>
                <w:rStyle w:val="FontStyle50"/>
                <w:sz w:val="26"/>
                <w:szCs w:val="26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</w:tr>
      <w:tr w:rsidR="00547F77" w:rsidRPr="006875D0" w:rsidTr="00B61798">
        <w:trPr>
          <w:trHeight w:val="2681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50"/>
                <w:bCs/>
                <w:color w:val="000000"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 xml:space="preserve">Задачи: </w:t>
            </w: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медицинских изделиях, а также специализированных продуктов лечебного питания для детей-инвалидов; удовлетворение потребности на лекарственные препараты, предназначенные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 гипофизарным нанизмом, болезнью Гоше, рассеянным склерозом, а также трансплантации                                 органов и (или) тканей в соответствии с терапевтическими показаниями; удовлетворение потребности льготных категорий граждан в необходимых лекарственных препаратах для медицинского применения, обеспечение которыми осуществляется за счёт средств краевого бюджета в соответствии с терапевтическими показаниями</w:t>
            </w:r>
          </w:p>
        </w:tc>
      </w:tr>
      <w:tr w:rsidR="00547F77" w:rsidRPr="006875D0" w:rsidTr="00B61798">
        <w:trPr>
          <w:trHeight w:val="269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801FED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Целевые показатели: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Удовлетворенность потребности льготных категорий граждан в медицинской продукции в соответствии с терапевтическими показаниями в амбулаторных условиях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99,92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3.2.</w:t>
            </w:r>
          </w:p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Удовлетворенность потребности отдельных категорий граждан </w:t>
            </w:r>
            <w:proofErr w:type="gramStart"/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 необходимых</w:t>
            </w:r>
            <w:proofErr w:type="gramEnd"/>
            <w:r w:rsidR="00801FE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лекарственных препаратах и медицинских изделиях, а также специализированных продуктах лечебного питания для детей-инвалидов ( от числа лиц, имеющих право на государственную социальную помощь и не отказавшихся от 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99,96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получения социальной услуги)</w:t>
            </w: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 лекарственными препаратами, изделиями медицинского назначения, а также специализированными продуктами лечебного питания для детей-инвалидов в соответствии с терапевтическими показаниями в амбулаторных условиях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Удовлетворенность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консолидированного бюджета Краснодарского края в соответствии с терапевтическими показаниями в амбулаторных условиях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  <w:p w:rsidR="00547F77" w:rsidRPr="00926063" w:rsidRDefault="00547F77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99,9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spacing w:after="0" w:line="240" w:lineRule="auto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  <w:lang w:eastAsia="ru-RU"/>
              </w:rPr>
              <w:t>Подпрограмма № 3 «Кадровое обеспечение системы здравоохранения»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spacing w:after="0" w:line="240" w:lineRule="auto"/>
              <w:rPr>
                <w:rStyle w:val="FontStyle50"/>
                <w:b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Цель:</w:t>
            </w:r>
            <w:r w:rsidRPr="00926063">
              <w:rPr>
                <w:rStyle w:val="FontStyle54"/>
                <w:bCs/>
                <w:sz w:val="26"/>
                <w:szCs w:val="26"/>
              </w:rPr>
              <w:t xml:space="preserve"> Обеспечение системы здравоохранения высококвалифицированными специалистами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both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50"/>
                <w:bCs/>
                <w:color w:val="000000"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 xml:space="preserve">Задачи: </w:t>
            </w: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повышение эффективности здравоохранения за счет привлечения и закрепления медицинских кадров, в том числе специалистов наиболее дефицитных специальностей; оказание мер социальной поддержки работникам учреждений                                 здравоохранения; повышение уровня профессиональных знаний работников учреждений здравоохранения; повышение престижа профессии медицинского работника; снижение дефицита медицинских кадров, в том числе за счет снижения оттока кадров из муниципальной системы здравоохранения                             </w:t>
            </w:r>
          </w:p>
        </w:tc>
      </w:tr>
      <w:tr w:rsidR="00547F77" w:rsidRPr="006875D0" w:rsidTr="00B61798">
        <w:trPr>
          <w:trHeight w:val="397"/>
        </w:trPr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</w:p>
        </w:tc>
        <w:tc>
          <w:tcPr>
            <w:tcW w:w="14074" w:type="dxa"/>
            <w:gridSpan w:val="6"/>
          </w:tcPr>
          <w:p w:rsidR="00547F77" w:rsidRPr="00926063" w:rsidRDefault="00547F77" w:rsidP="00B61798">
            <w:pPr>
              <w:pStyle w:val="Style5"/>
              <w:widowControl/>
              <w:spacing w:after="120" w:line="240" w:lineRule="auto"/>
              <w:contextualSpacing/>
              <w:rPr>
                <w:rStyle w:val="FontStyle50"/>
                <w:b/>
                <w:sz w:val="26"/>
                <w:szCs w:val="26"/>
              </w:rPr>
            </w:pPr>
            <w:r w:rsidRPr="00926063">
              <w:rPr>
                <w:rStyle w:val="FontStyle50"/>
                <w:b/>
                <w:sz w:val="26"/>
                <w:szCs w:val="26"/>
              </w:rPr>
              <w:t>Целевые показатели: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Обеспеченность врачами 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На 10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16,1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17,7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4.2.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Обеспеченность средним медицинским персоналом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На 10 тысяч населения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68,4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71,8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Число работников муниципальных учреждений здравоохранения, </w:t>
            </w: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обучившихся на циклах повышения квалификации и профессиональной переподготовки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менее </w:t>
            </w:r>
          </w:p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1586" w:type="dxa"/>
          </w:tcPr>
          <w:p w:rsidR="00547F77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менее </w:t>
            </w:r>
          </w:p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1650" w:type="dxa"/>
          </w:tcPr>
          <w:p w:rsidR="00547F77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 xml:space="preserve">не менее </w:t>
            </w:r>
          </w:p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>
              <w:rPr>
                <w:rStyle w:val="FontStyle50"/>
                <w:sz w:val="26"/>
                <w:szCs w:val="26"/>
                <w:lang w:eastAsia="ru-RU"/>
              </w:rPr>
              <w:t>117</w:t>
            </w:r>
          </w:p>
        </w:tc>
      </w:tr>
      <w:tr w:rsidR="00547F77" w:rsidRPr="006875D0" w:rsidTr="00B61798">
        <w:tc>
          <w:tcPr>
            <w:tcW w:w="77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lastRenderedPageBreak/>
              <w:t>4.4.</w:t>
            </w:r>
          </w:p>
        </w:tc>
        <w:tc>
          <w:tcPr>
            <w:tcW w:w="4647" w:type="dxa"/>
          </w:tcPr>
          <w:p w:rsidR="00547F77" w:rsidRPr="00926063" w:rsidRDefault="00547F77" w:rsidP="00801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926063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Количество привлеченных специалистов с высшим и средним медицинским образованием </w:t>
            </w:r>
          </w:p>
        </w:tc>
        <w:tc>
          <w:tcPr>
            <w:tcW w:w="3018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587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5</w:t>
            </w:r>
          </w:p>
        </w:tc>
        <w:tc>
          <w:tcPr>
            <w:tcW w:w="1586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5</w:t>
            </w:r>
          </w:p>
        </w:tc>
        <w:tc>
          <w:tcPr>
            <w:tcW w:w="1650" w:type="dxa"/>
          </w:tcPr>
          <w:p w:rsidR="00547F77" w:rsidRPr="00926063" w:rsidRDefault="00547F77" w:rsidP="00B61798">
            <w:pPr>
              <w:spacing w:after="0" w:line="240" w:lineRule="auto"/>
              <w:jc w:val="center"/>
              <w:rPr>
                <w:rStyle w:val="FontStyle50"/>
                <w:sz w:val="26"/>
                <w:szCs w:val="26"/>
                <w:lang w:eastAsia="ru-RU"/>
              </w:rPr>
            </w:pPr>
            <w:r w:rsidRPr="00926063">
              <w:rPr>
                <w:rStyle w:val="FontStyle50"/>
                <w:sz w:val="26"/>
                <w:szCs w:val="26"/>
                <w:lang w:eastAsia="ru-RU"/>
              </w:rPr>
              <w:t>не менее 5</w:t>
            </w:r>
          </w:p>
        </w:tc>
      </w:tr>
    </w:tbl>
    <w:p w:rsidR="008150C0" w:rsidRDefault="008150C0" w:rsidP="00547F77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</w:p>
    <w:p w:rsidR="00547F77" w:rsidRPr="00B90CC3" w:rsidRDefault="00547F77" w:rsidP="00547F77">
      <w:pPr>
        <w:spacing w:after="0" w:line="240" w:lineRule="auto"/>
        <w:jc w:val="both"/>
        <w:rPr>
          <w:rStyle w:val="FontStyle50"/>
          <w:sz w:val="24"/>
          <w:szCs w:val="24"/>
          <w:lang w:eastAsia="ru-RU"/>
        </w:rPr>
      </w:pPr>
      <w:r w:rsidRPr="006875D0">
        <w:rPr>
          <w:rStyle w:val="FontStyle50"/>
          <w:sz w:val="26"/>
          <w:szCs w:val="26"/>
          <w:vertAlign w:val="superscript"/>
          <w:lang w:eastAsia="ru-RU"/>
        </w:rPr>
        <w:t>*</w:t>
      </w:r>
      <w:r w:rsidRPr="00B90CC3">
        <w:rPr>
          <w:rStyle w:val="FontStyle50"/>
          <w:sz w:val="24"/>
          <w:szCs w:val="24"/>
          <w:lang w:eastAsia="ru-RU"/>
        </w:rPr>
        <w:t>Отмечается:</w:t>
      </w:r>
    </w:p>
    <w:p w:rsidR="00547F77" w:rsidRPr="00B90CC3" w:rsidRDefault="00547F77" w:rsidP="00561812">
      <w:pPr>
        <w:spacing w:after="0" w:line="240" w:lineRule="auto"/>
        <w:jc w:val="both"/>
        <w:rPr>
          <w:rStyle w:val="FontStyle50"/>
          <w:sz w:val="24"/>
          <w:szCs w:val="24"/>
          <w:lang w:eastAsia="ru-RU"/>
        </w:rPr>
      </w:pPr>
      <w:r w:rsidRPr="00B90CC3">
        <w:rPr>
          <w:rStyle w:val="FontStyle50"/>
          <w:sz w:val="24"/>
          <w:szCs w:val="24"/>
          <w:lang w:eastAsia="ru-RU"/>
        </w:rPr>
        <w:t>если целевой показатель определяется на основе данных государственного статистического наблюдения присваивается статус «1» с указанием в сноске строки предоставления статистической информации;</w:t>
      </w:r>
    </w:p>
    <w:p w:rsidR="00547F77" w:rsidRPr="00B90CC3" w:rsidRDefault="00547F77" w:rsidP="00561812">
      <w:pPr>
        <w:spacing w:after="0" w:line="240" w:lineRule="auto"/>
        <w:jc w:val="both"/>
        <w:rPr>
          <w:rStyle w:val="FontStyle50"/>
          <w:sz w:val="24"/>
          <w:szCs w:val="24"/>
          <w:lang w:eastAsia="ru-RU"/>
        </w:rPr>
      </w:pPr>
      <w:r w:rsidRPr="00B90CC3">
        <w:rPr>
          <w:rStyle w:val="FontStyle50"/>
          <w:sz w:val="24"/>
          <w:szCs w:val="24"/>
          <w:lang w:eastAsia="ru-RU"/>
        </w:rPr>
        <w:t>если целевой показатель рассчитывается по методике, утвержденным правовым актом Российской Федерации, Краснодарского края, муниципальными правовыми актами присваивается статус «2» с указанием в сноске реквизитов соответствующего правового акта;</w:t>
      </w:r>
    </w:p>
    <w:p w:rsidR="00547F77" w:rsidRPr="00B90CC3" w:rsidRDefault="00547F77" w:rsidP="00561812">
      <w:pPr>
        <w:spacing w:after="0" w:line="240" w:lineRule="auto"/>
        <w:jc w:val="both"/>
        <w:rPr>
          <w:rStyle w:val="FontStyle50"/>
          <w:sz w:val="24"/>
          <w:szCs w:val="24"/>
          <w:lang w:eastAsia="ru-RU"/>
        </w:rPr>
      </w:pPr>
      <w:r w:rsidRPr="00B90CC3">
        <w:rPr>
          <w:rStyle w:val="FontStyle50"/>
          <w:sz w:val="24"/>
          <w:szCs w:val="24"/>
          <w:lang w:eastAsia="ru-RU"/>
        </w:rPr>
        <w:t>если целевой по</w:t>
      </w:r>
      <w:bookmarkStart w:id="0" w:name="_GoBack"/>
      <w:bookmarkEnd w:id="0"/>
      <w:r w:rsidRPr="00B90CC3">
        <w:rPr>
          <w:rStyle w:val="FontStyle50"/>
          <w:sz w:val="24"/>
          <w:szCs w:val="24"/>
          <w:lang w:eastAsia="ru-RU"/>
        </w:rPr>
        <w:t>казатель рассчитывается по методике, включенной в состав муниципальной программы, присваивается статус «3».</w:t>
      </w:r>
    </w:p>
    <w:p w:rsidR="008150C0" w:rsidRDefault="008150C0" w:rsidP="008150C0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>
        <w:rPr>
          <w:rStyle w:val="FontStyle5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»</w:t>
      </w:r>
    </w:p>
    <w:p w:rsidR="00547F77" w:rsidRDefault="00547F77" w:rsidP="00561812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</w:p>
    <w:p w:rsidR="008150C0" w:rsidRPr="006875D0" w:rsidRDefault="008150C0" w:rsidP="008150C0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Заместитель главы муниципального </w:t>
      </w:r>
    </w:p>
    <w:p w:rsidR="008150C0" w:rsidRPr="006875D0" w:rsidRDefault="008150C0" w:rsidP="008150C0">
      <w:pPr>
        <w:spacing w:after="0" w:line="240" w:lineRule="auto"/>
        <w:jc w:val="both"/>
        <w:rPr>
          <w:rStyle w:val="FontStyle50"/>
          <w:sz w:val="26"/>
          <w:szCs w:val="26"/>
          <w:lang w:eastAsia="ru-RU"/>
        </w:rPr>
      </w:pPr>
      <w:r w:rsidRPr="006875D0">
        <w:rPr>
          <w:rStyle w:val="FontStyle50"/>
          <w:sz w:val="26"/>
          <w:szCs w:val="26"/>
          <w:lang w:eastAsia="ru-RU"/>
        </w:rPr>
        <w:t xml:space="preserve">образования </w:t>
      </w:r>
      <w:r>
        <w:rPr>
          <w:rStyle w:val="FontStyle50"/>
          <w:sz w:val="26"/>
          <w:szCs w:val="26"/>
          <w:lang w:eastAsia="ru-RU"/>
        </w:rPr>
        <w:t>Мостовский</w:t>
      </w:r>
      <w:r w:rsidRPr="006875D0">
        <w:rPr>
          <w:rStyle w:val="FontStyle50"/>
          <w:sz w:val="26"/>
          <w:szCs w:val="26"/>
          <w:lang w:eastAsia="ru-RU"/>
        </w:rPr>
        <w:t xml:space="preserve"> район                                                                                                                     </w:t>
      </w:r>
      <w:r>
        <w:rPr>
          <w:rStyle w:val="FontStyle50"/>
          <w:sz w:val="26"/>
          <w:szCs w:val="26"/>
          <w:lang w:eastAsia="ru-RU"/>
        </w:rPr>
        <w:t xml:space="preserve">             </w:t>
      </w:r>
      <w:r w:rsidR="00A52C15">
        <w:rPr>
          <w:rStyle w:val="FontStyle50"/>
          <w:sz w:val="26"/>
          <w:szCs w:val="26"/>
          <w:lang w:eastAsia="ru-RU"/>
        </w:rPr>
        <w:t xml:space="preserve">     </w:t>
      </w:r>
      <w:r>
        <w:rPr>
          <w:rStyle w:val="FontStyle50"/>
          <w:sz w:val="26"/>
          <w:szCs w:val="26"/>
          <w:lang w:eastAsia="ru-RU"/>
        </w:rPr>
        <w:t xml:space="preserve">            В</w:t>
      </w:r>
      <w:r w:rsidRPr="006875D0">
        <w:rPr>
          <w:rStyle w:val="FontStyle50"/>
          <w:sz w:val="26"/>
          <w:szCs w:val="26"/>
          <w:lang w:eastAsia="ru-RU"/>
        </w:rPr>
        <w:t>.В.</w:t>
      </w:r>
      <w:r>
        <w:rPr>
          <w:rStyle w:val="FontStyle50"/>
          <w:sz w:val="26"/>
          <w:szCs w:val="26"/>
          <w:lang w:eastAsia="ru-RU"/>
        </w:rPr>
        <w:t xml:space="preserve"> </w:t>
      </w:r>
      <w:proofErr w:type="spellStart"/>
      <w:r>
        <w:rPr>
          <w:rStyle w:val="FontStyle50"/>
          <w:sz w:val="26"/>
          <w:szCs w:val="26"/>
          <w:lang w:eastAsia="ru-RU"/>
        </w:rPr>
        <w:t>Богинин</w:t>
      </w:r>
      <w:proofErr w:type="spellEnd"/>
      <w:r w:rsidRPr="006875D0">
        <w:rPr>
          <w:rStyle w:val="FontStyle50"/>
          <w:sz w:val="26"/>
          <w:szCs w:val="26"/>
          <w:lang w:eastAsia="ru-RU"/>
        </w:rPr>
        <w:t xml:space="preserve">  </w:t>
      </w:r>
    </w:p>
    <w:p w:rsidR="008150C0" w:rsidRDefault="008150C0" w:rsidP="008150C0">
      <w:pPr>
        <w:spacing w:after="0" w:line="240" w:lineRule="auto"/>
        <w:jc w:val="both"/>
        <w:rPr>
          <w:rStyle w:val="FontStyle50"/>
          <w:sz w:val="26"/>
          <w:szCs w:val="26"/>
          <w:vertAlign w:val="superscript"/>
          <w:lang w:eastAsia="ru-RU"/>
        </w:rPr>
      </w:pPr>
    </w:p>
    <w:p w:rsidR="003F288E" w:rsidRDefault="00D36F5D" w:rsidP="00561812">
      <w:pPr>
        <w:jc w:val="both"/>
      </w:pPr>
    </w:p>
    <w:sectPr w:rsidR="003F288E" w:rsidSect="00A52C15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F77" w:rsidRDefault="00547F77" w:rsidP="00547F77">
      <w:pPr>
        <w:spacing w:after="0" w:line="240" w:lineRule="auto"/>
      </w:pPr>
      <w:r>
        <w:separator/>
      </w:r>
    </w:p>
  </w:endnote>
  <w:endnote w:type="continuationSeparator" w:id="0">
    <w:p w:rsidR="00547F77" w:rsidRDefault="00547F77" w:rsidP="00547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F77" w:rsidRDefault="00547F77" w:rsidP="00547F77">
      <w:pPr>
        <w:spacing w:after="0" w:line="240" w:lineRule="auto"/>
      </w:pPr>
      <w:r>
        <w:separator/>
      </w:r>
    </w:p>
  </w:footnote>
  <w:footnote w:type="continuationSeparator" w:id="0">
    <w:p w:rsidR="00547F77" w:rsidRDefault="00547F77" w:rsidP="00547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9609541"/>
      <w:docPartObj>
        <w:docPartGallery w:val="Page Numbers (Top of Page)"/>
        <w:docPartUnique/>
      </w:docPartObj>
    </w:sdtPr>
    <w:sdtContent>
      <w:p w:rsidR="00A52C15" w:rsidRDefault="00A52C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5D">
          <w:rPr>
            <w:noProof/>
          </w:rPr>
          <w:t>6</w:t>
        </w:r>
        <w:r>
          <w:fldChar w:fldCharType="end"/>
        </w:r>
      </w:p>
    </w:sdtContent>
  </w:sdt>
  <w:p w:rsidR="00547F77" w:rsidRDefault="00547F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F77"/>
    <w:rsid w:val="000D694F"/>
    <w:rsid w:val="001757AB"/>
    <w:rsid w:val="001A668E"/>
    <w:rsid w:val="001E1768"/>
    <w:rsid w:val="00547F77"/>
    <w:rsid w:val="00561812"/>
    <w:rsid w:val="00654CFB"/>
    <w:rsid w:val="00801FED"/>
    <w:rsid w:val="00806BAD"/>
    <w:rsid w:val="008150C0"/>
    <w:rsid w:val="00A52C15"/>
    <w:rsid w:val="00A96C5F"/>
    <w:rsid w:val="00B3708D"/>
    <w:rsid w:val="00C0346E"/>
    <w:rsid w:val="00D36F5D"/>
    <w:rsid w:val="00D80D70"/>
    <w:rsid w:val="00E025E0"/>
    <w:rsid w:val="00E7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E4F17-F92F-4880-9DAF-5BA227A6C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547F77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547F77"/>
    <w:rPr>
      <w:rFonts w:ascii="Times New Roman" w:hAnsi="Times New Roman"/>
      <w:sz w:val="16"/>
    </w:rPr>
  </w:style>
  <w:style w:type="character" w:customStyle="1" w:styleId="FontStyle54">
    <w:name w:val="Font Style54"/>
    <w:uiPriority w:val="99"/>
    <w:rsid w:val="00547F77"/>
    <w:rPr>
      <w:rFonts w:ascii="Times New Roman" w:hAnsi="Times New Roman"/>
      <w:b/>
      <w:sz w:val="16"/>
    </w:rPr>
  </w:style>
  <w:style w:type="paragraph" w:styleId="a3">
    <w:name w:val="header"/>
    <w:basedOn w:val="a"/>
    <w:link w:val="a4"/>
    <w:uiPriority w:val="99"/>
    <w:unhideWhenUsed/>
    <w:rsid w:val="00547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F7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7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F7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02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25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10091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DemyanovaLG</dc:creator>
  <cp:lastModifiedBy>Лариса Г. Демьянова</cp:lastModifiedBy>
  <cp:revision>5</cp:revision>
  <cp:lastPrinted>2016-07-19T14:20:00Z</cp:lastPrinted>
  <dcterms:created xsi:type="dcterms:W3CDTF">2016-07-17T12:01:00Z</dcterms:created>
  <dcterms:modified xsi:type="dcterms:W3CDTF">2016-07-19T14:21:00Z</dcterms:modified>
</cp:coreProperties>
</file>