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4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19"/>
      </w:tblGrid>
      <w:tr w:rsidR="00BF4A92" w:rsidTr="00631172">
        <w:trPr>
          <w:trHeight w:hRule="exact" w:val="1627"/>
        </w:trPr>
        <w:tc>
          <w:tcPr>
            <w:tcW w:w="5000" w:type="pct"/>
            <w:vAlign w:val="bottom"/>
          </w:tcPr>
          <w:p w:rsidR="00BF4A92" w:rsidRDefault="00BF4A92" w:rsidP="006311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4A92" w:rsidRPr="00B13772" w:rsidTr="00631172">
        <w:trPr>
          <w:trHeight w:val="1429"/>
        </w:trPr>
        <w:tc>
          <w:tcPr>
            <w:tcW w:w="5000" w:type="pct"/>
          </w:tcPr>
          <w:p w:rsidR="00BF4A92" w:rsidRPr="00B13772" w:rsidRDefault="00BF4A92" w:rsidP="00631172">
            <w:pPr>
              <w:jc w:val="center"/>
              <w:rPr>
                <w:b/>
                <w:sz w:val="28"/>
                <w:szCs w:val="28"/>
              </w:rPr>
            </w:pPr>
            <w:r w:rsidRPr="00B13772">
              <w:rPr>
                <w:b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BF4A92" w:rsidRPr="00B13772" w:rsidRDefault="00BF4A92" w:rsidP="006311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3772"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BF4A92" w:rsidRPr="00B13772" w:rsidRDefault="00BF4A92" w:rsidP="00631172">
            <w:pPr>
              <w:jc w:val="center"/>
              <w:rPr>
                <w:b/>
                <w:sz w:val="28"/>
                <w:szCs w:val="28"/>
              </w:rPr>
            </w:pPr>
            <w:r w:rsidRPr="00B13772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F4A92" w:rsidRPr="00B13772" w:rsidTr="00631172">
        <w:trPr>
          <w:trHeight w:hRule="exact" w:val="360"/>
        </w:trPr>
        <w:tc>
          <w:tcPr>
            <w:tcW w:w="5000" w:type="pct"/>
          </w:tcPr>
          <w:p w:rsidR="00BF4A92" w:rsidRPr="00B13772" w:rsidRDefault="00BF4A92" w:rsidP="0063117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 w:rsidRPr="00B1377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о</w:t>
            </w:r>
            <w:r w:rsidRPr="00B1377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</w:t>
            </w:r>
            <w:r w:rsidRPr="00B13772">
              <w:rPr>
                <w:sz w:val="28"/>
                <w:szCs w:val="28"/>
              </w:rPr>
              <w:tab/>
            </w:r>
            <w:r w:rsidRPr="00B13772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B1377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BF4A92" w:rsidRPr="00B13772" w:rsidTr="00631172">
        <w:tc>
          <w:tcPr>
            <w:tcW w:w="5000" w:type="pct"/>
          </w:tcPr>
          <w:p w:rsidR="00BF4A92" w:rsidRPr="00B13772" w:rsidRDefault="00BF4A92" w:rsidP="00631172">
            <w:pPr>
              <w:jc w:val="center"/>
              <w:rPr>
                <w:sz w:val="28"/>
                <w:szCs w:val="28"/>
              </w:rPr>
            </w:pPr>
            <w:proofErr w:type="spellStart"/>
            <w:r w:rsidRPr="00B13772">
              <w:rPr>
                <w:sz w:val="28"/>
                <w:szCs w:val="28"/>
              </w:rPr>
              <w:t>пгт</w:t>
            </w:r>
            <w:proofErr w:type="spellEnd"/>
            <w:r w:rsidRPr="00B13772">
              <w:rPr>
                <w:sz w:val="28"/>
                <w:szCs w:val="28"/>
              </w:rPr>
              <w:t xml:space="preserve"> Мостовской</w:t>
            </w:r>
          </w:p>
          <w:p w:rsidR="00BF4A92" w:rsidRPr="00B13772" w:rsidRDefault="00BF4A92" w:rsidP="00631172">
            <w:pPr>
              <w:jc w:val="center"/>
              <w:rPr>
                <w:sz w:val="28"/>
                <w:szCs w:val="28"/>
              </w:rPr>
            </w:pPr>
          </w:p>
          <w:p w:rsidR="00BF4A92" w:rsidRPr="00B13772" w:rsidRDefault="00BF4A92" w:rsidP="00631172">
            <w:pPr>
              <w:jc w:val="center"/>
              <w:rPr>
                <w:sz w:val="28"/>
                <w:szCs w:val="28"/>
              </w:rPr>
            </w:pPr>
          </w:p>
        </w:tc>
      </w:tr>
      <w:tr w:rsidR="00BF4A92" w:rsidRPr="00B13772" w:rsidTr="00631172">
        <w:tc>
          <w:tcPr>
            <w:tcW w:w="5000" w:type="pct"/>
          </w:tcPr>
          <w:p w:rsidR="00BF4A92" w:rsidRDefault="00BF4A92" w:rsidP="00631172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порядке проведения проверки инвестиционных проектов </w:t>
            </w:r>
            <w:proofErr w:type="gramStart"/>
            <w:r>
              <w:rPr>
                <w:b/>
                <w:bCs/>
                <w:sz w:val="28"/>
                <w:szCs w:val="28"/>
              </w:rPr>
              <w:t>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F4A92" w:rsidRDefault="00BF4A92" w:rsidP="00631172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 эффективности использования средств местного бюджета, </w:t>
            </w:r>
          </w:p>
          <w:p w:rsidR="00BF4A92" w:rsidRDefault="00BF4A92" w:rsidP="00631172">
            <w:pPr>
              <w:ind w:firstLine="7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направля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мых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капитальные вложения</w:t>
            </w:r>
          </w:p>
          <w:p w:rsidR="00BF4A92" w:rsidRPr="00B13772" w:rsidRDefault="00BF4A92" w:rsidP="0063117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4A92" w:rsidRPr="00112525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ind w:firstLine="709"/>
        <w:jc w:val="both"/>
        <w:rPr>
          <w:spacing w:val="-10"/>
          <w:sz w:val="28"/>
          <w:szCs w:val="28"/>
        </w:rPr>
      </w:pPr>
      <w:r w:rsidRPr="00C9692B">
        <w:rPr>
          <w:bCs/>
          <w:sz w:val="28"/>
          <w:szCs w:val="28"/>
        </w:rPr>
        <w:t>В соответствии с постановлением главы администрации (губернатора) Краснод</w:t>
      </w:r>
      <w:r>
        <w:rPr>
          <w:bCs/>
          <w:sz w:val="28"/>
          <w:szCs w:val="28"/>
        </w:rPr>
        <w:t>арского края от 3 июня 2010 г.</w:t>
      </w:r>
      <w:r w:rsidRPr="00C9692B">
        <w:rPr>
          <w:bCs/>
          <w:sz w:val="28"/>
          <w:szCs w:val="28"/>
        </w:rPr>
        <w:t xml:space="preserve"> № 426 «О порядке проведения проверки и</w:t>
      </w:r>
      <w:r w:rsidRPr="00C9692B">
        <w:rPr>
          <w:bCs/>
          <w:sz w:val="28"/>
          <w:szCs w:val="28"/>
        </w:rPr>
        <w:t>н</w:t>
      </w:r>
      <w:r w:rsidRPr="00C9692B">
        <w:rPr>
          <w:bCs/>
          <w:sz w:val="28"/>
          <w:szCs w:val="28"/>
        </w:rPr>
        <w:t>вестиционных проектов на предмет эффективности использования средств краевого бюджета, направляемых на капитальные вложения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640D3">
        <w:rPr>
          <w:sz w:val="28"/>
          <w:szCs w:val="28"/>
        </w:rPr>
        <w:t>п</w:t>
      </w:r>
      <w:proofErr w:type="spellEnd"/>
      <w:proofErr w:type="gramEnd"/>
      <w:r w:rsidRPr="009640D3">
        <w:rPr>
          <w:sz w:val="28"/>
          <w:szCs w:val="28"/>
        </w:rPr>
        <w:t xml:space="preserve"> </w:t>
      </w:r>
      <w:r w:rsidRPr="009640D3">
        <w:rPr>
          <w:spacing w:val="-10"/>
          <w:sz w:val="28"/>
          <w:szCs w:val="28"/>
        </w:rPr>
        <w:t xml:space="preserve">о с т а </w:t>
      </w:r>
      <w:proofErr w:type="spellStart"/>
      <w:r w:rsidRPr="009640D3">
        <w:rPr>
          <w:spacing w:val="-10"/>
          <w:sz w:val="28"/>
          <w:szCs w:val="28"/>
        </w:rPr>
        <w:t>н</w:t>
      </w:r>
      <w:proofErr w:type="spellEnd"/>
      <w:r w:rsidRPr="009640D3">
        <w:rPr>
          <w:spacing w:val="-10"/>
          <w:sz w:val="28"/>
          <w:szCs w:val="28"/>
        </w:rPr>
        <w:t xml:space="preserve"> о в л я ю:</w:t>
      </w:r>
      <w:bookmarkStart w:id="0" w:name="sub_1"/>
    </w:p>
    <w:p w:rsidR="00BF4A92" w:rsidRDefault="00BF4A92" w:rsidP="00BF4A92">
      <w:pPr>
        <w:ind w:firstLine="709"/>
        <w:jc w:val="both"/>
        <w:rPr>
          <w:spacing w:val="-10"/>
          <w:sz w:val="28"/>
          <w:szCs w:val="28"/>
        </w:rPr>
      </w:pPr>
      <w:r w:rsidRPr="00AA7BB9">
        <w:rPr>
          <w:sz w:val="28"/>
          <w:szCs w:val="28"/>
        </w:rPr>
        <w:t>1. Утвердить:</w:t>
      </w:r>
      <w:bookmarkEnd w:id="0"/>
    </w:p>
    <w:p w:rsidR="00BF4A92" w:rsidRDefault="00BF4A92" w:rsidP="00BF4A92">
      <w:pPr>
        <w:ind w:firstLine="709"/>
        <w:jc w:val="both"/>
        <w:rPr>
          <w:spacing w:val="-10"/>
          <w:sz w:val="28"/>
          <w:szCs w:val="28"/>
        </w:rPr>
      </w:pPr>
      <w:r w:rsidRPr="00AA7BB9">
        <w:rPr>
          <w:sz w:val="28"/>
          <w:szCs w:val="28"/>
        </w:rPr>
        <w:t xml:space="preserve">1) Правила проведения проверки инвестиционных проектов на предмет эффективности использования </w:t>
      </w:r>
      <w:r>
        <w:rPr>
          <w:sz w:val="28"/>
          <w:szCs w:val="28"/>
        </w:rPr>
        <w:t xml:space="preserve">местного </w:t>
      </w:r>
      <w:r w:rsidRPr="00AA7BB9">
        <w:rPr>
          <w:sz w:val="28"/>
          <w:szCs w:val="28"/>
        </w:rPr>
        <w:t>бюджета, направляемых на капитал</w:t>
      </w:r>
      <w:r w:rsidRPr="00AA7BB9">
        <w:rPr>
          <w:sz w:val="28"/>
          <w:szCs w:val="28"/>
        </w:rPr>
        <w:t>ь</w:t>
      </w:r>
      <w:r w:rsidRPr="00AA7BB9">
        <w:rPr>
          <w:sz w:val="28"/>
          <w:szCs w:val="28"/>
        </w:rPr>
        <w:t xml:space="preserve">ные </w:t>
      </w:r>
      <w:r w:rsidRPr="00A26FC9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(приложение 1</w:t>
      </w:r>
      <w:r w:rsidRPr="00A26FC9">
        <w:rPr>
          <w:sz w:val="28"/>
          <w:szCs w:val="28"/>
        </w:rPr>
        <w:t>);</w:t>
      </w:r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1BB7">
        <w:rPr>
          <w:sz w:val="28"/>
          <w:szCs w:val="28"/>
        </w:rPr>
        <w:t xml:space="preserve">Методику оценки эффективности использования средств </w:t>
      </w:r>
      <w:r>
        <w:rPr>
          <w:sz w:val="28"/>
          <w:szCs w:val="28"/>
        </w:rPr>
        <w:t xml:space="preserve">местного </w:t>
      </w:r>
      <w:r w:rsidRPr="00811BB7">
        <w:rPr>
          <w:sz w:val="28"/>
          <w:szCs w:val="28"/>
        </w:rPr>
        <w:t>бюджета, направляемых на капитальные вложения (</w:t>
      </w:r>
      <w:hyperlink w:anchor="sub_200" w:history="1">
        <w:r w:rsidRPr="00A26FC9">
          <w:rPr>
            <w:rStyle w:val="a6"/>
            <w:b w:val="0"/>
            <w:bCs w:val="0"/>
            <w:color w:val="auto"/>
            <w:sz w:val="28"/>
            <w:szCs w:val="28"/>
          </w:rPr>
          <w:t>приложение</w:t>
        </w:r>
        <w:r w:rsidRPr="00A26FC9">
          <w:rPr>
            <w:rStyle w:val="a6"/>
            <w:color w:val="auto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2</w:t>
      </w:r>
      <w:r w:rsidRPr="00811BB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F4A92" w:rsidRDefault="00BF4A92" w:rsidP="00BF4A92">
      <w:pPr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</w:t>
      </w:r>
      <w:r w:rsidRPr="00AA7BB9">
        <w:rPr>
          <w:sz w:val="28"/>
          <w:szCs w:val="28"/>
        </w:rPr>
        <w:t>) Порядок ведения реестра инвестиционных проектов, получивших п</w:t>
      </w:r>
      <w:r w:rsidRPr="00AA7BB9">
        <w:rPr>
          <w:sz w:val="28"/>
          <w:szCs w:val="28"/>
        </w:rPr>
        <w:t>о</w:t>
      </w:r>
      <w:r w:rsidRPr="00AA7BB9">
        <w:rPr>
          <w:sz w:val="28"/>
          <w:szCs w:val="28"/>
        </w:rPr>
        <w:t xml:space="preserve">ложительное заключение об эффективности использования средств </w:t>
      </w:r>
      <w:r>
        <w:rPr>
          <w:sz w:val="28"/>
          <w:szCs w:val="28"/>
        </w:rPr>
        <w:t xml:space="preserve">местного </w:t>
      </w:r>
      <w:r w:rsidRPr="00AA7BB9">
        <w:rPr>
          <w:sz w:val="28"/>
          <w:szCs w:val="28"/>
        </w:rPr>
        <w:t>бюдж</w:t>
      </w:r>
      <w:r w:rsidRPr="00AA7BB9">
        <w:rPr>
          <w:sz w:val="28"/>
          <w:szCs w:val="28"/>
        </w:rPr>
        <w:t>е</w:t>
      </w:r>
      <w:r w:rsidRPr="00AA7BB9">
        <w:rPr>
          <w:sz w:val="28"/>
          <w:szCs w:val="28"/>
        </w:rPr>
        <w:t xml:space="preserve">та, направляемых на капитальные вложения </w:t>
      </w:r>
      <w:bookmarkStart w:id="1" w:name="sub_2"/>
      <w:r>
        <w:rPr>
          <w:sz w:val="28"/>
          <w:szCs w:val="28"/>
        </w:rPr>
        <w:t>(приложение 3</w:t>
      </w:r>
      <w:r w:rsidRPr="00A26FC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 w:rsidRPr="00AA7BB9">
        <w:rPr>
          <w:sz w:val="28"/>
          <w:szCs w:val="28"/>
        </w:rPr>
        <w:t xml:space="preserve">2. Установить, что </w:t>
      </w:r>
      <w:hyperlink w:anchor="sub_100" w:history="1">
        <w:r w:rsidRPr="00A26FC9">
          <w:rPr>
            <w:rStyle w:val="a6"/>
            <w:b w:val="0"/>
            <w:bCs w:val="0"/>
            <w:color w:val="auto"/>
            <w:sz w:val="28"/>
            <w:szCs w:val="28"/>
          </w:rPr>
          <w:t>Правила</w:t>
        </w:r>
      </w:hyperlink>
      <w:r w:rsidRPr="00A26FC9">
        <w:rPr>
          <w:sz w:val="28"/>
          <w:szCs w:val="28"/>
        </w:rPr>
        <w:t>,</w:t>
      </w:r>
      <w:r w:rsidRPr="00AA7BB9">
        <w:rPr>
          <w:sz w:val="28"/>
          <w:szCs w:val="28"/>
        </w:rPr>
        <w:t xml:space="preserve"> утвержденные настоящим постановлением, не распространяются на инвестиционные проекты, реализуемые в соответс</w:t>
      </w:r>
      <w:r w:rsidRPr="00AA7BB9">
        <w:rPr>
          <w:sz w:val="28"/>
          <w:szCs w:val="28"/>
        </w:rPr>
        <w:t>т</w:t>
      </w:r>
      <w:r w:rsidRPr="00AA7BB9">
        <w:rPr>
          <w:sz w:val="28"/>
          <w:szCs w:val="28"/>
        </w:rPr>
        <w:t>вии с норм</w:t>
      </w:r>
      <w:r>
        <w:rPr>
          <w:sz w:val="28"/>
          <w:szCs w:val="28"/>
        </w:rPr>
        <w:t>ативными правовыми актами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Мостовский район</w:t>
      </w:r>
      <w:r w:rsidRPr="00AA7BB9">
        <w:rPr>
          <w:sz w:val="28"/>
          <w:szCs w:val="28"/>
        </w:rPr>
        <w:t>, принятыми до 1 января 201</w:t>
      </w:r>
      <w:r>
        <w:rPr>
          <w:sz w:val="28"/>
          <w:szCs w:val="28"/>
        </w:rPr>
        <w:t>1 г</w:t>
      </w:r>
      <w:r w:rsidRPr="00AA7BB9">
        <w:rPr>
          <w:sz w:val="28"/>
          <w:szCs w:val="28"/>
        </w:rPr>
        <w:t>.</w:t>
      </w:r>
      <w:bookmarkStart w:id="2" w:name="sub_3"/>
      <w:bookmarkEnd w:id="1"/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7BB9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управление экономики, инвестиций, туризма, торговли и сферы услуг администрации муниципального образования Мостовский район (Скороходова С.С.)</w:t>
      </w:r>
      <w:r w:rsidRPr="00AA7BB9">
        <w:rPr>
          <w:sz w:val="28"/>
          <w:szCs w:val="28"/>
        </w:rPr>
        <w:t xml:space="preserve"> уполномоченным органом </w:t>
      </w:r>
      <w:r>
        <w:rPr>
          <w:sz w:val="28"/>
          <w:szCs w:val="28"/>
        </w:rPr>
        <w:t xml:space="preserve">администрации муниципального образования Мостовский район </w:t>
      </w:r>
      <w:r w:rsidRPr="00AA7BB9">
        <w:rPr>
          <w:sz w:val="28"/>
          <w:szCs w:val="28"/>
        </w:rPr>
        <w:t>по проведению проверки инвест</w:t>
      </w:r>
      <w:r w:rsidRPr="00AA7BB9">
        <w:rPr>
          <w:sz w:val="28"/>
          <w:szCs w:val="28"/>
        </w:rPr>
        <w:t>и</w:t>
      </w:r>
      <w:r w:rsidRPr="00AA7BB9">
        <w:rPr>
          <w:sz w:val="28"/>
          <w:szCs w:val="28"/>
        </w:rPr>
        <w:t xml:space="preserve">ционных проектов на предмет эффективности использования средств </w:t>
      </w:r>
      <w:r>
        <w:rPr>
          <w:sz w:val="28"/>
          <w:szCs w:val="28"/>
        </w:rPr>
        <w:t>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направляемых на капитальные вложения.</w:t>
      </w:r>
      <w:bookmarkStart w:id="3" w:name="sub_4"/>
      <w:bookmarkEnd w:id="2"/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Отраслевым</w:t>
      </w:r>
      <w:proofErr w:type="gramEnd"/>
      <w:r w:rsidRPr="00C64141">
        <w:rPr>
          <w:color w:val="000000"/>
          <w:sz w:val="28"/>
          <w:szCs w:val="28"/>
        </w:rPr>
        <w:t xml:space="preserve"> (функциональными) органами </w:t>
      </w:r>
      <w:r>
        <w:rPr>
          <w:sz w:val="28"/>
          <w:szCs w:val="28"/>
        </w:rPr>
        <w:t>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Мостовский район, </w:t>
      </w:r>
      <w:r w:rsidRPr="00580032">
        <w:rPr>
          <w:sz w:val="28"/>
          <w:szCs w:val="28"/>
        </w:rPr>
        <w:t xml:space="preserve">инициирующим </w:t>
      </w:r>
      <w:r w:rsidRPr="00580032">
        <w:rPr>
          <w:sz w:val="28"/>
          <w:szCs w:val="28"/>
        </w:rPr>
        <w:lastRenderedPageBreak/>
        <w:t xml:space="preserve">финансирование проектов за счет средств </w:t>
      </w:r>
      <w:r>
        <w:rPr>
          <w:sz w:val="28"/>
          <w:szCs w:val="28"/>
        </w:rPr>
        <w:t>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580032">
        <w:rPr>
          <w:sz w:val="28"/>
          <w:szCs w:val="28"/>
        </w:rPr>
        <w:t xml:space="preserve"> бюджета независимо от их сметной стоимости</w:t>
      </w:r>
      <w:r>
        <w:rPr>
          <w:sz w:val="28"/>
          <w:szCs w:val="28"/>
        </w:rPr>
        <w:t xml:space="preserve"> </w:t>
      </w:r>
      <w:r w:rsidRPr="00AA7BB9">
        <w:rPr>
          <w:sz w:val="28"/>
          <w:szCs w:val="28"/>
        </w:rPr>
        <w:t>обеспечить:</w:t>
      </w:r>
      <w:bookmarkEnd w:id="3"/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 w:rsidRPr="00AA7BB9">
        <w:rPr>
          <w:sz w:val="28"/>
          <w:szCs w:val="28"/>
        </w:rPr>
        <w:t xml:space="preserve">1) проведение оценки эффективности использования средств </w:t>
      </w:r>
      <w:r>
        <w:rPr>
          <w:sz w:val="28"/>
          <w:szCs w:val="28"/>
        </w:rPr>
        <w:t xml:space="preserve">местного </w:t>
      </w:r>
      <w:r w:rsidRPr="00AA7BB9">
        <w:rPr>
          <w:sz w:val="28"/>
          <w:szCs w:val="28"/>
        </w:rPr>
        <w:t>бюджета, направляемых на капитальные вложения по инвестиционным проектам, финансирование которых планируется осуществлять с 1 января 201</w:t>
      </w:r>
      <w:r>
        <w:rPr>
          <w:sz w:val="28"/>
          <w:szCs w:val="28"/>
        </w:rPr>
        <w:t>1 г.</w:t>
      </w:r>
      <w:r w:rsidRPr="00AA7BB9">
        <w:rPr>
          <w:sz w:val="28"/>
          <w:szCs w:val="28"/>
        </w:rPr>
        <w:t xml:space="preserve"> полн</w:t>
      </w:r>
      <w:r w:rsidRPr="00AA7BB9">
        <w:rPr>
          <w:sz w:val="28"/>
          <w:szCs w:val="28"/>
        </w:rPr>
        <w:t>о</w:t>
      </w:r>
      <w:r w:rsidRPr="00AA7BB9">
        <w:rPr>
          <w:sz w:val="28"/>
          <w:szCs w:val="28"/>
        </w:rPr>
        <w:t xml:space="preserve">стью или частично за счет средств </w:t>
      </w:r>
      <w:r>
        <w:rPr>
          <w:sz w:val="28"/>
          <w:szCs w:val="28"/>
        </w:rPr>
        <w:t>местного</w:t>
      </w:r>
      <w:r w:rsidRPr="00AA7BB9">
        <w:rPr>
          <w:sz w:val="28"/>
          <w:szCs w:val="28"/>
        </w:rPr>
        <w:t xml:space="preserve"> бюджета;</w:t>
      </w:r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r w:rsidRPr="00AA7BB9">
        <w:rPr>
          <w:sz w:val="28"/>
          <w:szCs w:val="28"/>
        </w:rPr>
        <w:t>2) представление в установленном порядке необходимого пакета док</w:t>
      </w:r>
      <w:r w:rsidRPr="00AA7BB9">
        <w:rPr>
          <w:sz w:val="28"/>
          <w:szCs w:val="28"/>
        </w:rPr>
        <w:t>у</w:t>
      </w:r>
      <w:r w:rsidRPr="00AA7BB9">
        <w:rPr>
          <w:sz w:val="28"/>
          <w:szCs w:val="28"/>
        </w:rPr>
        <w:t xml:space="preserve">ментов для проведения проверки эффективности использования средств </w:t>
      </w:r>
      <w:r>
        <w:rPr>
          <w:sz w:val="28"/>
          <w:szCs w:val="28"/>
        </w:rPr>
        <w:t>местного</w:t>
      </w:r>
      <w:r w:rsidRPr="00AA7BB9">
        <w:rPr>
          <w:sz w:val="28"/>
          <w:szCs w:val="28"/>
        </w:rPr>
        <w:t xml:space="preserve"> бюдж</w:t>
      </w:r>
      <w:r w:rsidRPr="00AA7BB9">
        <w:rPr>
          <w:sz w:val="28"/>
          <w:szCs w:val="28"/>
        </w:rPr>
        <w:t>е</w:t>
      </w:r>
      <w:r w:rsidRPr="00AA7BB9">
        <w:rPr>
          <w:sz w:val="28"/>
          <w:szCs w:val="28"/>
        </w:rPr>
        <w:t>та, направляемых на капитальные вложения.</w:t>
      </w:r>
    </w:p>
    <w:p w:rsidR="00BF4A92" w:rsidRPr="00D3767D" w:rsidRDefault="00BF4A92" w:rsidP="00BF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pacing w:val="-10"/>
          <w:sz w:val="28"/>
          <w:szCs w:val="28"/>
        </w:rPr>
        <w:t>Признать утратившими силу постановление</w:t>
      </w:r>
      <w:r w:rsidRPr="00613434">
        <w:rPr>
          <w:spacing w:val="-10"/>
          <w:sz w:val="28"/>
          <w:szCs w:val="28"/>
        </w:rPr>
        <w:t xml:space="preserve"> администрации муниципального образо</w:t>
      </w:r>
      <w:r>
        <w:rPr>
          <w:spacing w:val="-10"/>
          <w:sz w:val="28"/>
          <w:szCs w:val="28"/>
        </w:rPr>
        <w:t>вания Мостовский район  от 5 декабря 2014 г. № 2747</w:t>
      </w:r>
      <w:r w:rsidRPr="00613434">
        <w:rPr>
          <w:spacing w:val="-10"/>
          <w:sz w:val="28"/>
          <w:szCs w:val="28"/>
        </w:rPr>
        <w:t xml:space="preserve"> «</w:t>
      </w:r>
      <w:r>
        <w:rPr>
          <w:spacing w:val="-10"/>
          <w:sz w:val="28"/>
          <w:szCs w:val="28"/>
        </w:rPr>
        <w:t>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Pr="0061343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F4A92" w:rsidRDefault="00BF4A92" w:rsidP="00BF4A9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B915CD">
        <w:rPr>
          <w:spacing w:val="-4"/>
          <w:sz w:val="28"/>
          <w:szCs w:val="28"/>
        </w:rPr>
        <w:t xml:space="preserve">Отделу </w:t>
      </w:r>
      <w:r>
        <w:rPr>
          <w:spacing w:val="-4"/>
          <w:sz w:val="28"/>
          <w:szCs w:val="28"/>
        </w:rPr>
        <w:t>информатизации</w:t>
      </w:r>
      <w:r w:rsidRPr="00D3767D"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связи управления делами администрации муниципального образования Мостовский район (Герасименко Д.С.)</w:t>
      </w:r>
      <w:r w:rsidRPr="00B915CD">
        <w:rPr>
          <w:spacing w:val="-4"/>
          <w:sz w:val="28"/>
          <w:szCs w:val="28"/>
        </w:rPr>
        <w:t xml:space="preserve"> </w:t>
      </w:r>
      <w:proofErr w:type="gramStart"/>
      <w:r w:rsidRPr="00B915CD">
        <w:rPr>
          <w:spacing w:val="-4"/>
          <w:sz w:val="28"/>
          <w:szCs w:val="28"/>
        </w:rPr>
        <w:t>разместить</w:t>
      </w:r>
      <w:proofErr w:type="gramEnd"/>
      <w:r w:rsidRPr="00B915CD">
        <w:rPr>
          <w:spacing w:val="-4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>
        <w:rPr>
          <w:spacing w:val="-4"/>
          <w:sz w:val="28"/>
          <w:szCs w:val="28"/>
        </w:rPr>
        <w:t xml:space="preserve">Мостовский район </w:t>
      </w:r>
      <w:r w:rsidRPr="00663718">
        <w:rPr>
          <w:bCs/>
          <w:spacing w:val="-4"/>
          <w:sz w:val="28"/>
          <w:szCs w:val="28"/>
        </w:rPr>
        <w:t>в информационно - телекоммуникационной сети «Интернет»</w:t>
      </w:r>
      <w:r w:rsidRPr="00B915CD">
        <w:rPr>
          <w:spacing w:val="-4"/>
          <w:sz w:val="28"/>
          <w:szCs w:val="28"/>
        </w:rPr>
        <w:t>.</w:t>
      </w:r>
    </w:p>
    <w:p w:rsidR="00BF4A92" w:rsidRDefault="00BF4A92" w:rsidP="00BF4A9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Pr="00B915CD">
        <w:rPr>
          <w:spacing w:val="-4"/>
          <w:sz w:val="28"/>
          <w:szCs w:val="28"/>
        </w:rPr>
        <w:t>Контроль за</w:t>
      </w:r>
      <w:proofErr w:type="gramEnd"/>
      <w:r w:rsidRPr="00B915CD">
        <w:rPr>
          <w:spacing w:val="-4"/>
          <w:sz w:val="28"/>
          <w:szCs w:val="28"/>
        </w:rPr>
        <w:t xml:space="preserve"> выполнением настоящего постановления </w:t>
      </w:r>
      <w:r>
        <w:rPr>
          <w:spacing w:val="-4"/>
          <w:sz w:val="28"/>
          <w:szCs w:val="28"/>
        </w:rPr>
        <w:t xml:space="preserve">возложить на заместителя главы муниципального образования Мостовский район             </w:t>
      </w:r>
      <w:proofErr w:type="spellStart"/>
      <w:r>
        <w:rPr>
          <w:spacing w:val="-4"/>
          <w:sz w:val="28"/>
          <w:szCs w:val="28"/>
        </w:rPr>
        <w:t>Чеботову</w:t>
      </w:r>
      <w:proofErr w:type="spellEnd"/>
      <w:r w:rsidRPr="000023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М.Г.</w:t>
      </w:r>
      <w:r w:rsidRPr="00B915CD">
        <w:rPr>
          <w:spacing w:val="-4"/>
          <w:sz w:val="28"/>
          <w:szCs w:val="28"/>
        </w:rPr>
        <w:t>.</w:t>
      </w:r>
    </w:p>
    <w:p w:rsidR="00BF4A92" w:rsidRPr="00474F3E" w:rsidRDefault="00BF4A92" w:rsidP="00BF4A9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D24532">
        <w:rPr>
          <w:spacing w:val="-4"/>
          <w:sz w:val="28"/>
          <w:szCs w:val="28"/>
        </w:rPr>
        <w:t xml:space="preserve">Постановление вступает в силу со дня его </w:t>
      </w:r>
      <w:r>
        <w:rPr>
          <w:spacing w:val="-4"/>
          <w:sz w:val="28"/>
          <w:szCs w:val="28"/>
        </w:rPr>
        <w:t>опубликования</w:t>
      </w:r>
      <w:r w:rsidRPr="00D24532">
        <w:rPr>
          <w:spacing w:val="-4"/>
          <w:sz w:val="28"/>
          <w:szCs w:val="28"/>
        </w:rPr>
        <w:t xml:space="preserve">. </w:t>
      </w:r>
    </w:p>
    <w:p w:rsidR="00BF4A92" w:rsidRDefault="00BF4A92" w:rsidP="00BF4A92">
      <w:pPr>
        <w:ind w:right="50"/>
        <w:rPr>
          <w:sz w:val="28"/>
        </w:rPr>
      </w:pPr>
    </w:p>
    <w:p w:rsidR="00BF4A92" w:rsidRDefault="00BF4A92" w:rsidP="00BF4A92">
      <w:pPr>
        <w:ind w:right="50"/>
        <w:rPr>
          <w:sz w:val="28"/>
        </w:rPr>
      </w:pPr>
    </w:p>
    <w:p w:rsidR="00BF4A92" w:rsidRDefault="00BF4A92" w:rsidP="00BF4A92">
      <w:pPr>
        <w:ind w:right="50"/>
        <w:rPr>
          <w:sz w:val="28"/>
        </w:rPr>
      </w:pPr>
    </w:p>
    <w:p w:rsidR="00BF4A92" w:rsidRPr="009640D3" w:rsidRDefault="00BF4A92" w:rsidP="00BF4A92">
      <w:pPr>
        <w:ind w:right="50"/>
        <w:rPr>
          <w:sz w:val="28"/>
        </w:rPr>
      </w:pPr>
      <w:r w:rsidRPr="009640D3">
        <w:rPr>
          <w:sz w:val="28"/>
        </w:rPr>
        <w:t>Глава муниципального образования</w:t>
      </w:r>
    </w:p>
    <w:p w:rsidR="00BF4A92" w:rsidRPr="009640D3" w:rsidRDefault="00BF4A92" w:rsidP="00BF4A92">
      <w:pPr>
        <w:ind w:right="50"/>
        <w:rPr>
          <w:sz w:val="28"/>
        </w:rPr>
      </w:pPr>
      <w:r w:rsidRPr="009640D3">
        <w:rPr>
          <w:sz w:val="28"/>
        </w:rPr>
        <w:t xml:space="preserve">Мостовский район                                                                              </w:t>
      </w:r>
      <w:r>
        <w:rPr>
          <w:sz w:val="28"/>
        </w:rPr>
        <w:t xml:space="preserve">   </w:t>
      </w:r>
      <w:r w:rsidRPr="009640D3">
        <w:rPr>
          <w:sz w:val="28"/>
        </w:rPr>
        <w:t xml:space="preserve"> </w:t>
      </w:r>
      <w:r>
        <w:rPr>
          <w:sz w:val="28"/>
        </w:rPr>
        <w:t xml:space="preserve">С.В. </w:t>
      </w:r>
      <w:proofErr w:type="spellStart"/>
      <w:r>
        <w:rPr>
          <w:sz w:val="28"/>
        </w:rPr>
        <w:t>Ласунов</w:t>
      </w:r>
      <w:proofErr w:type="spellEnd"/>
    </w:p>
    <w:p w:rsidR="00BF4A92" w:rsidRDefault="00BF4A92" w:rsidP="00BF4A92">
      <w:pPr>
        <w:jc w:val="both"/>
        <w:rPr>
          <w:b/>
        </w:rPr>
      </w:pPr>
    </w:p>
    <w:p w:rsidR="00BF4A92" w:rsidRDefault="00BF4A92" w:rsidP="00BF4A92">
      <w:pPr>
        <w:rPr>
          <w:b/>
        </w:rPr>
      </w:pPr>
    </w:p>
    <w:p w:rsidR="00BF4A92" w:rsidRDefault="00BF4A92" w:rsidP="00BF4A92">
      <w:pPr>
        <w:rPr>
          <w:b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Default="00BF4A92" w:rsidP="00BF4A92">
      <w:pPr>
        <w:rPr>
          <w:b/>
          <w:sz w:val="28"/>
          <w:szCs w:val="28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BF4A92" w:rsidRPr="00207744" w:rsidTr="00631172">
        <w:tc>
          <w:tcPr>
            <w:tcW w:w="5070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</w:t>
            </w:r>
            <w:bookmarkStart w:id="4" w:name="sub_100"/>
            <w:r w:rsidRPr="00207744">
              <w:rPr>
                <w:sz w:val="28"/>
                <w:szCs w:val="28"/>
              </w:rPr>
              <w:t xml:space="preserve">  1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УТВЕРЖДЕНЫ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постановлением администрации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муниципального образования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Мостовский район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от ____________ № ____________</w:t>
            </w:r>
          </w:p>
          <w:bookmarkEnd w:id="4"/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</w:tr>
    </w:tbl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pStyle w:val="1"/>
        <w:tabs>
          <w:tab w:val="clear" w:pos="0"/>
          <w:tab w:val="left" w:pos="810"/>
        </w:tabs>
        <w:spacing w:before="0" w:after="0"/>
        <w:ind w:left="0" w:firstLine="0"/>
        <w:rPr>
          <w:rFonts w:ascii="Times New Roman" w:hAnsi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/>
          <w:bCs w:val="0"/>
          <w:color w:val="auto"/>
          <w:sz w:val="28"/>
          <w:szCs w:val="28"/>
        </w:rPr>
        <w:t>ПРАВИЛА</w:t>
      </w:r>
    </w:p>
    <w:p w:rsidR="00BF4A92" w:rsidRPr="00207744" w:rsidRDefault="00BF4A92" w:rsidP="00BF4A92">
      <w:pPr>
        <w:pStyle w:val="1"/>
        <w:tabs>
          <w:tab w:val="clear" w:pos="0"/>
          <w:tab w:val="left" w:pos="810"/>
        </w:tabs>
        <w:spacing w:before="0" w:after="0"/>
        <w:ind w:left="0" w:firstLine="0"/>
        <w:rPr>
          <w:rFonts w:ascii="Times New Roman" w:hAnsi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/>
          <w:bCs w:val="0"/>
          <w:color w:val="auto"/>
          <w:sz w:val="28"/>
          <w:szCs w:val="28"/>
        </w:rPr>
        <w:t>проведения проверки инвестиционных проектов на предмет   эффективности использования средств местного бюджета, направляемых на капитальные вложения</w:t>
      </w:r>
    </w:p>
    <w:p w:rsidR="00BF4A92" w:rsidRPr="00207744" w:rsidRDefault="00BF4A92" w:rsidP="00BF4A92"/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5" w:name="sub_1001"/>
      <w:r w:rsidRPr="00207744">
        <w:rPr>
          <w:rFonts w:ascii="Times New Roman" w:hAnsi="Times New Roman"/>
          <w:b w:val="0"/>
          <w:bCs w:val="0"/>
          <w:color w:val="auto"/>
          <w:sz w:val="28"/>
          <w:szCs w:val="28"/>
        </w:rPr>
        <w:t>1. Общие положения</w:t>
      </w:r>
    </w:p>
    <w:p w:rsidR="00BF4A92" w:rsidRPr="00207744" w:rsidRDefault="00BF4A92" w:rsidP="00BF4A92"/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bookmarkStart w:id="6" w:name="sub_11"/>
      <w:bookmarkEnd w:id="5"/>
      <w:r w:rsidRPr="00207744">
        <w:rPr>
          <w:spacing w:val="-4"/>
          <w:sz w:val="28"/>
          <w:szCs w:val="28"/>
        </w:rPr>
        <w:t>1.1. </w:t>
      </w:r>
      <w:proofErr w:type="gramStart"/>
      <w:r w:rsidRPr="00207744">
        <w:rPr>
          <w:spacing w:val="-4"/>
          <w:sz w:val="28"/>
          <w:szCs w:val="28"/>
        </w:rPr>
        <w:t xml:space="preserve">Настоящие Правила определяют порядок проведения проверки инвестиционных проектов, предусматривающих строительство, реконструкцию, </w:t>
      </w:r>
      <w:r w:rsidRPr="00207744">
        <w:rPr>
          <w:rStyle w:val="aff"/>
          <w:color w:val="auto"/>
          <w:spacing w:val="-4"/>
          <w:sz w:val="28"/>
          <w:szCs w:val="28"/>
        </w:rPr>
        <w:t>в том числе с элементами реставрации</w:t>
      </w:r>
      <w:r w:rsidRPr="00207744">
        <w:rPr>
          <w:spacing w:val="-4"/>
          <w:sz w:val="28"/>
          <w:szCs w:val="28"/>
        </w:rPr>
        <w:t xml:space="preserve">, техническое перевооружение объектов капитального строительства, </w:t>
      </w:r>
      <w:r w:rsidRPr="00207744">
        <w:rPr>
          <w:rStyle w:val="aff"/>
          <w:color w:val="auto"/>
          <w:spacing w:val="-4"/>
          <w:sz w:val="28"/>
          <w:szCs w:val="28"/>
        </w:rPr>
        <w:t>приобретение объектов недвижимого имущества, финансовое обеспечение которых</w:t>
      </w:r>
      <w:r w:rsidRPr="00207744">
        <w:rPr>
          <w:spacing w:val="-4"/>
          <w:sz w:val="28"/>
          <w:szCs w:val="28"/>
        </w:rPr>
        <w:t xml:space="preserve"> полностью или частично </w:t>
      </w:r>
      <w:r w:rsidRPr="00207744">
        <w:rPr>
          <w:rStyle w:val="aff"/>
          <w:color w:val="auto"/>
          <w:spacing w:val="-4"/>
          <w:sz w:val="28"/>
          <w:szCs w:val="28"/>
        </w:rPr>
        <w:t>осуществляется за</w:t>
      </w:r>
      <w:r w:rsidRPr="00207744">
        <w:rPr>
          <w:spacing w:val="-4"/>
          <w:sz w:val="28"/>
          <w:szCs w:val="28"/>
        </w:rPr>
        <w:t xml:space="preserve"> счет средств местного бюджета муниципального образования Мостовский район (далее - местного бюджета), на предмет эффективности использования средств местного бюджета, направляемых на капитальные вложения (далее - </w:t>
      </w:r>
      <w:r w:rsidRPr="00207744">
        <w:rPr>
          <w:rStyle w:val="af6"/>
          <w:b w:val="0"/>
          <w:bCs w:val="0"/>
          <w:color w:val="auto"/>
          <w:spacing w:val="-4"/>
          <w:sz w:val="28"/>
          <w:szCs w:val="28"/>
        </w:rPr>
        <w:t>проверка</w:t>
      </w:r>
      <w:r w:rsidRPr="00207744">
        <w:rPr>
          <w:spacing w:val="-4"/>
          <w:sz w:val="28"/>
          <w:szCs w:val="28"/>
        </w:rPr>
        <w:t>).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7" w:name="sub_12"/>
      <w:bookmarkEnd w:id="6"/>
      <w:r w:rsidRPr="00207744">
        <w:rPr>
          <w:sz w:val="28"/>
          <w:szCs w:val="28"/>
        </w:rPr>
        <w:t>1.2. </w:t>
      </w:r>
      <w:proofErr w:type="gramStart"/>
      <w:r w:rsidRPr="00207744">
        <w:rPr>
          <w:sz w:val="28"/>
          <w:szCs w:val="28"/>
        </w:rPr>
        <w:t xml:space="preserve">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</w:t>
      </w:r>
      <w:r w:rsidRPr="00207744">
        <w:rPr>
          <w:rStyle w:val="af6"/>
          <w:b w:val="0"/>
          <w:bCs w:val="0"/>
          <w:color w:val="auto"/>
          <w:sz w:val="28"/>
          <w:szCs w:val="28"/>
        </w:rPr>
        <w:t>интегральная оценка</w:t>
      </w:r>
      <w:r w:rsidRPr="00207744">
        <w:rPr>
          <w:sz w:val="28"/>
          <w:szCs w:val="28"/>
        </w:rPr>
        <w:t>), в целях реализации указанного проекта.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" w:name="sub_13"/>
      <w:bookmarkEnd w:id="7"/>
      <w:r w:rsidRPr="00207744">
        <w:rPr>
          <w:sz w:val="28"/>
          <w:szCs w:val="28"/>
        </w:rPr>
        <w:t>1.3. Проверка проводится для принятия в соответствии с нормативными правовыми актами  муниципального образования Мостовский район решения               о предоставлении средств местного бюджета:</w:t>
      </w:r>
    </w:p>
    <w:bookmarkEnd w:id="8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1) для осуществления бюджетных инвестиций в объекты капитального строительства муниципальной собственности  муниципального образования Мостовский район, </w:t>
      </w:r>
      <w:r w:rsidRPr="00207744">
        <w:rPr>
          <w:rStyle w:val="aff"/>
          <w:color w:val="auto"/>
          <w:sz w:val="28"/>
          <w:szCs w:val="28"/>
        </w:rPr>
        <w:t>по которым</w:t>
      </w:r>
      <w:r w:rsidRPr="00207744">
        <w:rPr>
          <w:sz w:val="28"/>
          <w:szCs w:val="28"/>
        </w:rPr>
        <w:t>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>подготовка (корректировка) проектной документации</w:t>
      </w:r>
      <w:r w:rsidRPr="00207744">
        <w:rPr>
          <w:sz w:val="28"/>
          <w:szCs w:val="28"/>
        </w:rPr>
        <w:t xml:space="preserve"> (включая</w:t>
      </w:r>
      <w:r w:rsidRPr="00207744">
        <w:rPr>
          <w:rFonts w:eastAsia="SimSun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 xml:space="preserve">проведение инженерных изысканий, выполняемых для подготовки такой проектной документации), на строительство, реконструкцию, в том числе с элементами реставрации, и техническое перевооружение осуществляется за </w:t>
      </w:r>
      <w:r w:rsidRPr="00207744">
        <w:rPr>
          <w:sz w:val="28"/>
          <w:szCs w:val="28"/>
        </w:rPr>
        <w:t>счет средств местного бюджета;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9" w:name="sub_1311"/>
      <w:r w:rsidRPr="00207744">
        <w:rPr>
          <w:rStyle w:val="aff"/>
          <w:color w:val="auto"/>
          <w:sz w:val="28"/>
          <w:szCs w:val="28"/>
        </w:rPr>
        <w:lastRenderedPageBreak/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бюджета, либо по которым планируется безвозмездная передача прав на использование проектной документации, разработанной без использования средств местного бюджета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</w:t>
      </w:r>
      <w:r w:rsidRPr="00207744">
        <w:t xml:space="preserve"> </w:t>
      </w:r>
      <w:bookmarkStart w:id="10" w:name="sub_132"/>
      <w:r w:rsidRPr="00207744">
        <w:rPr>
          <w:rStyle w:val="aff"/>
          <w:color w:val="auto"/>
          <w:sz w:val="28"/>
          <w:szCs w:val="28"/>
        </w:rPr>
        <w:t>для осуществления бюджетных инвестиций на приобретение объектов недвижимого имущества в муниципальную собственность муниципального образования Мостовский район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1" w:name="sub_133"/>
      <w:bookmarkEnd w:id="9"/>
      <w:bookmarkEnd w:id="10"/>
      <w:r w:rsidRPr="00207744">
        <w:rPr>
          <w:rStyle w:val="aff"/>
          <w:color w:val="auto"/>
          <w:sz w:val="28"/>
          <w:szCs w:val="28"/>
        </w:rPr>
        <w:t>3) в</w:t>
      </w:r>
      <w:r w:rsidRPr="00207744">
        <w:rPr>
          <w:sz w:val="28"/>
          <w:szCs w:val="28"/>
        </w:rPr>
        <w:t xml:space="preserve"> виде субсидий муниципальным </w:t>
      </w:r>
      <w:r w:rsidRPr="00207744">
        <w:rPr>
          <w:rStyle w:val="aff"/>
          <w:color w:val="auto"/>
          <w:sz w:val="28"/>
          <w:szCs w:val="28"/>
        </w:rPr>
        <w:t xml:space="preserve">бюджетным учреждениям Мостовского района, муниципальным автономным учреждениям Мостовского района и унитарным предприятиям Мостовского района </w:t>
      </w:r>
      <w:r w:rsidRPr="00207744">
        <w:rPr>
          <w:sz w:val="28"/>
          <w:szCs w:val="28"/>
        </w:rPr>
        <w:t xml:space="preserve">на </w:t>
      </w:r>
      <w:r w:rsidRPr="00207744">
        <w:rPr>
          <w:rStyle w:val="aff"/>
          <w:color w:val="auto"/>
          <w:sz w:val="28"/>
          <w:szCs w:val="28"/>
        </w:rPr>
        <w:t>осуществление капитальных вложений в объекты</w:t>
      </w:r>
      <w:r w:rsidRPr="00207744">
        <w:rPr>
          <w:sz w:val="28"/>
          <w:szCs w:val="28"/>
        </w:rPr>
        <w:t xml:space="preserve"> капитального строительства муниципальной собственности муниципального образования Мостовский</w:t>
      </w:r>
      <w:r w:rsidRPr="00207744">
        <w:rPr>
          <w:rStyle w:val="aff"/>
          <w:color w:val="auto"/>
          <w:sz w:val="28"/>
          <w:szCs w:val="28"/>
        </w:rPr>
        <w:t xml:space="preserve"> район, по которым</w:t>
      </w:r>
      <w:r w:rsidRPr="00207744">
        <w:rPr>
          <w:sz w:val="28"/>
          <w:szCs w:val="28"/>
        </w:rPr>
        <w:t>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2" w:name="sub_1332"/>
      <w:bookmarkEnd w:id="11"/>
      <w:r w:rsidRPr="00207744">
        <w:rPr>
          <w:rStyle w:val="aff"/>
          <w:color w:val="auto"/>
          <w:sz w:val="28"/>
          <w:szCs w:val="28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техническое перевооружение осуществляется с использованием средств местного  бюджета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3" w:name="sub_1331"/>
      <w:bookmarkEnd w:id="12"/>
      <w:r w:rsidRPr="00207744">
        <w:rPr>
          <w:sz w:val="28"/>
          <w:szCs w:val="28"/>
        </w:rPr>
        <w:t xml:space="preserve">проектная документация </w:t>
      </w:r>
      <w:r w:rsidRPr="00207744">
        <w:rPr>
          <w:rStyle w:val="aff"/>
          <w:color w:val="auto"/>
          <w:sz w:val="28"/>
          <w:szCs w:val="28"/>
        </w:rPr>
        <w:t>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</w:t>
      </w:r>
      <w:r w:rsidRPr="00207744">
        <w:rPr>
          <w:sz w:val="28"/>
          <w:szCs w:val="28"/>
        </w:rPr>
        <w:t xml:space="preserve"> разработана без использования средств местного бюджета;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4" w:name="sub_134"/>
      <w:bookmarkEnd w:id="13"/>
      <w:r w:rsidRPr="00207744">
        <w:rPr>
          <w:rStyle w:val="aff"/>
          <w:color w:val="auto"/>
          <w:sz w:val="28"/>
          <w:szCs w:val="28"/>
        </w:rPr>
        <w:t>4) в виде субсидий муниципальным бюджетным учреждениям Мостовского района, муниципальным автономным учреждениям Мостовского района и муниципальным унитарным предприятиям Мостовского района на осуществление капитальных вложений на приобретение объектов недвижимого имущества в муниципальную собственность муниципального образования Мостовский район</w:t>
      </w:r>
      <w:r w:rsidRPr="00207744">
        <w:rPr>
          <w:sz w:val="28"/>
          <w:szCs w:val="28"/>
        </w:rPr>
        <w:t>;</w:t>
      </w:r>
    </w:p>
    <w:bookmarkEnd w:id="14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5)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</w:t>
      </w:r>
      <w:r w:rsidRPr="00207744">
        <w:rPr>
          <w:rStyle w:val="aff"/>
          <w:color w:val="auto"/>
          <w:sz w:val="28"/>
          <w:szCs w:val="28"/>
        </w:rPr>
        <w:t>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207744">
        <w:rPr>
          <w:rStyle w:val="aff"/>
          <w:color w:val="auto"/>
          <w:sz w:val="28"/>
          <w:szCs w:val="28"/>
        </w:rPr>
        <w:t xml:space="preserve"> указанных организаций</w:t>
      </w:r>
      <w:r w:rsidRPr="00207744">
        <w:rPr>
          <w:sz w:val="28"/>
          <w:szCs w:val="28"/>
        </w:rPr>
        <w:t>.</w:t>
      </w:r>
    </w:p>
    <w:p w:rsidR="00BF4A92" w:rsidRDefault="00BF4A92" w:rsidP="00BF4A92">
      <w:pPr>
        <w:ind w:firstLine="709"/>
        <w:jc w:val="both"/>
        <w:rPr>
          <w:sz w:val="28"/>
          <w:szCs w:val="28"/>
        </w:rPr>
      </w:pPr>
      <w:bookmarkStart w:id="15" w:name="sub_14"/>
      <w:r w:rsidRPr="00207744">
        <w:rPr>
          <w:sz w:val="28"/>
          <w:szCs w:val="28"/>
        </w:rPr>
        <w:t>1.4. </w:t>
      </w:r>
      <w:r w:rsidRPr="00207744">
        <w:rPr>
          <w:rStyle w:val="aff"/>
          <w:color w:val="auto"/>
          <w:sz w:val="28"/>
          <w:szCs w:val="28"/>
        </w:rPr>
        <w:t xml:space="preserve">Проверка осуществляется в отношении инвестиционных проектов, указанных в </w:t>
      </w:r>
      <w:hyperlink r:id="rId6" w:anchor="sub_11" w:history="1">
        <w:r w:rsidRPr="00207744">
          <w:rPr>
            <w:rStyle w:val="a6"/>
            <w:sz w:val="28"/>
            <w:szCs w:val="28"/>
          </w:rPr>
          <w:t>пункте 1.1</w:t>
        </w:r>
      </w:hyperlink>
      <w:r w:rsidRPr="00207744">
        <w:rPr>
          <w:rStyle w:val="aff"/>
          <w:color w:val="auto"/>
          <w:sz w:val="28"/>
          <w:szCs w:val="28"/>
        </w:rPr>
        <w:t xml:space="preserve"> настоящих Правил, </w:t>
      </w:r>
      <w:r w:rsidRPr="00740651">
        <w:rPr>
          <w:sz w:val="28"/>
          <w:szCs w:val="28"/>
        </w:rPr>
        <w:t>если их сметная стоимость или предполагаемая (предельная) стоимость объекта капитального строител</w:t>
      </w:r>
      <w:r w:rsidRPr="00740651">
        <w:rPr>
          <w:sz w:val="28"/>
          <w:szCs w:val="28"/>
        </w:rPr>
        <w:t>ь</w:t>
      </w:r>
      <w:r w:rsidRPr="00740651">
        <w:rPr>
          <w:sz w:val="28"/>
          <w:szCs w:val="28"/>
        </w:rPr>
        <w:t>ства либо стоимость приобретения объекта недвижимого имущества (рассч</w:t>
      </w:r>
      <w:r w:rsidRPr="00740651">
        <w:rPr>
          <w:sz w:val="28"/>
          <w:szCs w:val="28"/>
        </w:rPr>
        <w:t>и</w:t>
      </w:r>
      <w:r w:rsidRPr="00740651">
        <w:rPr>
          <w:sz w:val="28"/>
          <w:szCs w:val="28"/>
        </w:rPr>
        <w:t xml:space="preserve">танная в ценах соответствующих лет) превышает </w:t>
      </w:r>
      <w:r>
        <w:rPr>
          <w:sz w:val="28"/>
          <w:szCs w:val="28"/>
        </w:rPr>
        <w:t>0,5</w:t>
      </w:r>
      <w:r w:rsidRPr="00740651">
        <w:rPr>
          <w:sz w:val="28"/>
          <w:szCs w:val="28"/>
        </w:rPr>
        <w:t> млрд. рублей</w:t>
      </w:r>
      <w:r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r w:rsidRPr="00207744">
        <w:rPr>
          <w:spacing w:val="-4"/>
          <w:sz w:val="28"/>
          <w:szCs w:val="28"/>
        </w:rPr>
        <w:t xml:space="preserve">Проверка осуществляется </w:t>
      </w:r>
      <w:r w:rsidRPr="00207744">
        <w:rPr>
          <w:sz w:val="28"/>
          <w:szCs w:val="28"/>
        </w:rPr>
        <w:t>управлением экономики, инвестиций, туризма, торговли и сферы услуг</w:t>
      </w:r>
      <w:r w:rsidRPr="00207744">
        <w:rPr>
          <w:spacing w:val="-4"/>
          <w:sz w:val="28"/>
          <w:szCs w:val="28"/>
        </w:rPr>
        <w:t xml:space="preserve"> администрации муниципального образования </w:t>
      </w:r>
      <w:r w:rsidRPr="00207744">
        <w:rPr>
          <w:spacing w:val="-4"/>
          <w:sz w:val="28"/>
          <w:szCs w:val="28"/>
        </w:rPr>
        <w:lastRenderedPageBreak/>
        <w:t xml:space="preserve">Мостовский район (далее - Управлением) в соответствии с </w:t>
      </w:r>
      <w:hyperlink w:anchor="sub_200" w:history="1">
        <w:r w:rsidRPr="00207744">
          <w:rPr>
            <w:rStyle w:val="af5"/>
            <w:spacing w:val="-4"/>
          </w:rPr>
          <w:t>Методикой</w:t>
        </w:r>
      </w:hyperlink>
      <w:r w:rsidRPr="00207744">
        <w:rPr>
          <w:spacing w:val="-4"/>
          <w:sz w:val="28"/>
          <w:szCs w:val="28"/>
        </w:rPr>
        <w:t xml:space="preserve"> оценки эффективности использования средств местного бюджета, направляемых на капитальные вложения  (далее - </w:t>
      </w:r>
      <w:r w:rsidRPr="00207744">
        <w:rPr>
          <w:rStyle w:val="af6"/>
          <w:b w:val="0"/>
          <w:bCs w:val="0"/>
          <w:color w:val="auto"/>
          <w:spacing w:val="-4"/>
          <w:sz w:val="28"/>
          <w:szCs w:val="28"/>
        </w:rPr>
        <w:t>Методика</w:t>
      </w:r>
      <w:r w:rsidRPr="00207744">
        <w:rPr>
          <w:spacing w:val="-4"/>
          <w:sz w:val="28"/>
          <w:szCs w:val="28"/>
        </w:rPr>
        <w:t>).</w:t>
      </w:r>
    </w:p>
    <w:p w:rsidR="00BF4A92" w:rsidRPr="00207744" w:rsidRDefault="00BF4A92" w:rsidP="00BF4A92">
      <w:pPr>
        <w:ind w:firstLine="709"/>
        <w:jc w:val="both"/>
        <w:rPr>
          <w:b/>
          <w:sz w:val="28"/>
          <w:szCs w:val="28"/>
        </w:rPr>
      </w:pPr>
      <w:r w:rsidRPr="00207744">
        <w:rPr>
          <w:sz w:val="28"/>
          <w:szCs w:val="28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отраслевыми (функциональными) органами администрации муниципального образования Мостовский район, инициирующими полное или частичное финансирование инвестиционного проекта за счет средств местного бюджета (далее </w:t>
      </w:r>
      <w:r w:rsidRPr="00207744">
        <w:rPr>
          <w:b/>
          <w:sz w:val="28"/>
          <w:szCs w:val="28"/>
        </w:rPr>
        <w:t xml:space="preserve">- </w:t>
      </w:r>
      <w:r w:rsidRPr="00207744">
        <w:rPr>
          <w:rStyle w:val="af6"/>
          <w:b w:val="0"/>
          <w:bCs w:val="0"/>
          <w:color w:val="auto"/>
          <w:sz w:val="28"/>
          <w:szCs w:val="28"/>
        </w:rPr>
        <w:t>заявитель</w:t>
      </w:r>
      <w:r w:rsidRPr="00207744">
        <w:rPr>
          <w:sz w:val="28"/>
          <w:szCs w:val="28"/>
        </w:rPr>
        <w:t>), в соответствии с Методикой</w:t>
      </w:r>
      <w:r w:rsidRPr="00207744">
        <w:rPr>
          <w:b/>
          <w:sz w:val="28"/>
          <w:szCs w:val="28"/>
        </w:rPr>
        <w:t>.</w:t>
      </w:r>
    </w:p>
    <w:p w:rsidR="00BF4A92" w:rsidRPr="00207744" w:rsidRDefault="00BF4A92" w:rsidP="00BF4A92">
      <w:pPr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</w:rPr>
      </w:pPr>
      <w:r w:rsidRPr="00207744">
        <w:rPr>
          <w:sz w:val="28"/>
          <w:szCs w:val="28"/>
        </w:rPr>
        <w:t xml:space="preserve">Интегральная оценка проводится в отношении инвестиционных проектов, указанных в </w:t>
      </w:r>
      <w:hyperlink w:anchor="sub_11" w:history="1">
        <w:r w:rsidRPr="00207744">
          <w:rPr>
            <w:sz w:val="28"/>
            <w:szCs w:val="28"/>
          </w:rPr>
          <w:t>пункте 1.1</w:t>
        </w:r>
      </w:hyperlink>
      <w:r w:rsidRPr="00207744">
        <w:rPr>
          <w:sz w:val="28"/>
          <w:szCs w:val="28"/>
        </w:rPr>
        <w:t xml:space="preserve"> настоящих Правил, независимо от их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имущества. Результаты интегральной оценки, проведенной заявителем, и исходные данные для ее проведения предоставляются в Управление для информации. 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16" w:name="sub_16"/>
      <w:bookmarkStart w:id="17" w:name="sub_15"/>
      <w:bookmarkEnd w:id="15"/>
      <w:r w:rsidRPr="00207744">
        <w:rPr>
          <w:sz w:val="28"/>
          <w:szCs w:val="28"/>
        </w:rPr>
        <w:t xml:space="preserve">1.5. </w:t>
      </w:r>
      <w:r w:rsidRPr="00207744">
        <w:rPr>
          <w:rStyle w:val="aff"/>
          <w:color w:val="auto"/>
          <w:sz w:val="28"/>
          <w:szCs w:val="28"/>
        </w:rPr>
        <w:t>Плата за проведение проверки не взимается.</w:t>
      </w:r>
      <w:r w:rsidRPr="00207744">
        <w:rPr>
          <w:sz w:val="28"/>
          <w:szCs w:val="28"/>
        </w:rPr>
        <w:t xml:space="preserve"> 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1.6. Управление </w:t>
      </w:r>
      <w:r w:rsidRPr="00207744">
        <w:rPr>
          <w:rStyle w:val="aff"/>
          <w:color w:val="auto"/>
          <w:sz w:val="28"/>
          <w:szCs w:val="28"/>
        </w:rPr>
        <w:t>ведет</w:t>
      </w:r>
      <w:r w:rsidRPr="00207744">
        <w:rPr>
          <w:sz w:val="28"/>
          <w:szCs w:val="28"/>
        </w:rPr>
        <w:t xml:space="preserve"> в </w:t>
      </w:r>
      <w:r w:rsidRPr="00207744">
        <w:rPr>
          <w:rStyle w:val="aff"/>
          <w:color w:val="auto"/>
          <w:sz w:val="28"/>
          <w:szCs w:val="28"/>
        </w:rPr>
        <w:t>установленном порядке реестр инвестиционных проектов, получивших положительное заключение об</w:t>
      </w:r>
      <w:r w:rsidRPr="00207744">
        <w:rPr>
          <w:sz w:val="28"/>
          <w:szCs w:val="28"/>
        </w:rPr>
        <w:t xml:space="preserve"> эффективности использования средств местного бюджета, направляемых на капитальные вложения.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 w:line="235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</w:pPr>
    </w:p>
    <w:p w:rsidR="00BF4A92" w:rsidRPr="00207744" w:rsidRDefault="00BF4A92" w:rsidP="00BF4A92">
      <w:pPr>
        <w:pStyle w:val="1"/>
        <w:tabs>
          <w:tab w:val="clear" w:pos="0"/>
        </w:tabs>
        <w:spacing w:before="0" w:after="0" w:line="235" w:lineRule="auto"/>
        <w:ind w:left="0" w:firstLine="0"/>
        <w:rPr>
          <w:rStyle w:val="aff"/>
          <w:rFonts w:ascii="Times New Roman" w:hAnsi="Times New Roman" w:cs="Times New Roman"/>
          <w:color w:val="auto"/>
          <w:sz w:val="28"/>
          <w:szCs w:val="28"/>
        </w:rPr>
      </w:pPr>
      <w:r w:rsidRPr="00207744">
        <w:rPr>
          <w:rStyle w:val="aff"/>
          <w:rFonts w:ascii="Times New Roman" w:hAnsi="Times New Roman" w:cs="Times New Roman"/>
          <w:color w:val="auto"/>
          <w:sz w:val="28"/>
          <w:szCs w:val="28"/>
        </w:rPr>
        <w:t>2.Критерии оценки эффективности использования средств местного бюджета, направляемых на капитальные вложения</w:t>
      </w:r>
    </w:p>
    <w:p w:rsidR="00BF4A92" w:rsidRPr="00207744" w:rsidRDefault="00BF4A92" w:rsidP="00BF4A92">
      <w:pPr>
        <w:spacing w:line="235" w:lineRule="auto"/>
        <w:rPr>
          <w:b/>
        </w:rPr>
      </w:pP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2.1. </w:t>
      </w:r>
      <w:r w:rsidRPr="00207744">
        <w:rPr>
          <w:rStyle w:val="aff"/>
          <w:color w:val="auto"/>
          <w:sz w:val="28"/>
          <w:szCs w:val="28"/>
        </w:rPr>
        <w:t xml:space="preserve">Проверка осуществляется на основе следующих качественных </w:t>
      </w:r>
      <w:proofErr w:type="gramStart"/>
      <w:r w:rsidRPr="00207744">
        <w:rPr>
          <w:rStyle w:val="aff"/>
          <w:color w:val="auto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207744">
        <w:rPr>
          <w:rStyle w:val="aff"/>
          <w:color w:val="auto"/>
          <w:sz w:val="28"/>
          <w:szCs w:val="28"/>
        </w:rPr>
        <w:t xml:space="preserve"> бюджета, направляемых на капитальные вложения (далее - качественные критерии</w:t>
      </w:r>
      <w:r w:rsidRPr="00207744">
        <w:rPr>
          <w:sz w:val="28"/>
          <w:szCs w:val="28"/>
        </w:rPr>
        <w:t>):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18" w:name="sub_2110"/>
      <w:r w:rsidRPr="00207744">
        <w:rPr>
          <w:rStyle w:val="aff"/>
          <w:color w:val="auto"/>
          <w:sz w:val="28"/>
          <w:szCs w:val="28"/>
        </w:rPr>
        <w:t>1) 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19" w:name="sub_1220"/>
      <w:bookmarkEnd w:id="18"/>
      <w:r w:rsidRPr="00207744">
        <w:rPr>
          <w:rStyle w:val="aff"/>
          <w:color w:val="auto"/>
          <w:sz w:val="28"/>
          <w:szCs w:val="28"/>
        </w:rPr>
        <w:t>2) соответствие цели инвестиционного проекта приоритетам и целям, определенным</w:t>
      </w:r>
      <w:r w:rsidRPr="00207744">
        <w:rPr>
          <w:sz w:val="28"/>
          <w:szCs w:val="28"/>
        </w:rPr>
        <w:t xml:space="preserve"> в </w:t>
      </w:r>
      <w:r w:rsidRPr="00207744">
        <w:rPr>
          <w:rStyle w:val="aff"/>
          <w:color w:val="auto"/>
          <w:sz w:val="28"/>
          <w:szCs w:val="28"/>
        </w:rPr>
        <w:t>Стратегии социально-экономического развития муниципального образования Мостовский</w:t>
      </w:r>
      <w:r w:rsidRPr="00207744">
        <w:rPr>
          <w:rStyle w:val="aff"/>
          <w:color w:val="auto"/>
          <w:sz w:val="28"/>
          <w:szCs w:val="28"/>
        </w:rPr>
        <w:tab/>
        <w:t xml:space="preserve">район, программе социально-экономического развития муниципального образования Мостовский район </w:t>
      </w:r>
      <w:r w:rsidRPr="00207744">
        <w:rPr>
          <w:sz w:val="28"/>
          <w:szCs w:val="28"/>
        </w:rPr>
        <w:t xml:space="preserve">и </w:t>
      </w:r>
      <w:r w:rsidRPr="00207744">
        <w:rPr>
          <w:rStyle w:val="aff"/>
          <w:color w:val="auto"/>
          <w:sz w:val="28"/>
          <w:szCs w:val="28"/>
        </w:rPr>
        <w:t>соответствующим муниципальным программам муниципального образования Мостовский район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20" w:name="sub_1221"/>
      <w:bookmarkEnd w:id="19"/>
      <w:r w:rsidRPr="00207744">
        <w:rPr>
          <w:rStyle w:val="aff"/>
          <w:color w:val="auto"/>
          <w:sz w:val="28"/>
          <w:szCs w:val="28"/>
        </w:rPr>
        <w:t>3) комплексный подход</w:t>
      </w:r>
      <w:r w:rsidRPr="00207744">
        <w:rPr>
          <w:sz w:val="28"/>
          <w:szCs w:val="28"/>
        </w:rPr>
        <w:t xml:space="preserve"> к </w:t>
      </w:r>
      <w:r w:rsidRPr="00207744">
        <w:rPr>
          <w:rStyle w:val="aff"/>
          <w:color w:val="auto"/>
          <w:sz w:val="28"/>
          <w:szCs w:val="28"/>
        </w:rPr>
        <w:t>реализации конкретной проблемы в рамках</w:t>
      </w:r>
      <w:r w:rsidRPr="00207744">
        <w:rPr>
          <w:sz w:val="28"/>
          <w:szCs w:val="28"/>
        </w:rPr>
        <w:t xml:space="preserve"> инвестиционного проекта </w:t>
      </w:r>
      <w:r w:rsidRPr="00207744">
        <w:rPr>
          <w:rStyle w:val="aff"/>
          <w:color w:val="auto"/>
          <w:sz w:val="28"/>
          <w:szCs w:val="28"/>
        </w:rPr>
        <w:t>во взаимосвязи с мероприятиями муниципальных  программ муниципального образования Мостовский район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1" w:name="sub_1222"/>
      <w:bookmarkEnd w:id="20"/>
      <w:r w:rsidRPr="00207744">
        <w:rPr>
          <w:rStyle w:val="aff"/>
          <w:color w:val="auto"/>
          <w:sz w:val="28"/>
          <w:szCs w:val="28"/>
        </w:rPr>
        <w:t>4) необходимость строительства, реконструкции</w:t>
      </w:r>
      <w:r w:rsidRPr="00207744">
        <w:rPr>
          <w:sz w:val="28"/>
          <w:szCs w:val="28"/>
        </w:rPr>
        <w:t xml:space="preserve">, в </w:t>
      </w:r>
      <w:r w:rsidRPr="00207744">
        <w:rPr>
          <w:rStyle w:val="aff"/>
          <w:color w:val="auto"/>
          <w:sz w:val="28"/>
          <w:szCs w:val="28"/>
        </w:rPr>
        <w:t>том числе с элементами реставрации</w:t>
      </w:r>
      <w:r w:rsidRPr="00207744">
        <w:rPr>
          <w:sz w:val="28"/>
          <w:szCs w:val="28"/>
        </w:rPr>
        <w:t xml:space="preserve">, и </w:t>
      </w:r>
      <w:r w:rsidRPr="00207744">
        <w:rPr>
          <w:rStyle w:val="aff"/>
          <w:color w:val="auto"/>
          <w:sz w:val="28"/>
          <w:szCs w:val="28"/>
        </w:rPr>
        <w:t>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</w:t>
      </w:r>
      <w:r w:rsidRPr="00207744">
        <w:rPr>
          <w:sz w:val="28"/>
          <w:szCs w:val="28"/>
        </w:rPr>
        <w:t xml:space="preserve">, в </w:t>
      </w:r>
      <w:r w:rsidRPr="00207744">
        <w:rPr>
          <w:rStyle w:val="aff"/>
          <w:color w:val="auto"/>
          <w:sz w:val="28"/>
          <w:szCs w:val="28"/>
        </w:rPr>
        <w:t>связи</w:t>
      </w:r>
      <w:r w:rsidRPr="00207744">
        <w:rPr>
          <w:sz w:val="28"/>
          <w:szCs w:val="28"/>
        </w:rPr>
        <w:t xml:space="preserve"> с </w:t>
      </w:r>
      <w:r w:rsidRPr="00207744">
        <w:rPr>
          <w:rStyle w:val="aff"/>
          <w:color w:val="auto"/>
          <w:sz w:val="28"/>
          <w:szCs w:val="28"/>
        </w:rPr>
        <w:t>осуществлением соответствующими органами местного самоуправления полномочий, отнесенных к предмету их ведения. Проверка по этому критерию</w:t>
      </w:r>
      <w:r w:rsidRPr="00207744">
        <w:rPr>
          <w:sz w:val="28"/>
          <w:szCs w:val="28"/>
        </w:rPr>
        <w:t xml:space="preserve"> в </w:t>
      </w:r>
      <w:r w:rsidRPr="00207744">
        <w:rPr>
          <w:rStyle w:val="aff"/>
          <w:color w:val="auto"/>
          <w:sz w:val="28"/>
          <w:szCs w:val="28"/>
        </w:rPr>
        <w:t xml:space="preserve">отношении объектов недвижимого </w:t>
      </w:r>
      <w:r w:rsidRPr="00207744">
        <w:rPr>
          <w:rStyle w:val="aff"/>
          <w:color w:val="auto"/>
          <w:sz w:val="28"/>
          <w:szCs w:val="28"/>
        </w:rPr>
        <w:lastRenderedPageBreak/>
        <w:t>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</w:t>
      </w:r>
      <w:r w:rsidRPr="00207744">
        <w:rPr>
          <w:sz w:val="28"/>
          <w:szCs w:val="28"/>
        </w:rPr>
        <w:t xml:space="preserve">, а </w:t>
      </w:r>
      <w:r w:rsidRPr="00207744">
        <w:rPr>
          <w:rStyle w:val="aff"/>
          <w:color w:val="auto"/>
          <w:sz w:val="28"/>
          <w:szCs w:val="28"/>
        </w:rPr>
        <w:t>также обоснования выбора данного объекта недвижимого имущества, планируемого к приобретению</w:t>
      </w:r>
      <w:r w:rsidRPr="00207744">
        <w:rPr>
          <w:sz w:val="28"/>
          <w:szCs w:val="28"/>
        </w:rPr>
        <w:t xml:space="preserve"> (в случае </w:t>
      </w:r>
      <w:r w:rsidRPr="00207744">
        <w:rPr>
          <w:rStyle w:val="aff"/>
          <w:color w:val="auto"/>
          <w:sz w:val="28"/>
          <w:szCs w:val="28"/>
        </w:rPr>
        <w:t xml:space="preserve">приобретения конкретного объекта недвижимого имущества). </w:t>
      </w:r>
      <w:proofErr w:type="gramStart"/>
      <w:r w:rsidRPr="00207744">
        <w:rPr>
          <w:rStyle w:val="aff"/>
          <w:color w:val="auto"/>
          <w:sz w:val="28"/>
          <w:szCs w:val="28"/>
        </w:rPr>
        <w:t>Кроме того, в случае приобретения объекта недвижимого имущества в муниципальную собственность муниципального образования Мостовский район проверка по этому критерию также включает подтверждение управления имущественных и земельных отношений администрации муниципального образования Мостовский район об отсутствии в казне муниципального образования Мостовский район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</w:t>
      </w:r>
      <w:proofErr w:type="gramEnd"/>
      <w:r w:rsidRPr="00207744">
        <w:rPr>
          <w:sz w:val="28"/>
          <w:szCs w:val="28"/>
        </w:rPr>
        <w:t xml:space="preserve"> объекта </w:t>
      </w:r>
      <w:r w:rsidRPr="00207744">
        <w:rPr>
          <w:rStyle w:val="aff"/>
          <w:color w:val="auto"/>
          <w:sz w:val="28"/>
          <w:szCs w:val="28"/>
        </w:rPr>
        <w:t>во владение и пользование по договору аренды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2" w:name="sub_215"/>
      <w:bookmarkEnd w:id="21"/>
      <w:r w:rsidRPr="00207744">
        <w:rPr>
          <w:rStyle w:val="aff"/>
          <w:color w:val="auto"/>
          <w:sz w:val="28"/>
          <w:szCs w:val="28"/>
        </w:rPr>
        <w:t>5) отсутствие в достаточном объеме замещающей продукции (работ и услуг), производимой иными организациями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3" w:name="sub_1223"/>
      <w:bookmarkEnd w:id="22"/>
      <w:r w:rsidRPr="00207744">
        <w:rPr>
          <w:rStyle w:val="aff"/>
          <w:color w:val="auto"/>
          <w:sz w:val="28"/>
          <w:szCs w:val="28"/>
        </w:rPr>
        <w:t>6) обоснование необходимости реализации инвестиционного проекта с привлечением средств местного бюджета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bookmarkStart w:id="24" w:name="sub_1224"/>
      <w:bookmarkEnd w:id="23"/>
      <w:proofErr w:type="gramStart"/>
      <w:r w:rsidRPr="00207744">
        <w:rPr>
          <w:rStyle w:val="aff"/>
          <w:color w:val="auto"/>
          <w:spacing w:val="-4"/>
          <w:sz w:val="28"/>
          <w:szCs w:val="28"/>
        </w:rPr>
        <w:t>7) </w:t>
      </w:r>
      <w:r w:rsidRPr="00207744">
        <w:rPr>
          <w:spacing w:val="-4"/>
          <w:sz w:val="28"/>
          <w:szCs w:val="28"/>
          <w:shd w:val="clear" w:color="auto" w:fill="FFFFFF"/>
        </w:rPr>
        <w:t>наличие муниципальных  программ, реализуемых за счет средств местного 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либо приобретение объектов недвижимого имущества в муниципальную собственность муниципального образования Мостовский район, осуществляемых в рамках инвестиционных проектов</w:t>
      </w:r>
      <w:bookmarkStart w:id="25" w:name="sub_218"/>
      <w:bookmarkEnd w:id="24"/>
      <w:r w:rsidRPr="00207744">
        <w:rPr>
          <w:spacing w:val="-4"/>
          <w:sz w:val="28"/>
          <w:szCs w:val="28"/>
          <w:shd w:val="clear" w:color="auto" w:fill="FFFFFF"/>
        </w:rPr>
        <w:t>, или решений главы муниципального образования Мостовский район о строительстве, приобретении в муниципальную собственность объектов капитального строительства, объектов</w:t>
      </w:r>
      <w:proofErr w:type="gramEnd"/>
      <w:r w:rsidRPr="00207744">
        <w:rPr>
          <w:spacing w:val="-4"/>
          <w:sz w:val="28"/>
          <w:szCs w:val="28"/>
          <w:shd w:val="clear" w:color="auto" w:fill="FFFFFF"/>
        </w:rPr>
        <w:t xml:space="preserve">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>8) 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6" w:name="sub_1225"/>
      <w:bookmarkEnd w:id="25"/>
      <w:proofErr w:type="gramStart"/>
      <w:r w:rsidRPr="00207744">
        <w:rPr>
          <w:rStyle w:val="aff"/>
          <w:color w:val="auto"/>
          <w:sz w:val="28"/>
          <w:szCs w:val="28"/>
        </w:rPr>
        <w:t>9) наличие</w:t>
      </w:r>
      <w:r w:rsidRPr="00207744">
        <w:rPr>
          <w:sz w:val="28"/>
          <w:szCs w:val="28"/>
        </w:rPr>
        <w:t xml:space="preserve"> положительного заключения государственной экспертизы проектной документации и результатов инженерных изысканий в </w:t>
      </w:r>
      <w:r w:rsidRPr="00207744">
        <w:rPr>
          <w:rStyle w:val="aff"/>
          <w:color w:val="auto"/>
          <w:sz w:val="28"/>
          <w:szCs w:val="28"/>
        </w:rPr>
        <w:t>отношении объектов</w:t>
      </w:r>
      <w:r w:rsidRPr="00207744">
        <w:rPr>
          <w:sz w:val="28"/>
          <w:szCs w:val="28"/>
        </w:rPr>
        <w:t xml:space="preserve"> капитального строительства, </w:t>
      </w:r>
      <w:r w:rsidRPr="00207744">
        <w:rPr>
          <w:rStyle w:val="aff"/>
          <w:color w:val="auto"/>
          <w:sz w:val="28"/>
          <w:szCs w:val="28"/>
        </w:rPr>
        <w:t xml:space="preserve">указанных в </w:t>
      </w:r>
      <w:hyperlink w:anchor="sub_1311" w:history="1">
        <w:r w:rsidRPr="00207744">
          <w:rPr>
            <w:rStyle w:val="a6"/>
            <w:sz w:val="28"/>
            <w:szCs w:val="28"/>
          </w:rPr>
          <w:t>абзаце третьем подпункта 1</w:t>
        </w:r>
      </w:hyperlink>
      <w:r w:rsidRPr="00207744">
        <w:rPr>
          <w:rStyle w:val="aff"/>
          <w:color w:val="auto"/>
          <w:sz w:val="28"/>
          <w:szCs w:val="28"/>
        </w:rPr>
        <w:t xml:space="preserve">, </w:t>
      </w:r>
      <w:hyperlink w:anchor="sub_1331" w:history="1">
        <w:r w:rsidRPr="00207744">
          <w:rPr>
            <w:rStyle w:val="a6"/>
            <w:sz w:val="28"/>
            <w:szCs w:val="28"/>
          </w:rPr>
          <w:t>абзаце третьем подпункта 3</w:t>
        </w:r>
      </w:hyperlink>
      <w:r w:rsidRPr="00207744">
        <w:rPr>
          <w:rStyle w:val="aff"/>
          <w:color w:val="auto"/>
          <w:sz w:val="28"/>
          <w:szCs w:val="28"/>
        </w:rPr>
        <w:t xml:space="preserve">, </w:t>
      </w:r>
      <w:hyperlink w:anchor="sub_315" w:history="1">
        <w:r w:rsidRPr="00207744">
          <w:rPr>
            <w:rStyle w:val="a6"/>
            <w:sz w:val="28"/>
            <w:szCs w:val="28"/>
          </w:rPr>
          <w:t>подпункте 5</w:t>
        </w:r>
      </w:hyperlink>
      <w:hyperlink w:anchor="sub_316" w:history="1">
        <w:r w:rsidRPr="00207744">
          <w:rPr>
            <w:rStyle w:val="a6"/>
            <w:sz w:val="28"/>
            <w:szCs w:val="28"/>
          </w:rPr>
          <w:t xml:space="preserve"> пункта 1.3</w:t>
        </w:r>
      </w:hyperlink>
      <w:r w:rsidRPr="00207744">
        <w:rPr>
          <w:rStyle w:val="aff"/>
          <w:b/>
          <w:color w:val="auto"/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настоящих Правил, за исключением объектов</w:t>
      </w:r>
      <w:r w:rsidRPr="00207744">
        <w:rPr>
          <w:sz w:val="28"/>
          <w:szCs w:val="28"/>
        </w:rPr>
        <w:t xml:space="preserve"> капитального строительства, в </w:t>
      </w:r>
      <w:r w:rsidRPr="00207744">
        <w:rPr>
          <w:rStyle w:val="aff"/>
          <w:color w:val="auto"/>
          <w:sz w:val="28"/>
          <w:szCs w:val="28"/>
        </w:rPr>
        <w:t>отношении которых</w:t>
      </w:r>
      <w:r w:rsidRPr="00207744">
        <w:rPr>
          <w:sz w:val="28"/>
          <w:szCs w:val="28"/>
        </w:rPr>
        <w:t xml:space="preserve"> в установленном законодательством Российской Федерации </w:t>
      </w:r>
      <w:r w:rsidRPr="00207744">
        <w:rPr>
          <w:rStyle w:val="aff"/>
          <w:color w:val="auto"/>
          <w:sz w:val="28"/>
          <w:szCs w:val="28"/>
        </w:rPr>
        <w:t>порядке не требуется получения заключения государственной экспертизы проектной документации</w:t>
      </w:r>
      <w:r w:rsidRPr="00207744">
        <w:rPr>
          <w:sz w:val="28"/>
          <w:szCs w:val="28"/>
        </w:rPr>
        <w:t xml:space="preserve"> и </w:t>
      </w:r>
      <w:r w:rsidRPr="00207744">
        <w:rPr>
          <w:rStyle w:val="aff"/>
          <w:color w:val="auto"/>
          <w:sz w:val="28"/>
          <w:szCs w:val="28"/>
        </w:rPr>
        <w:t>результатов инженерных изысканий</w:t>
      </w:r>
      <w:r w:rsidRPr="00207744">
        <w:rPr>
          <w:sz w:val="28"/>
          <w:szCs w:val="28"/>
        </w:rPr>
        <w:t>, а</w:t>
      </w:r>
      <w:proofErr w:type="gramEnd"/>
      <w:r w:rsidRPr="00207744">
        <w:rPr>
          <w:sz w:val="28"/>
          <w:szCs w:val="28"/>
        </w:rPr>
        <w:t xml:space="preserve"> </w:t>
      </w:r>
      <w:proofErr w:type="gramStart"/>
      <w:r w:rsidRPr="00207744">
        <w:rPr>
          <w:sz w:val="28"/>
          <w:szCs w:val="28"/>
        </w:rPr>
        <w:t xml:space="preserve">также за исключением инвестиционных проектов,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</w:t>
      </w:r>
      <w:r w:rsidRPr="00207744">
        <w:rPr>
          <w:sz w:val="28"/>
          <w:szCs w:val="28"/>
        </w:rPr>
        <w:lastRenderedPageBreak/>
        <w:t xml:space="preserve">предоставлении средств краевого бюджета на условиях 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 xml:space="preserve"> на реализацию инвестиционных проектов, проектная документация по которым будет разработана без использования средств местного бюджета;</w:t>
      </w:r>
      <w:proofErr w:type="gramEnd"/>
    </w:p>
    <w:p w:rsidR="00BF4A92" w:rsidRPr="00207744" w:rsidRDefault="00BF4A92" w:rsidP="00BF4A9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7" w:name="sub_1226"/>
      <w:bookmarkEnd w:id="26"/>
      <w:proofErr w:type="gramStart"/>
      <w:r w:rsidRPr="00207744">
        <w:rPr>
          <w:sz w:val="28"/>
          <w:szCs w:val="28"/>
        </w:rPr>
        <w:t xml:space="preserve">10) обоснование невозможности или нецелесообразности применения </w:t>
      </w:r>
      <w:r w:rsidRPr="00207744">
        <w:rPr>
          <w:sz w:val="28"/>
          <w:szCs w:val="28"/>
          <w:shd w:val="clear" w:color="auto" w:fill="FFFFFF"/>
        </w:rPr>
        <w:t>экономически эффективной</w:t>
      </w:r>
      <w:r w:rsidRPr="00207744">
        <w:rPr>
          <w:sz w:val="28"/>
          <w:szCs w:val="28"/>
        </w:rPr>
        <w:t xml:space="preserve"> проектной документации </w:t>
      </w:r>
      <w:r w:rsidRPr="00207744">
        <w:rPr>
          <w:sz w:val="28"/>
          <w:szCs w:val="28"/>
          <w:shd w:val="clear" w:color="auto" w:fill="FFFFFF"/>
        </w:rPr>
        <w:t>повторного использования</w:t>
      </w:r>
      <w:r w:rsidRPr="00207744">
        <w:rPr>
          <w:sz w:val="28"/>
          <w:szCs w:val="28"/>
        </w:rPr>
        <w:t xml:space="preserve"> объекта капитального строительства, </w:t>
      </w:r>
      <w:r w:rsidRPr="00207744">
        <w:rPr>
          <w:sz w:val="28"/>
          <w:szCs w:val="28"/>
          <w:shd w:val="clear" w:color="auto" w:fill="FFFFFF"/>
        </w:rPr>
        <w:t>аналогичного по назначению и</w:t>
      </w:r>
      <w:r w:rsidRPr="00207744">
        <w:rPr>
          <w:sz w:val="28"/>
          <w:szCs w:val="28"/>
        </w:rPr>
        <w:t xml:space="preserve"> проектной </w:t>
      </w:r>
      <w:r w:rsidRPr="00207744">
        <w:rPr>
          <w:sz w:val="28"/>
          <w:szCs w:val="28"/>
          <w:shd w:val="clear" w:color="auto" w:fill="FFFFFF"/>
        </w:rPr>
        <w:t>мощности, природным и иным условиям территории, на которой планируется осуществлять строительство, информация о которой включена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 абзаце втором подпункта 1 и абзаце втором</w:t>
      </w:r>
      <w:proofErr w:type="gramEnd"/>
      <w:r w:rsidRPr="00207744">
        <w:rPr>
          <w:sz w:val="28"/>
          <w:szCs w:val="28"/>
          <w:shd w:val="clear" w:color="auto" w:fill="FFFFFF"/>
        </w:rPr>
        <w:t xml:space="preserve"> подпункта 3  пункта 1.3 настоящих Правил.</w:t>
      </w:r>
    </w:p>
    <w:bookmarkEnd w:id="27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>Качественные критерии, предусмотренные</w:t>
      </w:r>
      <w:r w:rsidRPr="00207744">
        <w:rPr>
          <w:sz w:val="28"/>
          <w:szCs w:val="28"/>
        </w:rPr>
        <w:t xml:space="preserve"> в </w:t>
      </w:r>
      <w:hyperlink w:anchor="sub_1225" w:history="1">
        <w:r w:rsidRPr="00207744">
          <w:rPr>
            <w:rStyle w:val="a6"/>
            <w:sz w:val="28"/>
            <w:szCs w:val="28"/>
          </w:rPr>
          <w:t>подпунктах 9</w:t>
        </w:r>
      </w:hyperlink>
      <w:r w:rsidRPr="00207744">
        <w:rPr>
          <w:rStyle w:val="aff"/>
          <w:color w:val="auto"/>
          <w:sz w:val="28"/>
          <w:szCs w:val="28"/>
        </w:rPr>
        <w:t xml:space="preserve"> и </w:t>
      </w:r>
      <w:hyperlink w:anchor="sub_1226" w:history="1">
        <w:r w:rsidRPr="00207744">
          <w:rPr>
            <w:rStyle w:val="a6"/>
            <w:sz w:val="28"/>
            <w:szCs w:val="28"/>
          </w:rPr>
          <w:t>10 пункта 2.1.</w:t>
        </w:r>
      </w:hyperlink>
      <w:r w:rsidRPr="00207744">
        <w:rPr>
          <w:rStyle w:val="aff"/>
          <w:b/>
          <w:color w:val="auto"/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настоящих Правил, не применяются для случаев приобретения</w:t>
      </w:r>
      <w:r w:rsidRPr="00207744">
        <w:rPr>
          <w:sz w:val="28"/>
          <w:szCs w:val="28"/>
        </w:rPr>
        <w:t xml:space="preserve"> объектов </w:t>
      </w:r>
      <w:r w:rsidRPr="00207744">
        <w:rPr>
          <w:rStyle w:val="aff"/>
          <w:color w:val="auto"/>
          <w:sz w:val="28"/>
          <w:szCs w:val="28"/>
        </w:rPr>
        <w:t>недвижимого имущества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8" w:name="sub_2201"/>
      <w:r w:rsidRPr="00207744">
        <w:rPr>
          <w:sz w:val="28"/>
          <w:szCs w:val="28"/>
        </w:rPr>
        <w:t>2.2. </w:t>
      </w:r>
      <w:r w:rsidRPr="00207744">
        <w:rPr>
          <w:rStyle w:val="aff"/>
          <w:color w:val="auto"/>
          <w:sz w:val="28"/>
          <w:szCs w:val="28"/>
        </w:rPr>
        <w:t xml:space="preserve">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207744">
        <w:rPr>
          <w:rStyle w:val="aff"/>
          <w:color w:val="auto"/>
          <w:sz w:val="28"/>
          <w:szCs w:val="28"/>
        </w:rPr>
        <w:t>критериев оценки эффективности использования</w:t>
      </w:r>
      <w:r w:rsidRPr="00207744">
        <w:rPr>
          <w:sz w:val="28"/>
          <w:szCs w:val="28"/>
        </w:rPr>
        <w:t xml:space="preserve"> средств местного</w:t>
      </w:r>
      <w:proofErr w:type="gramEnd"/>
      <w:r w:rsidRPr="00207744">
        <w:rPr>
          <w:sz w:val="28"/>
          <w:szCs w:val="28"/>
        </w:rPr>
        <w:t xml:space="preserve"> бюджета, </w:t>
      </w:r>
      <w:r w:rsidRPr="00207744">
        <w:rPr>
          <w:rStyle w:val="aff"/>
          <w:color w:val="auto"/>
          <w:sz w:val="28"/>
          <w:szCs w:val="28"/>
        </w:rPr>
        <w:t>направляемых</w:t>
      </w:r>
      <w:r w:rsidRPr="00207744">
        <w:rPr>
          <w:sz w:val="28"/>
          <w:szCs w:val="28"/>
        </w:rPr>
        <w:t xml:space="preserve"> на </w:t>
      </w:r>
      <w:r w:rsidRPr="00207744">
        <w:rPr>
          <w:rStyle w:val="aff"/>
          <w:color w:val="auto"/>
          <w:sz w:val="28"/>
          <w:szCs w:val="28"/>
        </w:rPr>
        <w:t>капитальные вложения (далее - количественные критерии</w:t>
      </w:r>
      <w:r w:rsidRPr="00207744">
        <w:rPr>
          <w:sz w:val="28"/>
          <w:szCs w:val="28"/>
        </w:rPr>
        <w:t>):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29" w:name="sub_2211"/>
      <w:bookmarkEnd w:id="28"/>
      <w:r w:rsidRPr="00207744">
        <w:rPr>
          <w:rStyle w:val="aff"/>
          <w:color w:val="auto"/>
          <w:sz w:val="28"/>
          <w:szCs w:val="28"/>
        </w:rPr>
        <w:t>1) значения количественных показателей (показателя) результатов реализации инвестиционного проекта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0" w:name="sub_2212"/>
      <w:bookmarkEnd w:id="29"/>
      <w:proofErr w:type="gramStart"/>
      <w:r w:rsidRPr="00207744">
        <w:rPr>
          <w:rStyle w:val="aff"/>
          <w:color w:val="auto"/>
          <w:sz w:val="28"/>
          <w:szCs w:val="28"/>
        </w:rPr>
        <w:t>2) 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</w:r>
      <w:r w:rsidRPr="00207744">
        <w:rPr>
          <w:sz w:val="28"/>
          <w:szCs w:val="28"/>
        </w:rPr>
        <w:t>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1" w:name="sub_2213"/>
      <w:bookmarkEnd w:id="30"/>
      <w:proofErr w:type="gramStart"/>
      <w:r w:rsidRPr="00207744">
        <w:rPr>
          <w:rStyle w:val="aff"/>
          <w:color w:val="auto"/>
          <w:sz w:val="28"/>
          <w:szCs w:val="28"/>
        </w:rPr>
        <w:t>3)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</w:t>
      </w:r>
      <w:r w:rsidRPr="00207744">
        <w:rPr>
          <w:sz w:val="28"/>
          <w:szCs w:val="28"/>
        </w:rPr>
        <w:t>);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2" w:name="sub_2214"/>
      <w:bookmarkEnd w:id="31"/>
      <w:r w:rsidRPr="00207744">
        <w:rPr>
          <w:rStyle w:val="aff"/>
          <w:color w:val="auto"/>
          <w:sz w:val="28"/>
          <w:szCs w:val="28"/>
        </w:rPr>
        <w:t>4) отношение</w:t>
      </w:r>
      <w:r w:rsidRPr="00207744">
        <w:rPr>
          <w:sz w:val="28"/>
          <w:szCs w:val="28"/>
        </w:rPr>
        <w:t xml:space="preserve"> проектной </w:t>
      </w:r>
      <w:r w:rsidRPr="00207744">
        <w:rPr>
          <w:rStyle w:val="aff"/>
          <w:color w:val="auto"/>
          <w:sz w:val="28"/>
          <w:szCs w:val="28"/>
        </w:rPr>
        <w:t>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</w:t>
      </w:r>
      <w:r w:rsidRPr="00207744">
        <w:rPr>
          <w:sz w:val="28"/>
          <w:szCs w:val="28"/>
        </w:rPr>
        <w:t xml:space="preserve"> для </w:t>
      </w:r>
      <w:r w:rsidRPr="00207744">
        <w:rPr>
          <w:rStyle w:val="aff"/>
          <w:color w:val="auto"/>
          <w:sz w:val="28"/>
          <w:szCs w:val="28"/>
        </w:rPr>
        <w:t>муниципальных нужд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bookmarkStart w:id="33" w:name="sub_2215"/>
      <w:bookmarkEnd w:id="32"/>
      <w:r w:rsidRPr="00207744">
        <w:rPr>
          <w:rStyle w:val="aff"/>
          <w:color w:val="auto"/>
          <w:spacing w:val="-4"/>
          <w:sz w:val="28"/>
          <w:szCs w:val="28"/>
        </w:rPr>
        <w:t>5) обеспечение планируемого</w:t>
      </w:r>
      <w:r w:rsidRPr="00207744">
        <w:rPr>
          <w:spacing w:val="-4"/>
          <w:sz w:val="28"/>
          <w:szCs w:val="28"/>
        </w:rPr>
        <w:t xml:space="preserve"> объекта капитального строительства (</w:t>
      </w:r>
      <w:r w:rsidRPr="00207744">
        <w:rPr>
          <w:rStyle w:val="aff"/>
          <w:color w:val="auto"/>
          <w:spacing w:val="-4"/>
          <w:sz w:val="28"/>
          <w:szCs w:val="28"/>
        </w:rPr>
        <w:t>объекта недвижимого имущества) инженерной и транспортной инфраструктурой в объемах, достаточных для реализации инвестиционного проекта</w:t>
      </w:r>
      <w:r w:rsidRPr="00207744">
        <w:rPr>
          <w:spacing w:val="-4"/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r w:rsidRPr="00207744">
        <w:rPr>
          <w:spacing w:val="-4"/>
          <w:sz w:val="28"/>
          <w:szCs w:val="28"/>
        </w:rPr>
        <w:t xml:space="preserve">6) наличие положительного заключения государственной экспертизы проектной документации в части проверки </w:t>
      </w:r>
      <w:proofErr w:type="gramStart"/>
      <w:r w:rsidRPr="00207744">
        <w:rPr>
          <w:spacing w:val="-4"/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207744">
        <w:rPr>
          <w:spacing w:val="-4"/>
          <w:sz w:val="28"/>
          <w:szCs w:val="28"/>
        </w:rPr>
        <w:t xml:space="preserve"> в случаях, установленных частью 2 статьи 8.3Градостроительного кодекса Российской Федерации.</w:t>
      </w:r>
    </w:p>
    <w:bookmarkEnd w:id="33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>2.3. </w:t>
      </w:r>
      <w:r w:rsidRPr="00207744">
        <w:rPr>
          <w:rStyle w:val="aff"/>
          <w:color w:val="auto"/>
          <w:sz w:val="28"/>
          <w:szCs w:val="28"/>
        </w:rPr>
        <w:t xml:space="preserve">Проверка по качественному критерию, предусмотренному </w:t>
      </w:r>
      <w:hyperlink w:anchor="sub_218" w:history="1">
        <w:r w:rsidRPr="00207744">
          <w:rPr>
            <w:rStyle w:val="a6"/>
            <w:sz w:val="28"/>
            <w:szCs w:val="28"/>
          </w:rPr>
          <w:t>подпунктом 8 пункта 2.1</w:t>
        </w:r>
      </w:hyperlink>
      <w:r w:rsidRPr="00207744">
        <w:rPr>
          <w:rStyle w:val="aff"/>
          <w:color w:val="auto"/>
          <w:sz w:val="28"/>
          <w:szCs w:val="28"/>
        </w:rPr>
        <w:t xml:space="preserve"> настоящих Правил, в отношении объектов капитального строительства осуществляется путем сравнения инвестиционных проектов с проектами-аналогами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4" w:name="sub_2130"/>
      <w:r w:rsidRPr="00207744">
        <w:rPr>
          <w:rStyle w:val="aff"/>
          <w:color w:val="auto"/>
          <w:sz w:val="28"/>
          <w:szCs w:val="28"/>
        </w:rPr>
        <w:t xml:space="preserve">Для проведения указанной проверки заявитель представляет документально подтвержденные сведения о проектах-аналогах, реализуемых (или реализованных) </w:t>
      </w:r>
      <w:proofErr w:type="gramStart"/>
      <w:r w:rsidRPr="00207744">
        <w:rPr>
          <w:rStyle w:val="aff"/>
          <w:color w:val="auto"/>
          <w:sz w:val="28"/>
          <w:szCs w:val="28"/>
        </w:rPr>
        <w:t>в</w:t>
      </w:r>
      <w:proofErr w:type="gramEnd"/>
      <w:r w:rsidRPr="00207744">
        <w:rPr>
          <w:rStyle w:val="aff"/>
          <w:color w:val="auto"/>
          <w:sz w:val="28"/>
          <w:szCs w:val="28"/>
        </w:rPr>
        <w:t xml:space="preserve"> </w:t>
      </w:r>
      <w:proofErr w:type="gramStart"/>
      <w:r w:rsidRPr="00207744">
        <w:rPr>
          <w:rStyle w:val="aff"/>
          <w:color w:val="auto"/>
          <w:sz w:val="28"/>
          <w:szCs w:val="28"/>
        </w:rPr>
        <w:t>Мостовским</w:t>
      </w:r>
      <w:proofErr w:type="gramEnd"/>
      <w:r w:rsidRPr="00207744">
        <w:rPr>
          <w:rStyle w:val="aff"/>
          <w:color w:val="auto"/>
          <w:sz w:val="28"/>
          <w:szCs w:val="28"/>
        </w:rPr>
        <w:t xml:space="preserve"> районе, Краснодарском крае, Российской Федерации</w:t>
      </w:r>
      <w:r w:rsidRPr="00207744">
        <w:rPr>
          <w:sz w:val="28"/>
          <w:szCs w:val="28"/>
        </w:rPr>
        <w:t xml:space="preserve"> или (в </w:t>
      </w:r>
      <w:r w:rsidRPr="00207744">
        <w:rPr>
          <w:rStyle w:val="aff"/>
          <w:color w:val="auto"/>
          <w:sz w:val="28"/>
          <w:szCs w:val="28"/>
        </w:rPr>
        <w:t>случае отсутствия проектов-аналогов, реализуемых</w:t>
      </w:r>
      <w:r w:rsidRPr="00207744">
        <w:rPr>
          <w:sz w:val="28"/>
          <w:szCs w:val="28"/>
        </w:rPr>
        <w:t xml:space="preserve"> на </w:t>
      </w:r>
      <w:r w:rsidRPr="00207744">
        <w:rPr>
          <w:rStyle w:val="aff"/>
          <w:color w:val="auto"/>
          <w:sz w:val="28"/>
          <w:szCs w:val="28"/>
        </w:rPr>
        <w:t>территории Российской Федерации</w:t>
      </w:r>
      <w:r w:rsidRPr="00207744">
        <w:rPr>
          <w:sz w:val="28"/>
          <w:szCs w:val="28"/>
        </w:rPr>
        <w:t xml:space="preserve">) в </w:t>
      </w:r>
      <w:r w:rsidRPr="00207744">
        <w:rPr>
          <w:rStyle w:val="aff"/>
          <w:color w:val="auto"/>
          <w:sz w:val="28"/>
          <w:szCs w:val="28"/>
        </w:rPr>
        <w:t>иностранном государстве. При выборе</w:t>
      </w:r>
      <w:r w:rsidRPr="00207744">
        <w:rPr>
          <w:sz w:val="28"/>
          <w:szCs w:val="28"/>
        </w:rPr>
        <w:t xml:space="preserve"> проекта-</w:t>
      </w:r>
      <w:r w:rsidRPr="00207744">
        <w:rPr>
          <w:rStyle w:val="aff"/>
          <w:color w:val="auto"/>
          <w:sz w:val="28"/>
          <w:szCs w:val="28"/>
        </w:rPr>
        <w:t>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</w:t>
      </w:r>
      <w:r w:rsidRPr="00207744">
        <w:rPr>
          <w:sz w:val="28"/>
          <w:szCs w:val="28"/>
        </w:rPr>
        <w:t xml:space="preserve"> объекта капитального строительства, </w:t>
      </w:r>
      <w:r w:rsidRPr="00207744">
        <w:rPr>
          <w:rStyle w:val="aff"/>
          <w:color w:val="auto"/>
          <w:sz w:val="28"/>
          <w:szCs w:val="28"/>
        </w:rPr>
        <w:t>созданного в соответствии</w:t>
      </w:r>
      <w:r w:rsidRPr="00207744">
        <w:rPr>
          <w:sz w:val="28"/>
          <w:szCs w:val="28"/>
        </w:rPr>
        <w:t xml:space="preserve"> с </w:t>
      </w:r>
      <w:r w:rsidRPr="00207744">
        <w:rPr>
          <w:rStyle w:val="aff"/>
          <w:color w:val="auto"/>
          <w:sz w:val="28"/>
          <w:szCs w:val="28"/>
        </w:rPr>
        <w:t>проектом-аналогом, по функциональному назначению</w:t>
      </w:r>
      <w:r w:rsidRPr="00207744">
        <w:rPr>
          <w:sz w:val="28"/>
          <w:szCs w:val="28"/>
        </w:rPr>
        <w:t xml:space="preserve"> и (</w:t>
      </w:r>
      <w:r w:rsidRPr="00207744">
        <w:rPr>
          <w:rStyle w:val="aff"/>
          <w:color w:val="auto"/>
          <w:sz w:val="28"/>
          <w:szCs w:val="28"/>
        </w:rPr>
        <w:t>или) по конструктивным</w:t>
      </w:r>
      <w:r w:rsidRPr="00207744">
        <w:rPr>
          <w:sz w:val="28"/>
          <w:szCs w:val="28"/>
        </w:rPr>
        <w:t xml:space="preserve"> и </w:t>
      </w:r>
      <w:r w:rsidRPr="00207744">
        <w:rPr>
          <w:rStyle w:val="aff"/>
          <w:color w:val="auto"/>
          <w:sz w:val="28"/>
          <w:szCs w:val="28"/>
        </w:rPr>
        <w:t>объемно-планировочным решениям</w:t>
      </w:r>
      <w:r w:rsidRPr="00207744">
        <w:rPr>
          <w:sz w:val="28"/>
          <w:szCs w:val="28"/>
        </w:rPr>
        <w:t>.</w:t>
      </w:r>
    </w:p>
    <w:bookmarkEnd w:id="34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 xml:space="preserve">Проверка по качественному критерию, предусмотренному </w:t>
      </w:r>
      <w:hyperlink w:anchor="sub_218" w:history="1">
        <w:r w:rsidRPr="00207744">
          <w:rPr>
            <w:rStyle w:val="a6"/>
            <w:sz w:val="28"/>
            <w:szCs w:val="28"/>
          </w:rPr>
          <w:t>подпунктом 8 пункта 2.1</w:t>
        </w:r>
      </w:hyperlink>
      <w:r w:rsidRPr="00207744">
        <w:rPr>
          <w:rStyle w:val="aff"/>
          <w:color w:val="auto"/>
          <w:sz w:val="28"/>
          <w:szCs w:val="28"/>
        </w:rPr>
        <w:t xml:space="preserve"> настоящих Правил,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</w:t>
      </w:r>
      <w:r w:rsidRPr="00207744">
        <w:rPr>
          <w:sz w:val="28"/>
          <w:szCs w:val="28"/>
        </w:rPr>
        <w:t xml:space="preserve"> дорогостоящих строительных материалов, художественных изделий для отделки интерьеров и фасада, машин и оборудования.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2.4.</w:t>
      </w:r>
      <w:r w:rsidRPr="00207744">
        <w:t> </w:t>
      </w:r>
      <w:r w:rsidRPr="00207744">
        <w:rPr>
          <w:rStyle w:val="aff"/>
          <w:color w:val="auto"/>
          <w:sz w:val="28"/>
          <w:szCs w:val="28"/>
        </w:rPr>
        <w:t xml:space="preserve">Проверка по количественному критерию, предусмотренному </w:t>
      </w:r>
      <w:hyperlink w:anchor="sub_2212" w:history="1">
        <w:r w:rsidRPr="00207744">
          <w:rPr>
            <w:rStyle w:val="a6"/>
            <w:sz w:val="28"/>
            <w:szCs w:val="28"/>
          </w:rPr>
          <w:t>подпунктом 2 пункта 2.2</w:t>
        </w:r>
      </w:hyperlink>
      <w:r w:rsidRPr="00207744">
        <w:rPr>
          <w:rStyle w:val="aff"/>
          <w:color w:val="auto"/>
          <w:sz w:val="28"/>
          <w:szCs w:val="28"/>
        </w:rPr>
        <w:t xml:space="preserve"> настоящих Правил, объектов</w:t>
      </w:r>
      <w:r w:rsidRPr="00207744">
        <w:rPr>
          <w:sz w:val="28"/>
          <w:szCs w:val="28"/>
        </w:rPr>
        <w:t xml:space="preserve"> капитального строительства </w:t>
      </w:r>
      <w:r w:rsidRPr="00207744">
        <w:rPr>
          <w:rStyle w:val="aff"/>
          <w:color w:val="auto"/>
          <w:sz w:val="28"/>
          <w:szCs w:val="28"/>
        </w:rPr>
        <w:t xml:space="preserve">осуществляется путем сравнения стоимости инвестиционного проекта с </w:t>
      </w:r>
      <w:r w:rsidRPr="00207744">
        <w:rPr>
          <w:sz w:val="28"/>
          <w:szCs w:val="28"/>
        </w:rPr>
        <w:t xml:space="preserve"> проектами-аналогами, выбор которых осуществляется в порядке,    предусмотренном </w:t>
      </w:r>
      <w:hyperlink w:anchor="sub_2130" w:history="1">
        <w:r w:rsidRPr="00207744">
          <w:rPr>
            <w:rStyle w:val="a6"/>
            <w:sz w:val="28"/>
            <w:szCs w:val="28"/>
          </w:rPr>
          <w:t>абзацем вторым пункта 2.3</w:t>
        </w:r>
      </w:hyperlink>
      <w:r w:rsidRPr="00207744">
        <w:rPr>
          <w:sz w:val="28"/>
          <w:szCs w:val="28"/>
        </w:rPr>
        <w:t xml:space="preserve"> настоящих Правил.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 xml:space="preserve">Проверка по количественному критерию, предусмотренному </w:t>
      </w:r>
      <w:hyperlink w:anchor="sub_2212" w:history="1">
        <w:r w:rsidRPr="00207744">
          <w:rPr>
            <w:rStyle w:val="a6"/>
            <w:sz w:val="28"/>
            <w:szCs w:val="28"/>
          </w:rPr>
          <w:t>подпунктом 2 пункта 2.2</w:t>
        </w:r>
      </w:hyperlink>
      <w:r w:rsidRPr="00207744">
        <w:rPr>
          <w:rStyle w:val="aff"/>
          <w:color w:val="auto"/>
          <w:sz w:val="28"/>
          <w:szCs w:val="28"/>
        </w:rPr>
        <w:t xml:space="preserve"> настоящих Правил, приобретаемых объектов недвижимого имущества осуществляется путем определения рыночной стоимости приобретаемого</w:t>
      </w:r>
      <w:r w:rsidRPr="00207744">
        <w:rPr>
          <w:sz w:val="28"/>
          <w:szCs w:val="28"/>
        </w:rPr>
        <w:t xml:space="preserve"> объекта </w:t>
      </w:r>
      <w:r w:rsidRPr="00207744">
        <w:rPr>
          <w:rStyle w:val="aff"/>
          <w:color w:val="auto"/>
          <w:sz w:val="28"/>
          <w:szCs w:val="28"/>
        </w:rPr>
        <w:t>недвижимого имущества, указанной в отчете об оценке данного</w:t>
      </w:r>
      <w:r w:rsidRPr="00207744">
        <w:rPr>
          <w:sz w:val="28"/>
          <w:szCs w:val="28"/>
        </w:rPr>
        <w:t xml:space="preserve"> объекта, </w:t>
      </w:r>
      <w:r w:rsidRPr="00207744">
        <w:rPr>
          <w:rStyle w:val="aff"/>
          <w:color w:val="auto"/>
          <w:sz w:val="28"/>
          <w:szCs w:val="28"/>
        </w:rPr>
        <w:t xml:space="preserve">составленном в порядке, предусмотренном </w:t>
      </w:r>
      <w:hyperlink r:id="rId7" w:history="1">
        <w:r w:rsidRPr="00207744">
          <w:rPr>
            <w:rStyle w:val="a6"/>
            <w:sz w:val="28"/>
            <w:szCs w:val="28"/>
          </w:rPr>
          <w:t>законодательством</w:t>
        </w:r>
      </w:hyperlink>
      <w:r w:rsidRPr="00207744">
        <w:rPr>
          <w:rStyle w:val="aff"/>
          <w:color w:val="auto"/>
          <w:sz w:val="28"/>
          <w:szCs w:val="28"/>
        </w:rPr>
        <w:t xml:space="preserve"> Российской Федерации об оценочной деятельности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r w:rsidRPr="00207744">
        <w:rPr>
          <w:sz w:val="28"/>
          <w:szCs w:val="28"/>
        </w:rPr>
        <w:t xml:space="preserve">Количественный критерий, предусмотренный подпунктом 2 пункта 2.2 настоящих Правил, не применяется в отношении инвестиционных проектов, по которым получено положительное заключение государственной экспертизы проектной документации в части проверки </w:t>
      </w:r>
      <w:proofErr w:type="gramStart"/>
      <w:r w:rsidRPr="00207744">
        <w:rPr>
          <w:sz w:val="28"/>
          <w:szCs w:val="28"/>
        </w:rPr>
        <w:t>достоверности определения сметной стоимости строительства объектов капитального</w:t>
      </w:r>
      <w:proofErr w:type="gramEnd"/>
      <w:r w:rsidRPr="00207744">
        <w:rPr>
          <w:sz w:val="28"/>
          <w:szCs w:val="28"/>
        </w:rPr>
        <w:t xml:space="preserve"> строительства, в случае, </w:t>
      </w:r>
      <w:r w:rsidRPr="00207744">
        <w:rPr>
          <w:spacing w:val="-4"/>
          <w:sz w:val="28"/>
          <w:szCs w:val="28"/>
        </w:rPr>
        <w:t>установленных частью 2 статьи 8.3 Градостроительного кодекса Российской Федерации.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2.5. </w:t>
      </w:r>
      <w:r w:rsidRPr="00207744">
        <w:rPr>
          <w:rStyle w:val="aff"/>
          <w:color w:val="auto"/>
          <w:sz w:val="28"/>
          <w:szCs w:val="28"/>
        </w:rPr>
        <w:t>Инвестиционные проекты, прошедшие проверку на основе качественных</w:t>
      </w:r>
      <w:r w:rsidRPr="00207744">
        <w:rPr>
          <w:sz w:val="28"/>
          <w:szCs w:val="28"/>
        </w:rPr>
        <w:t xml:space="preserve"> и </w:t>
      </w:r>
      <w:r w:rsidRPr="00207744">
        <w:rPr>
          <w:rStyle w:val="aff"/>
          <w:color w:val="auto"/>
          <w:sz w:val="28"/>
          <w:szCs w:val="28"/>
        </w:rPr>
        <w:t>количественных критериев, подлежат дальнейшей проверке на основе</w:t>
      </w:r>
      <w:r w:rsidRPr="00207744">
        <w:rPr>
          <w:sz w:val="28"/>
          <w:szCs w:val="28"/>
        </w:rPr>
        <w:t xml:space="preserve"> интегральной оценки, </w:t>
      </w:r>
      <w:r w:rsidRPr="00207744">
        <w:rPr>
          <w:rStyle w:val="aff"/>
          <w:color w:val="auto"/>
          <w:sz w:val="28"/>
          <w:szCs w:val="28"/>
        </w:rPr>
        <w:t>которая определяется Методикой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pStyle w:val="1"/>
        <w:tabs>
          <w:tab w:val="clear" w:pos="0"/>
        </w:tabs>
        <w:spacing w:before="240" w:after="240"/>
        <w:ind w:left="0" w:firstLine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35" w:name="sub_1002"/>
      <w:bookmarkEnd w:id="16"/>
      <w:r w:rsidRPr="00207744">
        <w:rPr>
          <w:rFonts w:ascii="Times New Roman" w:hAnsi="Times New Roman"/>
          <w:bCs w:val="0"/>
          <w:color w:val="auto"/>
          <w:sz w:val="28"/>
          <w:szCs w:val="28"/>
        </w:rPr>
        <w:t>3. Порядок проведения проверки инвестиционных проектов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6" w:name="sub_21"/>
      <w:bookmarkStart w:id="37" w:name="sub_22"/>
      <w:bookmarkEnd w:id="35"/>
      <w:r w:rsidRPr="00207744">
        <w:rPr>
          <w:sz w:val="28"/>
          <w:szCs w:val="28"/>
        </w:rPr>
        <w:lastRenderedPageBreak/>
        <w:t>3.1. Заявители представляют в Управление подписанные руководителем заявителя (уполномоченным им лицом) и заверенные печатью (при ее наличии) следующие документы:</w:t>
      </w:r>
    </w:p>
    <w:bookmarkEnd w:id="36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pacing w:val="-4"/>
          <w:sz w:val="28"/>
          <w:szCs w:val="28"/>
        </w:rPr>
        <w:t xml:space="preserve">1) заявление на проведение проверки по форме, согласно приложению </w:t>
      </w:r>
      <w:r w:rsidRPr="00207744">
        <w:rPr>
          <w:rStyle w:val="af5"/>
          <w:spacing w:val="-4"/>
        </w:rPr>
        <w:t>1</w:t>
      </w:r>
      <w:r w:rsidRPr="00207744">
        <w:rPr>
          <w:sz w:val="28"/>
          <w:szCs w:val="28"/>
        </w:rPr>
        <w:t xml:space="preserve"> к настоящим Правилам;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2) паспорт инвестиционного проекта, заполненный по форме согласно </w:t>
      </w:r>
      <w:hyperlink w:anchor="sub_102" w:history="1">
        <w:r w:rsidRPr="00207744">
          <w:rPr>
            <w:rStyle w:val="af5"/>
          </w:rPr>
          <w:t>приложению  2</w:t>
        </w:r>
      </w:hyperlink>
      <w:r w:rsidRPr="00207744">
        <w:rPr>
          <w:sz w:val="28"/>
          <w:szCs w:val="28"/>
        </w:rPr>
        <w:t xml:space="preserve"> к настоящим Правилам, </w:t>
      </w:r>
      <w:r w:rsidRPr="00207744">
        <w:rPr>
          <w:rStyle w:val="aff"/>
          <w:color w:val="auto"/>
          <w:sz w:val="28"/>
          <w:szCs w:val="28"/>
        </w:rPr>
        <w:t>подписанный заявителем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3) обоснование экономической целесообразности, объема и сроков осуществления капитальных вложений в соответствии с </w:t>
      </w:r>
      <w:hyperlink w:anchor="sub_22" w:history="1">
        <w:r w:rsidRPr="00207744">
          <w:rPr>
            <w:rStyle w:val="af5"/>
          </w:rPr>
          <w:t>пунктом 3.3</w:t>
        </w:r>
      </w:hyperlink>
      <w:r w:rsidRPr="00207744">
        <w:rPr>
          <w:sz w:val="28"/>
          <w:szCs w:val="28"/>
        </w:rPr>
        <w:t xml:space="preserve"> настоящих Правил, согласованное с соответствующим координатором муниципальной программы</w:t>
      </w:r>
      <w:r w:rsidRPr="00207744">
        <w:rPr>
          <w:rStyle w:val="aff"/>
          <w:color w:val="auto"/>
          <w:sz w:val="28"/>
          <w:szCs w:val="28"/>
        </w:rPr>
        <w:t xml:space="preserve"> муниципального образования Мостовский район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8" w:name="sub_314"/>
      <w:r w:rsidRPr="00207744">
        <w:rPr>
          <w:rStyle w:val="aff"/>
          <w:color w:val="auto"/>
          <w:sz w:val="28"/>
          <w:szCs w:val="28"/>
        </w:rPr>
        <w:t xml:space="preserve">4) задание на проектирование в соответствии с </w:t>
      </w:r>
      <w:hyperlink w:anchor="sub_35" w:history="1">
        <w:r w:rsidRPr="00207744">
          <w:rPr>
            <w:rStyle w:val="a6"/>
            <w:sz w:val="28"/>
            <w:szCs w:val="28"/>
          </w:rPr>
          <w:t>пунктом 3.4</w:t>
        </w:r>
      </w:hyperlink>
      <w:r w:rsidRPr="00207744">
        <w:rPr>
          <w:rStyle w:val="aff"/>
          <w:color w:val="auto"/>
          <w:sz w:val="28"/>
          <w:szCs w:val="28"/>
        </w:rPr>
        <w:t xml:space="preserve"> </w:t>
      </w:r>
      <w:r w:rsidRPr="00207744">
        <w:rPr>
          <w:sz w:val="28"/>
          <w:szCs w:val="28"/>
        </w:rPr>
        <w:t xml:space="preserve">раздела 3  </w:t>
      </w:r>
      <w:r w:rsidRPr="00207744">
        <w:rPr>
          <w:rStyle w:val="aff"/>
          <w:color w:val="auto"/>
          <w:sz w:val="28"/>
          <w:szCs w:val="28"/>
        </w:rPr>
        <w:t>настоящих Правил, согласованное с соответствующим главным распорядителем бюджетных средств</w:t>
      </w:r>
      <w:r w:rsidRPr="00207744">
        <w:rPr>
          <w:sz w:val="28"/>
          <w:szCs w:val="28"/>
        </w:rPr>
        <w:t>;</w:t>
      </w:r>
    </w:p>
    <w:bookmarkEnd w:id="38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5) копии правоустанавливающих документов на земельный участок, а                в случае их отсутствия – копия решения о предварительном согласовании места размещения объекта капитального строительства;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6) копия разрешения на строительство;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7) 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pacing w:val="-4"/>
          <w:sz w:val="28"/>
          <w:szCs w:val="28"/>
        </w:rPr>
        <w:t>8) копия положительного заключения государственного автономного учреждения Краснодарского края «Управление Краснодарской краевой государственной экспертизы проектов территориального планирования, проектов строительства и инженерных изысканий» (дале</w:t>
      </w:r>
      <w:proofErr w:type="gramStart"/>
      <w:r w:rsidRPr="00207744">
        <w:rPr>
          <w:spacing w:val="-4"/>
          <w:sz w:val="28"/>
          <w:szCs w:val="28"/>
        </w:rPr>
        <w:t>е-</w:t>
      </w:r>
      <w:proofErr w:type="gramEnd"/>
      <w:r w:rsidRPr="00207744">
        <w:rPr>
          <w:spacing w:val="-4"/>
          <w:sz w:val="28"/>
          <w:szCs w:val="28"/>
        </w:rPr>
        <w:t xml:space="preserve"> </w:t>
      </w:r>
      <w:r w:rsidRPr="00207744">
        <w:rPr>
          <w:rStyle w:val="afffe"/>
          <w:spacing w:val="-4"/>
          <w:sz w:val="28"/>
          <w:szCs w:val="28"/>
        </w:rPr>
        <w:t>ГАУ КК «</w:t>
      </w:r>
      <w:proofErr w:type="spellStart"/>
      <w:r w:rsidRPr="00207744">
        <w:rPr>
          <w:rStyle w:val="afffe"/>
          <w:spacing w:val="-4"/>
          <w:sz w:val="28"/>
          <w:szCs w:val="28"/>
        </w:rPr>
        <w:t>Краснодаркрайгос-экспертиза</w:t>
      </w:r>
      <w:proofErr w:type="spellEnd"/>
      <w:r w:rsidRPr="00207744">
        <w:rPr>
          <w:rStyle w:val="afffe"/>
          <w:spacing w:val="-4"/>
          <w:sz w:val="28"/>
          <w:szCs w:val="28"/>
        </w:rPr>
        <w:t>»)</w:t>
      </w:r>
      <w:r w:rsidRPr="00207744">
        <w:rPr>
          <w:bCs/>
          <w:spacing w:val="-4"/>
          <w:sz w:val="27"/>
          <w:szCs w:val="27"/>
        </w:rPr>
        <w:t xml:space="preserve"> </w:t>
      </w:r>
      <w:r w:rsidRPr="00207744">
        <w:rPr>
          <w:spacing w:val="-4"/>
          <w:sz w:val="28"/>
          <w:szCs w:val="28"/>
        </w:rPr>
        <w:t>по проверке достоверности сметной стоимости объекта капитального строительства в рамках  инвестиционного проекта в случае, когда подготовка проектной документации и проведение ее государственной экспертизы не являются обязательными;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39" w:name="sub_319"/>
      <w:r w:rsidRPr="00207744">
        <w:rPr>
          <w:rStyle w:val="aff"/>
          <w:color w:val="auto"/>
          <w:sz w:val="28"/>
          <w:szCs w:val="28"/>
        </w:rPr>
        <w:t>9) копия отчета</w:t>
      </w:r>
      <w:r w:rsidRPr="00207744">
        <w:rPr>
          <w:sz w:val="28"/>
          <w:szCs w:val="28"/>
        </w:rPr>
        <w:t xml:space="preserve"> об </w:t>
      </w:r>
      <w:r w:rsidRPr="00207744">
        <w:rPr>
          <w:rStyle w:val="aff"/>
          <w:color w:val="auto"/>
          <w:sz w:val="28"/>
          <w:szCs w:val="28"/>
        </w:rPr>
        <w:t>оценке рыночной стоимости объекта недвижимого имущества в случае его приобретения</w:t>
      </w:r>
      <w:r w:rsidRPr="00207744">
        <w:rPr>
          <w:sz w:val="28"/>
          <w:szCs w:val="28"/>
        </w:rPr>
        <w:t>.</w:t>
      </w:r>
    </w:p>
    <w:bookmarkEnd w:id="39"/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10) 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207744">
        <w:rPr>
          <w:sz w:val="28"/>
          <w:szCs w:val="28"/>
        </w:rPr>
        <w:t>софинан-сирования</w:t>
      </w:r>
      <w:proofErr w:type="spellEnd"/>
      <w:r w:rsidRPr="00207744">
        <w:rPr>
          <w:sz w:val="28"/>
          <w:szCs w:val="28"/>
        </w:rPr>
        <w:t>) этого проекта и планируемом размере финансирования (</w:t>
      </w:r>
      <w:proofErr w:type="spellStart"/>
      <w:r w:rsidRPr="00207744">
        <w:rPr>
          <w:sz w:val="28"/>
          <w:szCs w:val="28"/>
        </w:rPr>
        <w:t>софинан-сирования</w:t>
      </w:r>
      <w:proofErr w:type="spellEnd"/>
      <w:r w:rsidRPr="00207744">
        <w:rPr>
          <w:sz w:val="28"/>
          <w:szCs w:val="28"/>
        </w:rPr>
        <w:t>);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11) 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</w:t>
      </w:r>
      <w:hyperlink w:anchor="sub_200" w:history="1">
        <w:r w:rsidRPr="00207744">
          <w:rPr>
            <w:rStyle w:val="af5"/>
          </w:rPr>
          <w:t>Методикой</w:t>
        </w:r>
      </w:hyperlink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 xml:space="preserve">12) заключение, выданное отраслевым (функциональными) органом администрации муниципального образования Мостовский район, на который возложены функции по координации и регулированию деятельности в отрасли (сфере управления), в которой реализуется инвестиционный проект, о </w:t>
      </w:r>
      <w:r w:rsidRPr="00207744">
        <w:rPr>
          <w:sz w:val="28"/>
          <w:szCs w:val="28"/>
        </w:rPr>
        <w:lastRenderedPageBreak/>
        <w:t>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 информация</w:t>
      </w:r>
      <w:proofErr w:type="gramEnd"/>
      <w:r w:rsidRPr="00207744">
        <w:rPr>
          <w:sz w:val="28"/>
          <w:szCs w:val="28"/>
        </w:rPr>
        <w:t xml:space="preserve"> о которой </w:t>
      </w:r>
      <w:proofErr w:type="gramStart"/>
      <w:r w:rsidRPr="00207744">
        <w:rPr>
          <w:sz w:val="28"/>
          <w:szCs w:val="28"/>
        </w:rPr>
        <w:t>включена</w:t>
      </w:r>
      <w:proofErr w:type="gramEnd"/>
      <w:r w:rsidRPr="00207744">
        <w:rPr>
          <w:sz w:val="28"/>
          <w:szCs w:val="28"/>
        </w:rPr>
        <w:t xml:space="preserve">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 абзаце втором подпункта 1 и абзаце втором подпункта 3 пункта 1.3 настоящих Правил; 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bookmarkStart w:id="40" w:name="sub_325"/>
      <w:proofErr w:type="gramStart"/>
      <w:r w:rsidRPr="00207744">
        <w:rPr>
          <w:sz w:val="28"/>
          <w:szCs w:val="28"/>
        </w:rPr>
        <w:t xml:space="preserve">13) заключение </w:t>
      </w:r>
      <w:r w:rsidRPr="00207744">
        <w:rPr>
          <w:rStyle w:val="afffe"/>
          <w:sz w:val="28"/>
          <w:szCs w:val="28"/>
        </w:rPr>
        <w:t>ГАУ КК «</w:t>
      </w:r>
      <w:proofErr w:type="spellStart"/>
      <w:r w:rsidRPr="00207744">
        <w:rPr>
          <w:rStyle w:val="afffe"/>
          <w:sz w:val="28"/>
          <w:szCs w:val="28"/>
        </w:rPr>
        <w:t>Краснодаркрайгосэкспертиза</w:t>
      </w:r>
      <w:proofErr w:type="spellEnd"/>
      <w:r w:rsidRPr="00207744">
        <w:rPr>
          <w:rStyle w:val="afffe"/>
          <w:sz w:val="28"/>
          <w:szCs w:val="28"/>
        </w:rPr>
        <w:t>»</w:t>
      </w:r>
      <w:r w:rsidRPr="00207744">
        <w:rPr>
          <w:sz w:val="28"/>
          <w:szCs w:val="28"/>
        </w:rPr>
        <w:t xml:space="preserve"> о соответствии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 (не предоставляется при наличии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</w:t>
      </w:r>
      <w:proofErr w:type="gramEnd"/>
      <w:r w:rsidRPr="00207744">
        <w:rPr>
          <w:sz w:val="28"/>
          <w:szCs w:val="28"/>
        </w:rPr>
        <w:t xml:space="preserve">, </w:t>
      </w:r>
      <w:proofErr w:type="gramStart"/>
      <w:r w:rsidRPr="00207744">
        <w:rPr>
          <w:sz w:val="28"/>
          <w:szCs w:val="28"/>
        </w:rPr>
        <w:t>предусмотренных</w:t>
      </w:r>
      <w:proofErr w:type="gramEnd"/>
      <w:r w:rsidRPr="00207744">
        <w:rPr>
          <w:sz w:val="28"/>
          <w:szCs w:val="28"/>
        </w:rPr>
        <w:t xml:space="preserve"> частью 2 статьи 8.3 </w:t>
      </w:r>
      <w:bookmarkEnd w:id="40"/>
      <w:r w:rsidRPr="00207744">
        <w:rPr>
          <w:spacing w:val="-4"/>
          <w:sz w:val="28"/>
          <w:szCs w:val="28"/>
        </w:rPr>
        <w:t>Градостроительного кодекса Российской Федерации.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3.2. </w:t>
      </w:r>
      <w:proofErr w:type="gramStart"/>
      <w:r w:rsidRPr="00207744">
        <w:rPr>
          <w:rStyle w:val="aff"/>
          <w:color w:val="auto"/>
          <w:sz w:val="28"/>
          <w:szCs w:val="28"/>
        </w:rPr>
        <w:t xml:space="preserve">Документы, указанные в </w:t>
      </w:r>
      <w:hyperlink w:anchor="sub_315" w:history="1">
        <w:r w:rsidRPr="00207744">
          <w:rPr>
            <w:rStyle w:val="a6"/>
            <w:sz w:val="28"/>
            <w:szCs w:val="28"/>
          </w:rPr>
          <w:t>подпунктах 5-8 пункта 3.1</w:t>
        </w:r>
      </w:hyperlink>
      <w:r w:rsidRPr="00207744">
        <w:rPr>
          <w:rStyle w:val="aff"/>
          <w:b/>
          <w:color w:val="auto"/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</w:t>
      </w:r>
      <w:r w:rsidRPr="00207744">
        <w:rPr>
          <w:sz w:val="28"/>
          <w:szCs w:val="28"/>
        </w:rPr>
        <w:t xml:space="preserve"> и </w:t>
      </w:r>
      <w:r w:rsidRPr="00207744">
        <w:rPr>
          <w:rStyle w:val="aff"/>
          <w:color w:val="auto"/>
          <w:sz w:val="28"/>
          <w:szCs w:val="28"/>
        </w:rPr>
        <w:t xml:space="preserve">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207744">
        <w:rPr>
          <w:rStyle w:val="aff"/>
          <w:color w:val="auto"/>
          <w:sz w:val="28"/>
          <w:szCs w:val="28"/>
        </w:rPr>
        <w:t>софинансирования</w:t>
      </w:r>
      <w:proofErr w:type="spellEnd"/>
      <w:r w:rsidRPr="00207744">
        <w:rPr>
          <w:rStyle w:val="aff"/>
          <w:color w:val="auto"/>
          <w:sz w:val="28"/>
          <w:szCs w:val="28"/>
        </w:rPr>
        <w:t xml:space="preserve"> на реализацию инвестиционных проектов, проектная документация по которым будет разработана без использования</w:t>
      </w:r>
      <w:proofErr w:type="gramEnd"/>
      <w:r w:rsidRPr="00207744">
        <w:rPr>
          <w:rStyle w:val="aff"/>
          <w:color w:val="auto"/>
          <w:sz w:val="28"/>
          <w:szCs w:val="28"/>
        </w:rPr>
        <w:t xml:space="preserve"> средств местного бюджета,  а также по которым планируется безвозмездная передача прав на использование проектной документации, разработанной без использования средств местного бюджета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>Документы, указанные</w:t>
      </w:r>
      <w:r w:rsidRPr="00207744">
        <w:rPr>
          <w:sz w:val="28"/>
          <w:szCs w:val="28"/>
        </w:rPr>
        <w:t xml:space="preserve"> в </w:t>
      </w:r>
      <w:hyperlink w:anchor="sub_314" w:history="1">
        <w:r w:rsidRPr="00207744">
          <w:rPr>
            <w:rStyle w:val="a6"/>
            <w:sz w:val="28"/>
            <w:szCs w:val="28"/>
          </w:rPr>
          <w:t>подпунктах 4-8 пункта 3.1</w:t>
        </w:r>
      </w:hyperlink>
      <w:r w:rsidRPr="00207744">
        <w:rPr>
          <w:rStyle w:val="aff"/>
          <w:b/>
          <w:color w:val="auto"/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настоящих Правил, не представляются</w:t>
      </w:r>
      <w:r w:rsidRPr="00207744">
        <w:rPr>
          <w:sz w:val="28"/>
          <w:szCs w:val="28"/>
        </w:rPr>
        <w:t xml:space="preserve"> в </w:t>
      </w:r>
      <w:r w:rsidRPr="00207744">
        <w:rPr>
          <w:rStyle w:val="aff"/>
          <w:color w:val="auto"/>
          <w:sz w:val="28"/>
          <w:szCs w:val="28"/>
        </w:rPr>
        <w:t>отношении инвестиционных проектов, по которым планируется приобретение объектов недвижимого имущества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3.3. Обоснование экономической целесообразности, объема и сроков осуществления капитальных вложений включает: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41" w:name="sub_341"/>
      <w:bookmarkEnd w:id="37"/>
      <w:r w:rsidRPr="00207744">
        <w:rPr>
          <w:rStyle w:val="aff"/>
          <w:color w:val="auto"/>
          <w:sz w:val="28"/>
          <w:szCs w:val="28"/>
        </w:rPr>
        <w:t>1) наименование и тип (инфраструктурный, инновационный и другие) инвестиционного проекта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42" w:name="sub_342"/>
      <w:bookmarkEnd w:id="41"/>
      <w:r w:rsidRPr="00207744">
        <w:rPr>
          <w:rStyle w:val="aff"/>
          <w:color w:val="auto"/>
          <w:sz w:val="28"/>
          <w:szCs w:val="28"/>
        </w:rPr>
        <w:t>2) цель и задачи инвестиционного проекта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bookmarkStart w:id="43" w:name="sub_343"/>
      <w:bookmarkEnd w:id="42"/>
      <w:r w:rsidRPr="00207744">
        <w:rPr>
          <w:rStyle w:val="aff"/>
          <w:color w:val="auto"/>
          <w:sz w:val="28"/>
          <w:szCs w:val="28"/>
        </w:rPr>
        <w:t>3) 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</w:t>
      </w:r>
      <w:r w:rsidRPr="00207744">
        <w:rPr>
          <w:sz w:val="28"/>
          <w:szCs w:val="28"/>
        </w:rPr>
        <w:t xml:space="preserve"> на реализацию инвестиционного проекта </w:t>
      </w:r>
      <w:r w:rsidRPr="00207744">
        <w:rPr>
          <w:rStyle w:val="aff"/>
          <w:color w:val="auto"/>
          <w:sz w:val="28"/>
          <w:szCs w:val="28"/>
        </w:rPr>
        <w:t>в процессе жизненного цикла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4" w:name="sub_344"/>
      <w:bookmarkEnd w:id="43"/>
      <w:r w:rsidRPr="00207744">
        <w:rPr>
          <w:rStyle w:val="aff"/>
          <w:color w:val="auto"/>
          <w:sz w:val="28"/>
          <w:szCs w:val="28"/>
        </w:rPr>
        <w:lastRenderedPageBreak/>
        <w:t>4) источники и объемы финансирования инвестиционного проекта по годам его реализации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5" w:name="sub_345"/>
      <w:bookmarkEnd w:id="44"/>
      <w:r w:rsidRPr="00207744">
        <w:rPr>
          <w:rStyle w:val="aff"/>
          <w:color w:val="auto"/>
          <w:sz w:val="28"/>
          <w:szCs w:val="28"/>
        </w:rPr>
        <w:t>5) срок подготовки и реализации инвестиционного проекта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6" w:name="sub_346"/>
      <w:bookmarkEnd w:id="45"/>
      <w:r w:rsidRPr="00207744">
        <w:rPr>
          <w:rStyle w:val="aff"/>
          <w:color w:val="auto"/>
          <w:sz w:val="28"/>
          <w:szCs w:val="28"/>
        </w:rPr>
        <w:t>6) обоснование необходимости привлечения</w:t>
      </w:r>
      <w:r w:rsidRPr="00207744">
        <w:rPr>
          <w:sz w:val="28"/>
          <w:szCs w:val="28"/>
        </w:rPr>
        <w:t xml:space="preserve"> средств местного бюджета </w:t>
      </w:r>
      <w:r w:rsidRPr="00207744">
        <w:rPr>
          <w:rStyle w:val="aff"/>
          <w:color w:val="auto"/>
          <w:sz w:val="28"/>
          <w:szCs w:val="28"/>
        </w:rPr>
        <w:t>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7" w:name="sub_347"/>
      <w:bookmarkEnd w:id="46"/>
      <w:r w:rsidRPr="00207744">
        <w:rPr>
          <w:rStyle w:val="aff"/>
          <w:color w:val="auto"/>
          <w:sz w:val="28"/>
          <w:szCs w:val="28"/>
        </w:rPr>
        <w:t>7) 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</w:t>
      </w:r>
      <w:r w:rsidRPr="00207744">
        <w:rPr>
          <w:sz w:val="28"/>
          <w:szCs w:val="28"/>
        </w:rPr>
        <w:t>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8" w:name="sub_348"/>
      <w:bookmarkEnd w:id="47"/>
      <w:r w:rsidRPr="00207744">
        <w:rPr>
          <w:rStyle w:val="aff"/>
          <w:color w:val="auto"/>
          <w:sz w:val="28"/>
          <w:szCs w:val="28"/>
        </w:rPr>
        <w:t>8) 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49" w:name="sub_349"/>
      <w:bookmarkEnd w:id="48"/>
      <w:r w:rsidRPr="00207744">
        <w:rPr>
          <w:rStyle w:val="aff"/>
          <w:color w:val="auto"/>
          <w:sz w:val="28"/>
          <w:szCs w:val="28"/>
        </w:rPr>
        <w:t>9)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0" w:name="sub_23"/>
      <w:bookmarkEnd w:id="49"/>
      <w:r w:rsidRPr="00207744">
        <w:rPr>
          <w:sz w:val="28"/>
          <w:szCs w:val="28"/>
        </w:rPr>
        <w:t>3.4.</w:t>
      </w:r>
      <w:bookmarkEnd w:id="50"/>
      <w:r w:rsidRPr="00207744">
        <w:rPr>
          <w:sz w:val="28"/>
          <w:szCs w:val="28"/>
        </w:rPr>
        <w:t> Задание на</w:t>
      </w:r>
      <w:r w:rsidRPr="00207744">
        <w:rPr>
          <w:rStyle w:val="aff"/>
          <w:color w:val="auto"/>
          <w:sz w:val="28"/>
          <w:szCs w:val="28"/>
        </w:rPr>
        <w:t xml:space="preserve"> проектирование объекта капитального строительства включает</w:t>
      </w:r>
      <w:r w:rsidRPr="00207744">
        <w:rPr>
          <w:sz w:val="28"/>
          <w:szCs w:val="28"/>
        </w:rPr>
        <w:t>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1" w:name="sub_351"/>
      <w:r w:rsidRPr="00207744">
        <w:rPr>
          <w:rStyle w:val="aff"/>
          <w:color w:val="auto"/>
          <w:sz w:val="28"/>
          <w:szCs w:val="28"/>
        </w:rPr>
        <w:t>1) общие данные (основание для проектирования, наименование объекта капитального строительства и вид строительства</w:t>
      </w:r>
      <w:r w:rsidRPr="00207744">
        <w:rPr>
          <w:sz w:val="28"/>
          <w:szCs w:val="28"/>
        </w:rPr>
        <w:t>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2" w:name="sub_352"/>
      <w:bookmarkEnd w:id="51"/>
      <w:r w:rsidRPr="00207744">
        <w:rPr>
          <w:rStyle w:val="aff"/>
          <w:color w:val="auto"/>
          <w:sz w:val="28"/>
          <w:szCs w:val="28"/>
        </w:rPr>
        <w:t>2) основные технико-экономические характеристики объекта капитального строительства</w:t>
      </w:r>
      <w:r w:rsidRPr="00207744">
        <w:rPr>
          <w:sz w:val="28"/>
          <w:szCs w:val="28"/>
        </w:rPr>
        <w:t xml:space="preserve">, в </w:t>
      </w:r>
      <w:r w:rsidRPr="00207744">
        <w:rPr>
          <w:rStyle w:val="aff"/>
          <w:color w:val="auto"/>
          <w:sz w:val="28"/>
          <w:szCs w:val="28"/>
        </w:rPr>
        <w:t>том числе предельную</w:t>
      </w:r>
      <w:r w:rsidRPr="00207744">
        <w:rPr>
          <w:sz w:val="28"/>
          <w:szCs w:val="28"/>
        </w:rPr>
        <w:t xml:space="preserve"> стоимость </w:t>
      </w:r>
      <w:r w:rsidRPr="00207744">
        <w:rPr>
          <w:rStyle w:val="aff"/>
          <w:color w:val="auto"/>
          <w:sz w:val="28"/>
          <w:szCs w:val="28"/>
        </w:rPr>
        <w:t>строительства (реконструкции</w:t>
      </w:r>
      <w:r w:rsidRPr="00207744">
        <w:rPr>
          <w:sz w:val="28"/>
          <w:szCs w:val="28"/>
        </w:rPr>
        <w:t xml:space="preserve">, в </w:t>
      </w:r>
      <w:r w:rsidRPr="00207744">
        <w:rPr>
          <w:rStyle w:val="aff"/>
          <w:color w:val="auto"/>
          <w:sz w:val="28"/>
          <w:szCs w:val="28"/>
        </w:rPr>
        <w:t>том числе с элементами реставрации, технического перевооружения) объекта капитального строительства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3" w:name="sub_353"/>
      <w:bookmarkEnd w:id="52"/>
      <w:r w:rsidRPr="00207744">
        <w:rPr>
          <w:sz w:val="28"/>
          <w:szCs w:val="28"/>
        </w:rPr>
        <w:t>3) </w:t>
      </w:r>
      <w:r w:rsidRPr="00207744">
        <w:rPr>
          <w:rStyle w:val="aff"/>
          <w:color w:val="auto"/>
          <w:sz w:val="28"/>
          <w:szCs w:val="28"/>
        </w:rPr>
        <w:t>возможность подготовки проектной документации применительно к отдельным этапам строительства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4" w:name="sub_354"/>
      <w:bookmarkEnd w:id="53"/>
      <w:r w:rsidRPr="00207744">
        <w:rPr>
          <w:rStyle w:val="aff"/>
          <w:color w:val="auto"/>
          <w:sz w:val="28"/>
          <w:szCs w:val="28"/>
        </w:rPr>
        <w:t>4) срок и этапы строительства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5" w:name="sub_355"/>
      <w:bookmarkEnd w:id="54"/>
      <w:r w:rsidRPr="00207744">
        <w:rPr>
          <w:rStyle w:val="aff"/>
          <w:color w:val="auto"/>
          <w:sz w:val="28"/>
          <w:szCs w:val="28"/>
        </w:rPr>
        <w:t>5) 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6" w:name="sub_356"/>
      <w:bookmarkEnd w:id="55"/>
      <w:proofErr w:type="gramStart"/>
      <w:r w:rsidRPr="00207744">
        <w:rPr>
          <w:rStyle w:val="aff"/>
          <w:color w:val="auto"/>
          <w:sz w:val="28"/>
          <w:szCs w:val="28"/>
        </w:rPr>
        <w:t>6)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</w:t>
      </w:r>
      <w:r w:rsidRPr="00207744">
        <w:rPr>
          <w:sz w:val="28"/>
          <w:szCs w:val="28"/>
        </w:rPr>
        <w:t>);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7" w:name="sub_357"/>
      <w:bookmarkEnd w:id="56"/>
      <w:r w:rsidRPr="00207744">
        <w:rPr>
          <w:rStyle w:val="aff"/>
          <w:color w:val="auto"/>
          <w:sz w:val="28"/>
          <w:szCs w:val="28"/>
        </w:rPr>
        <w:t>7) перечень технологического оборудования, предназначенного для создания объекта капитального строительства</w:t>
      </w:r>
      <w:r w:rsidRPr="00207744">
        <w:rPr>
          <w:sz w:val="28"/>
          <w:szCs w:val="28"/>
        </w:rPr>
        <w:t xml:space="preserve">, с </w:t>
      </w:r>
      <w:r w:rsidRPr="00207744">
        <w:rPr>
          <w:rStyle w:val="aff"/>
          <w:color w:val="auto"/>
          <w:sz w:val="28"/>
          <w:szCs w:val="28"/>
        </w:rPr>
        <w:t>указанием типа, марки, производителей и других данных - по укрупненной номенклатуре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8" w:name="sub_358"/>
      <w:bookmarkEnd w:id="57"/>
      <w:r w:rsidRPr="00207744">
        <w:rPr>
          <w:rStyle w:val="aff"/>
          <w:color w:val="auto"/>
          <w:sz w:val="28"/>
          <w:szCs w:val="28"/>
        </w:rPr>
        <w:t>8) дополнительные данные (требования к защитным сооружениям, прочие условия</w:t>
      </w:r>
      <w:r w:rsidRPr="00207744">
        <w:rPr>
          <w:sz w:val="28"/>
          <w:szCs w:val="28"/>
        </w:rPr>
        <w:t>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59" w:name="sub_24"/>
      <w:bookmarkEnd w:id="58"/>
      <w:r w:rsidRPr="00207744">
        <w:rPr>
          <w:sz w:val="28"/>
          <w:szCs w:val="28"/>
        </w:rPr>
        <w:t>3.5. Основаниями для отказа в принятии документов для проведения проверки являются: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0" w:name="sub_361"/>
      <w:bookmarkStart w:id="61" w:name="sub_25"/>
      <w:bookmarkEnd w:id="59"/>
      <w:r w:rsidRPr="00207744">
        <w:rPr>
          <w:rStyle w:val="aff"/>
          <w:color w:val="auto"/>
          <w:sz w:val="28"/>
          <w:szCs w:val="28"/>
        </w:rPr>
        <w:lastRenderedPageBreak/>
        <w:t>1) непредставление полного комплекта документов, предусмотренных настоящими Правилами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2" w:name="sub_362"/>
      <w:bookmarkEnd w:id="60"/>
      <w:r w:rsidRPr="00207744">
        <w:rPr>
          <w:rStyle w:val="aff"/>
          <w:color w:val="auto"/>
          <w:sz w:val="28"/>
          <w:szCs w:val="28"/>
        </w:rPr>
        <w:t>2) несоответствие представленных документов требованиям к их содержанию и заполнению</w:t>
      </w:r>
      <w:r w:rsidRPr="00207744">
        <w:rPr>
          <w:sz w:val="28"/>
          <w:szCs w:val="28"/>
        </w:rPr>
        <w:t>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3" w:name="sub_363"/>
      <w:bookmarkEnd w:id="62"/>
      <w:r w:rsidRPr="00207744">
        <w:rPr>
          <w:sz w:val="28"/>
          <w:szCs w:val="28"/>
        </w:rPr>
        <w:t>3) </w:t>
      </w:r>
      <w:r w:rsidRPr="00207744">
        <w:rPr>
          <w:rStyle w:val="aff"/>
          <w:color w:val="auto"/>
          <w:sz w:val="28"/>
          <w:szCs w:val="28"/>
        </w:rPr>
        <w:t>несоответствие числового значения интегральной оценки, рассчитанного заявителем, требованиям Методики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3.6. </w:t>
      </w:r>
      <w:r w:rsidRPr="00207744">
        <w:rPr>
          <w:rStyle w:val="aff"/>
          <w:color w:val="auto"/>
          <w:sz w:val="28"/>
          <w:szCs w:val="28"/>
        </w:rPr>
        <w:t xml:space="preserve">Проведение проверки начинается после представления заявителем документов, предусмотренных </w:t>
      </w:r>
      <w:hyperlink w:anchor="sub_31" w:history="1">
        <w:r w:rsidRPr="00207744">
          <w:rPr>
            <w:rStyle w:val="a6"/>
            <w:sz w:val="28"/>
            <w:szCs w:val="28"/>
          </w:rPr>
          <w:t>пунктом 3.1</w:t>
        </w:r>
      </w:hyperlink>
      <w:r w:rsidRPr="00207744">
        <w:rPr>
          <w:rStyle w:val="aff"/>
          <w:color w:val="auto"/>
          <w:sz w:val="28"/>
          <w:szCs w:val="28"/>
        </w:rPr>
        <w:t xml:space="preserve"> и 3.2 настоящих Правил, и завершается направлением (вручением) заявителю заключения об эффективности инвестиционного проекта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3.7. </w:t>
      </w:r>
      <w:r w:rsidRPr="00207744">
        <w:rPr>
          <w:rStyle w:val="aff"/>
          <w:color w:val="auto"/>
          <w:sz w:val="28"/>
          <w:szCs w:val="28"/>
        </w:rPr>
        <w:t>Проверка инвестиционного проекта, не соответствующего качественным критериям, на соответствие его количественным критериям</w:t>
      </w:r>
      <w:r w:rsidRPr="00207744">
        <w:rPr>
          <w:sz w:val="28"/>
          <w:szCs w:val="28"/>
        </w:rPr>
        <w:t xml:space="preserve"> и </w:t>
      </w:r>
      <w:r w:rsidRPr="00207744">
        <w:rPr>
          <w:rStyle w:val="aff"/>
          <w:color w:val="auto"/>
          <w:sz w:val="28"/>
          <w:szCs w:val="28"/>
        </w:rPr>
        <w:t>проверка правильности расчета заявителем интегральной оценки этого проекта не проводятся</w:t>
      </w:r>
      <w:r w:rsidRPr="00207744">
        <w:rPr>
          <w:sz w:val="28"/>
          <w:szCs w:val="28"/>
        </w:rPr>
        <w:t>.</w:t>
      </w:r>
    </w:p>
    <w:p w:rsidR="00BF4A92" w:rsidRPr="00207744" w:rsidRDefault="00BF4A92" w:rsidP="00BF4A92">
      <w:pPr>
        <w:ind w:firstLine="709"/>
        <w:jc w:val="both"/>
        <w:rPr>
          <w:rStyle w:val="aff"/>
          <w:color w:val="auto"/>
          <w:sz w:val="28"/>
          <w:szCs w:val="28"/>
        </w:rPr>
      </w:pPr>
      <w:bookmarkStart w:id="64" w:name="sub_39"/>
      <w:r w:rsidRPr="00207744">
        <w:rPr>
          <w:rStyle w:val="aff"/>
          <w:color w:val="auto"/>
          <w:sz w:val="28"/>
          <w:szCs w:val="28"/>
        </w:rPr>
        <w:t>3.8. Срок проведения проверки, подготовки и выдачи заключения не должен превышать 2 месяцев.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zh-CN"/>
        </w:rPr>
      </w:pPr>
      <w:bookmarkStart w:id="65" w:name="sub_1003"/>
      <w:bookmarkEnd w:id="61"/>
      <w:bookmarkEnd w:id="63"/>
      <w:bookmarkEnd w:id="64"/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/>
          <w:bCs w:val="0"/>
          <w:color w:val="auto"/>
          <w:sz w:val="28"/>
          <w:szCs w:val="28"/>
        </w:rPr>
        <w:t>4. Выдача заключения об эффективности инвестиционного проекта</w:t>
      </w:r>
    </w:p>
    <w:p w:rsidR="00BF4A92" w:rsidRPr="00207744" w:rsidRDefault="00BF4A92" w:rsidP="00BF4A92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6" w:name="sub_31"/>
      <w:bookmarkEnd w:id="65"/>
      <w:r w:rsidRPr="00207744">
        <w:rPr>
          <w:sz w:val="28"/>
          <w:szCs w:val="28"/>
        </w:rPr>
        <w:t>4.1. Результатом проверки является заключение Управления,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 по форме, согласно приложению  3</w:t>
      </w:r>
      <w:r w:rsidRPr="00207744">
        <w:rPr>
          <w:rStyle w:val="af5"/>
        </w:rPr>
        <w:t xml:space="preserve"> </w:t>
      </w:r>
      <w:r w:rsidRPr="00207744">
        <w:rPr>
          <w:sz w:val="28"/>
          <w:szCs w:val="28"/>
        </w:rPr>
        <w:t>к настоящим Правилам.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7" w:name="sub_34"/>
      <w:bookmarkStart w:id="68" w:name="sub_32"/>
      <w:bookmarkEnd w:id="66"/>
      <w:r w:rsidRPr="00207744">
        <w:rPr>
          <w:sz w:val="28"/>
          <w:szCs w:val="28"/>
        </w:rPr>
        <w:t>4.2. Положительное заключение является обязательным документом,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69" w:name="sub_35"/>
      <w:bookmarkEnd w:id="67"/>
      <w:r w:rsidRPr="00207744">
        <w:rPr>
          <w:sz w:val="28"/>
          <w:szCs w:val="28"/>
        </w:rPr>
        <w:t>В случае</w:t>
      </w:r>
      <w:proofErr w:type="gramStart"/>
      <w:r w:rsidRPr="00207744">
        <w:rPr>
          <w:sz w:val="28"/>
          <w:szCs w:val="28"/>
        </w:rPr>
        <w:t>,</w:t>
      </w:r>
      <w:proofErr w:type="gramEnd"/>
      <w:r w:rsidRPr="00207744">
        <w:rPr>
          <w:sz w:val="28"/>
          <w:szCs w:val="28"/>
        </w:rPr>
        <w:t xml:space="preserve">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</w:t>
      </w:r>
      <w:bookmarkEnd w:id="69"/>
      <w:r w:rsidRPr="00207744">
        <w:rPr>
          <w:rStyle w:val="aff"/>
          <w:color w:val="auto"/>
          <w:sz w:val="28"/>
          <w:szCs w:val="28"/>
        </w:rPr>
        <w:t>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 (или) уменьшились значения количественных показателей (показателя), результатов реализации инвестиционного проекта и (или) заменены количественные показатели (показатель) результатов реализации инвестиционного проекта, предусмотренные в указанном заключении, на количественные показатели (показатель) результатов реализации инвестиционного проекта, ранее не предусмотренные, то в отношении таких проектов проводится повторная проверка в соответствии с настоящими Правилами.</w:t>
      </w:r>
      <w:bookmarkStart w:id="70" w:name="sub_36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4.3.</w:t>
      </w:r>
      <w:r w:rsidRPr="00207744">
        <w:t> </w:t>
      </w:r>
      <w:r w:rsidRPr="00207744">
        <w:rPr>
          <w:sz w:val="28"/>
          <w:szCs w:val="28"/>
        </w:rPr>
        <w:t xml:space="preserve">Отрицательное заключение должно содержать мотивированные выводы о неэффективности использования средств местного бюджета, </w:t>
      </w:r>
      <w:r w:rsidRPr="00207744">
        <w:rPr>
          <w:sz w:val="28"/>
          <w:szCs w:val="28"/>
        </w:rPr>
        <w:lastRenderedPageBreak/>
        <w:t>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rStyle w:val="aff"/>
          <w:color w:val="auto"/>
          <w:sz w:val="28"/>
          <w:szCs w:val="28"/>
        </w:rPr>
        <w:t xml:space="preserve">Отрицательное заключение, полученное в соответствии с </w:t>
      </w:r>
      <w:hyperlink w:anchor="sub_421" w:history="1">
        <w:r w:rsidRPr="00207744">
          <w:rPr>
            <w:rStyle w:val="a6"/>
            <w:sz w:val="28"/>
            <w:szCs w:val="28"/>
          </w:rPr>
          <w:t>абзацем вторым пункта 4.2</w:t>
        </w:r>
      </w:hyperlink>
      <w:r w:rsidRPr="00207744">
        <w:rPr>
          <w:rStyle w:val="aff"/>
          <w:b/>
          <w:color w:val="auto"/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настоящих Правил, является основанием для подготовки предложения об отмене ранее принятого решения о дальнейшем предоставлении средств местного бюджета на реализацию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71" w:name="sub_37"/>
      <w:bookmarkEnd w:id="70"/>
      <w:r w:rsidRPr="00207744">
        <w:rPr>
          <w:sz w:val="28"/>
          <w:szCs w:val="28"/>
        </w:rPr>
        <w:t>4.4. 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bookmarkEnd w:id="71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4.5. Заключение утверждается заместителем главы администрации  муниципального образования Мостовский район (вопросы экономики, финансов и инвестиций) или уполномоченным им лицом.</w:t>
      </w:r>
    </w:p>
    <w:bookmarkEnd w:id="17"/>
    <w:bookmarkEnd w:id="68"/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1</w:t>
            </w:r>
            <w:bookmarkStart w:id="72" w:name="sub_101"/>
          </w:p>
          <w:bookmarkEnd w:id="72"/>
          <w:p w:rsidR="00BF4A92" w:rsidRPr="00207744" w:rsidRDefault="00BF4A92" w:rsidP="00631172">
            <w:pPr>
              <w:rPr>
                <w:rStyle w:val="af6"/>
                <w:b w:val="0"/>
                <w:bCs w:val="0"/>
                <w:color w:val="auto"/>
                <w:sz w:val="28"/>
                <w:szCs w:val="28"/>
              </w:rPr>
            </w:pPr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 xml:space="preserve">к </w:t>
            </w:r>
            <w:hyperlink w:anchor="sub_100" w:history="1">
              <w:r w:rsidRPr="00207744">
                <w:rPr>
                  <w:rStyle w:val="af5"/>
                </w:rPr>
                <w:t>Правилам</w:t>
              </w:r>
            </w:hyperlink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 xml:space="preserve"> проведения проверки</w:t>
            </w:r>
          </w:p>
          <w:p w:rsidR="00BF4A92" w:rsidRPr="00207744" w:rsidRDefault="00BF4A92" w:rsidP="00631172">
            <w:pPr>
              <w:rPr>
                <w:rStyle w:val="af6"/>
                <w:b w:val="0"/>
                <w:color w:val="auto"/>
                <w:sz w:val="28"/>
                <w:szCs w:val="28"/>
              </w:rPr>
            </w:pPr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>инвестиционных проектов на предмет эффективности использования средств</w:t>
            </w:r>
          </w:p>
          <w:p w:rsidR="00BF4A92" w:rsidRPr="00207744" w:rsidRDefault="00BF4A92" w:rsidP="00631172">
            <w:pPr>
              <w:rPr>
                <w:rStyle w:val="af6"/>
                <w:b w:val="0"/>
                <w:bCs w:val="0"/>
                <w:color w:val="auto"/>
                <w:sz w:val="28"/>
                <w:szCs w:val="28"/>
              </w:rPr>
            </w:pPr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 xml:space="preserve">местного бюджета, </w:t>
            </w:r>
            <w:proofErr w:type="gramStart"/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>направляемых</w:t>
            </w:r>
            <w:proofErr w:type="gramEnd"/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rStyle w:val="af6"/>
                <w:b w:val="0"/>
                <w:color w:val="auto"/>
                <w:sz w:val="28"/>
                <w:szCs w:val="28"/>
              </w:rPr>
              <w:t>на капитальные вложения</w:t>
            </w:r>
          </w:p>
        </w:tc>
      </w:tr>
    </w:tbl>
    <w:p w:rsidR="00BF4A92" w:rsidRPr="00207744" w:rsidRDefault="00BF4A92" w:rsidP="00BF4A92">
      <w:pPr>
        <w:ind w:firstLine="720"/>
        <w:jc w:val="center"/>
        <w:rPr>
          <w:sz w:val="28"/>
          <w:szCs w:val="28"/>
        </w:rPr>
      </w:pPr>
    </w:p>
    <w:p w:rsidR="00BF4A92" w:rsidRPr="00207744" w:rsidRDefault="00BF4A92" w:rsidP="00BF4A92">
      <w:pPr>
        <w:ind w:firstLine="720"/>
        <w:jc w:val="center"/>
        <w:rPr>
          <w:sz w:val="28"/>
          <w:szCs w:val="28"/>
        </w:rPr>
      </w:pPr>
      <w:r w:rsidRPr="00207744">
        <w:rPr>
          <w:sz w:val="28"/>
          <w:szCs w:val="28"/>
        </w:rPr>
        <w:t xml:space="preserve">                                                                        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bCs w:val="0"/>
          <w:color w:val="auto"/>
          <w:sz w:val="28"/>
          <w:szCs w:val="28"/>
        </w:rPr>
      </w:pPr>
      <w:bookmarkStart w:id="73" w:name="_GoBack"/>
      <w:bookmarkEnd w:id="73"/>
      <w:r w:rsidRPr="00207744">
        <w:rPr>
          <w:rStyle w:val="af6"/>
          <w:b w:val="0"/>
          <w:color w:val="auto"/>
          <w:sz w:val="28"/>
          <w:szCs w:val="28"/>
        </w:rPr>
        <w:t>Заместителю главы администрации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муниципального образования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color w:val="auto"/>
          <w:sz w:val="28"/>
          <w:szCs w:val="28"/>
        </w:rPr>
      </w:pPr>
      <w:proofErr w:type="gramStart"/>
      <w:r w:rsidRPr="00207744">
        <w:rPr>
          <w:rStyle w:val="af6"/>
          <w:b w:val="0"/>
          <w:color w:val="auto"/>
          <w:sz w:val="28"/>
          <w:szCs w:val="28"/>
        </w:rPr>
        <w:t xml:space="preserve">Мостовский район (вопросы </w:t>
      </w:r>
      <w:proofErr w:type="gramEnd"/>
    </w:p>
    <w:p w:rsidR="00BF4A92" w:rsidRPr="00207744" w:rsidRDefault="00BF4A92" w:rsidP="00BF4A92">
      <w:pPr>
        <w:ind w:right="-240" w:firstLine="4962"/>
        <w:rPr>
          <w:rStyle w:val="af6"/>
          <w:b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экономики, финансов и инвестиций)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ind w:left="4248"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BF4A92" w:rsidRPr="00207744" w:rsidRDefault="00BF4A92" w:rsidP="00BF4A92">
      <w:pPr>
        <w:pStyle w:val="afff4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BF4A92" w:rsidRPr="00207744" w:rsidRDefault="00BF4A92" w:rsidP="00BF4A92">
      <w:pPr>
        <w:pStyle w:val="afff4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на проведение проверки инвестиционного проекта</w:t>
      </w:r>
    </w:p>
    <w:p w:rsidR="00BF4A92" w:rsidRPr="00207744" w:rsidRDefault="00BF4A92" w:rsidP="00BF4A92">
      <w:pPr>
        <w:ind w:firstLine="720"/>
        <w:jc w:val="center"/>
        <w:rPr>
          <w:sz w:val="28"/>
          <w:szCs w:val="28"/>
        </w:rPr>
      </w:pPr>
    </w:p>
    <w:p w:rsidR="00BF4A92" w:rsidRPr="00207744" w:rsidRDefault="00BF4A92" w:rsidP="00BF4A92">
      <w:pPr>
        <w:ind w:firstLine="720"/>
        <w:jc w:val="center"/>
        <w:rPr>
          <w:sz w:val="28"/>
          <w:szCs w:val="28"/>
        </w:rPr>
      </w:pPr>
    </w:p>
    <w:p w:rsidR="00BF4A92" w:rsidRPr="00207744" w:rsidRDefault="00BF4A92" w:rsidP="00BF4A92">
      <w:pPr>
        <w:pStyle w:val="afff4"/>
        <w:ind w:firstLine="709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Прошу провести проверку инвестиционного проекта 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4A92" w:rsidRPr="00207744" w:rsidRDefault="00BF4A92" w:rsidP="00BF4A92">
      <w:pPr>
        <w:pStyle w:val="afff4"/>
        <w:jc w:val="center"/>
        <w:rPr>
          <w:rFonts w:ascii="Times New Roman" w:hAnsi="Times New Roman" w:cs="Times New Roman"/>
          <w:szCs w:val="28"/>
        </w:rPr>
      </w:pPr>
      <w:r w:rsidRPr="00207744">
        <w:rPr>
          <w:rFonts w:ascii="Times New Roman" w:hAnsi="Times New Roman" w:cs="Times New Roman"/>
          <w:szCs w:val="28"/>
        </w:rPr>
        <w:t>(титульное наименование объекта)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на предмет соответствия установленным критериям эффективности</w:t>
      </w:r>
    </w:p>
    <w:p w:rsidR="00BF4A92" w:rsidRPr="00207744" w:rsidRDefault="00BF4A92" w:rsidP="00BF4A92"/>
    <w:p w:rsidR="00BF4A92" w:rsidRPr="00207744" w:rsidRDefault="00BF4A92" w:rsidP="00BF4A92">
      <w:pPr>
        <w:pStyle w:val="afff4"/>
        <w:ind w:firstLine="709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</w:p>
    <w:p w:rsidR="00BF4A92" w:rsidRPr="00207744" w:rsidRDefault="00BF4A92" w:rsidP="00BF4A92">
      <w:pPr>
        <w:pStyle w:val="afff4"/>
        <w:ind w:firstLine="709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1.</w:t>
      </w:r>
    </w:p>
    <w:p w:rsidR="00BF4A92" w:rsidRPr="00207744" w:rsidRDefault="00BF4A92" w:rsidP="00BF4A92">
      <w:pPr>
        <w:pStyle w:val="afff4"/>
        <w:ind w:firstLine="709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2.</w:t>
      </w:r>
    </w:p>
    <w:p w:rsidR="00BF4A92" w:rsidRPr="00207744" w:rsidRDefault="00BF4A92" w:rsidP="00BF4A92">
      <w:pPr>
        <w:pStyle w:val="afff4"/>
        <w:ind w:firstLine="709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...</w:t>
      </w:r>
    </w:p>
    <w:p w:rsidR="00BF4A92" w:rsidRPr="00207744" w:rsidRDefault="00BF4A92" w:rsidP="00BF4A92">
      <w:pPr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"__" ______________ 20__ г.</w:t>
      </w:r>
    </w:p>
    <w:p w:rsidR="00BF4A92" w:rsidRPr="00207744" w:rsidRDefault="00BF4A92" w:rsidP="00BF4A92">
      <w:pPr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Заявитель      ___________________         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7744">
        <w:rPr>
          <w:rFonts w:ascii="Times New Roman" w:hAnsi="Times New Roman" w:cs="Times New Roman"/>
          <w:szCs w:val="28"/>
        </w:rPr>
        <w:t>(подпись)                              (расшифровка подписи)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2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 Правилам проведения проверки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инвестиционных проектов на предмет эффективности использования средств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 xml:space="preserve">местного бюджета, </w:t>
            </w:r>
            <w:proofErr w:type="gramStart"/>
            <w:r w:rsidRPr="00207744">
              <w:rPr>
                <w:sz w:val="28"/>
                <w:szCs w:val="28"/>
              </w:rPr>
              <w:t>направляемых</w:t>
            </w:r>
            <w:proofErr w:type="gramEnd"/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на капитальные вложения</w:t>
            </w:r>
          </w:p>
        </w:tc>
      </w:tr>
    </w:tbl>
    <w:p w:rsidR="00BF4A92" w:rsidRPr="00207744" w:rsidRDefault="00BF4A92" w:rsidP="00BF4A92">
      <w:pPr>
        <w:ind w:left="4820"/>
        <w:jc w:val="center"/>
        <w:rPr>
          <w:rStyle w:val="af6"/>
          <w:b w:val="0"/>
          <w:bCs w:val="0"/>
          <w:color w:val="auto"/>
        </w:rPr>
      </w:pPr>
    </w:p>
    <w:p w:rsidR="00BF4A92" w:rsidRPr="00207744" w:rsidRDefault="00BF4A92" w:rsidP="00BF4A92">
      <w:pPr>
        <w:jc w:val="center"/>
        <w:rPr>
          <w:sz w:val="28"/>
          <w:szCs w:val="28"/>
        </w:rPr>
      </w:pPr>
    </w:p>
    <w:p w:rsidR="00BF4A92" w:rsidRPr="00207744" w:rsidRDefault="00BF4A92" w:rsidP="00BF4A92">
      <w:pPr>
        <w:jc w:val="center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ПАСПОРТ</w:t>
      </w:r>
    </w:p>
    <w:p w:rsidR="00BF4A92" w:rsidRPr="00207744" w:rsidRDefault="00BF4A92" w:rsidP="00BF4A92">
      <w:pPr>
        <w:pStyle w:val="afff4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инвестиционного проекта, представляемого для проведения проверки</w:t>
      </w:r>
    </w:p>
    <w:p w:rsidR="00BF4A92" w:rsidRPr="00207744" w:rsidRDefault="00BF4A92" w:rsidP="00BF4A92">
      <w:pPr>
        <w:pStyle w:val="afff4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инвестиционных проектов на предмет эффективности использования</w:t>
      </w:r>
    </w:p>
    <w:p w:rsidR="00BF4A92" w:rsidRPr="00207744" w:rsidRDefault="00BF4A92" w:rsidP="00BF4A92">
      <w:pPr>
        <w:pStyle w:val="afff4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средств местного бюджета, направляемых на капитальные вложения</w:t>
      </w:r>
    </w:p>
    <w:p w:rsidR="00BF4A92" w:rsidRPr="00207744" w:rsidRDefault="00BF4A92" w:rsidP="00BF4A92">
      <w:pPr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1. Наименование инвестиционного проекта ______________________________.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2. Цель инвестиционного проекта _______________________________________.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3. Срок реализации инвестиционного проекта ____________________________.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4. Форма реализации инвестиционного проекта (строительство, 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 w:rsidRPr="00207744">
        <w:rPr>
          <w:rFonts w:ascii="Times New Roman" w:hAnsi="Times New Roman" w:cs="Times New Roman"/>
          <w:sz w:val="28"/>
          <w:szCs w:val="28"/>
        </w:rPr>
        <w:t xml:space="preserve"> </w:t>
      </w:r>
      <w:r w:rsidRPr="00207744">
        <w:rPr>
          <w:rStyle w:val="aff"/>
          <w:rFonts w:ascii="Times New Roman" w:hAnsi="Times New Roman" w:cs="Times New Roman"/>
          <w:color w:val="auto"/>
          <w:sz w:val="28"/>
          <w:szCs w:val="28"/>
        </w:rPr>
        <w:t xml:space="preserve">в том числе с элементами реставрации, технического перевооружения </w:t>
      </w:r>
      <w:r w:rsidRPr="00207744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</w:t>
      </w:r>
      <w:r w:rsidRPr="00207744">
        <w:rPr>
          <w:rStyle w:val="aff"/>
          <w:rFonts w:ascii="Times New Roman" w:hAnsi="Times New Roman" w:cs="Times New Roman"/>
          <w:color w:val="auto"/>
          <w:sz w:val="28"/>
          <w:szCs w:val="28"/>
        </w:rPr>
        <w:t>приобретение объекта недвижимого имущества) ____________________________________________________________________</w:t>
      </w:r>
      <w:r w:rsidRPr="00207744">
        <w:rPr>
          <w:rFonts w:ascii="Times New Roman" w:hAnsi="Times New Roman" w:cs="Times New Roman"/>
          <w:sz w:val="28"/>
          <w:szCs w:val="28"/>
        </w:rPr>
        <w:t>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5. Предполагаемый главный распорядитель средств местного бюджета  и муниципальный заказчик  (в случае заключения муниципального контракта) ________________________________________________________________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0"/>
          <w:szCs w:val="20"/>
        </w:rPr>
      </w:pPr>
      <w:r w:rsidRPr="00207744">
        <w:rPr>
          <w:rFonts w:ascii="Times New Roman" w:hAnsi="Times New Roman" w:cs="Times New Roman"/>
          <w:sz w:val="20"/>
          <w:szCs w:val="20"/>
        </w:rPr>
        <w:t>Наименование юридического лица, которому предоставляются бюджетные ассигнования</w:t>
      </w:r>
      <w:proofErr w:type="gramStart"/>
      <w:r w:rsidRPr="0020774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F4A92" w:rsidRPr="00207744" w:rsidRDefault="00BF4A92" w:rsidP="00BF4A92">
      <w:pPr>
        <w:rPr>
          <w:lang w:eastAsia="ar-SA"/>
        </w:rPr>
      </w:pPr>
      <w:r w:rsidRPr="00207744">
        <w:rPr>
          <w:lang w:eastAsia="ar-SA"/>
        </w:rPr>
        <w:t>_______________________________________________________________________________.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6. Сведения о предполагаемом застройщике или техническом заказчике: 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полное и сокращенное наименование юридического лица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gramEnd"/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адрес юридического лица в пределах места нахождения юридического лица _________________________________________________________________;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должность, Ф.И.О. руководителя юридического лица 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7. Участники инвестиционного проекта: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____________________________________________________________________.8. Наличие проектной документации по инвестиционному проекту ___________________________________________________________________.</w:t>
      </w:r>
    </w:p>
    <w:p w:rsidR="00BF4A92" w:rsidRPr="00207744" w:rsidRDefault="00BF4A92" w:rsidP="00BF4A92">
      <w:pPr>
        <w:pStyle w:val="afff4"/>
        <w:jc w:val="center"/>
        <w:rPr>
          <w:rFonts w:ascii="Times New Roman" w:hAnsi="Times New Roman" w:cs="Times New Roman"/>
          <w:szCs w:val="28"/>
        </w:rPr>
      </w:pPr>
      <w:r w:rsidRPr="00207744">
        <w:rPr>
          <w:rFonts w:ascii="Times New Roman" w:hAnsi="Times New Roman" w:cs="Times New Roman"/>
          <w:szCs w:val="28"/>
        </w:rPr>
        <w:t>(ссылка на подтверждающий документ)</w:t>
      </w:r>
    </w:p>
    <w:p w:rsidR="00BF4A92" w:rsidRPr="00207744" w:rsidRDefault="00BF4A92" w:rsidP="00BF4A92">
      <w:pPr>
        <w:rPr>
          <w:lang w:eastAsia="ar-SA"/>
        </w:rPr>
      </w:pPr>
      <w:r w:rsidRPr="00207744">
        <w:rPr>
          <w:lang w:eastAsia="ar-SA"/>
        </w:rPr>
        <w:t>Наличие отчета об оценке объекта (при приобретении объекта недвижимого имущества)</w:t>
      </w:r>
    </w:p>
    <w:p w:rsidR="00BF4A92" w:rsidRPr="00207744" w:rsidRDefault="00BF4A92" w:rsidP="00BF4A92">
      <w:pPr>
        <w:rPr>
          <w:lang w:eastAsia="ar-SA"/>
        </w:rPr>
      </w:pPr>
      <w:r w:rsidRPr="00207744">
        <w:rPr>
          <w:lang w:eastAsia="ar-SA"/>
        </w:rPr>
        <w:lastRenderedPageBreak/>
        <w:t>_______________________________________________________________________________.</w:t>
      </w:r>
    </w:p>
    <w:p w:rsidR="00BF4A92" w:rsidRPr="00207744" w:rsidRDefault="00BF4A92" w:rsidP="00BF4A92"/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9. Наличие положительного заключения государственной экспертизы проектной документации и результатов инженерных изысканий ____________________________________________________________________.</w:t>
      </w:r>
    </w:p>
    <w:p w:rsidR="00BF4A92" w:rsidRPr="00207744" w:rsidRDefault="00BF4A92" w:rsidP="00BF4A92">
      <w:pPr>
        <w:pStyle w:val="afff4"/>
        <w:jc w:val="center"/>
        <w:rPr>
          <w:rFonts w:ascii="Times New Roman" w:hAnsi="Times New Roman" w:cs="Times New Roman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(</w:t>
      </w:r>
      <w:r w:rsidRPr="00207744">
        <w:rPr>
          <w:rFonts w:ascii="Times New Roman" w:hAnsi="Times New Roman" w:cs="Times New Roman"/>
          <w:szCs w:val="28"/>
        </w:rPr>
        <w:t>ссылка на документ, копия заключения прилагается или ссылка на номер пункта и части статьи 49 Градостроительного кодекса Российской Федерации, в соответствии с которым государственная экспертиза проектной документации не проводится)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- стоимость инвестиционного проекта) (нужное подчеркнуть), с указанием года ее определения -______ г.) _______________ в млн. рублей (включая НДС/без НДС - нужное подчеркнуть), а также рассчитанная в ценах</w:t>
      </w:r>
      <w:proofErr w:type="gramEnd"/>
      <w:r w:rsidRPr="00207744">
        <w:rPr>
          <w:rFonts w:ascii="Times New Roman" w:hAnsi="Times New Roman" w:cs="Times New Roman"/>
          <w:sz w:val="28"/>
          <w:szCs w:val="28"/>
        </w:rPr>
        <w:t xml:space="preserve"> соответствующих лет </w:t>
      </w:r>
      <w:proofErr w:type="spellStart"/>
      <w:r w:rsidRPr="00207744">
        <w:rPr>
          <w:rFonts w:ascii="Times New Roman" w:hAnsi="Times New Roman" w:cs="Times New Roman"/>
          <w:sz w:val="28"/>
          <w:szCs w:val="28"/>
        </w:rPr>
        <w:t>____________________млн</w:t>
      </w:r>
      <w:proofErr w:type="spellEnd"/>
      <w:r w:rsidRPr="00207744">
        <w:rPr>
          <w:rFonts w:ascii="Times New Roman" w:hAnsi="Times New Roman" w:cs="Times New Roman"/>
          <w:sz w:val="28"/>
          <w:szCs w:val="28"/>
        </w:rPr>
        <w:t>. рублей,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 лет), </w:t>
      </w:r>
      <w:proofErr w:type="spellStart"/>
      <w:r w:rsidRPr="00207744">
        <w:rPr>
          <w:rFonts w:ascii="Times New Roman" w:hAnsi="Times New Roman" w:cs="Times New Roman"/>
          <w:sz w:val="28"/>
          <w:szCs w:val="28"/>
        </w:rPr>
        <w:t>________млн</w:t>
      </w:r>
      <w:proofErr w:type="spellEnd"/>
      <w:r w:rsidRPr="00207744">
        <w:rPr>
          <w:rFonts w:ascii="Times New Roman" w:hAnsi="Times New Roman" w:cs="Times New Roman"/>
          <w:sz w:val="28"/>
          <w:szCs w:val="28"/>
        </w:rPr>
        <w:t xml:space="preserve">. рублей расходы на проведение технологического и ценового аудита, аудита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</w:r>
      <w:proofErr w:type="spellStart"/>
      <w:r w:rsidRPr="00207744">
        <w:rPr>
          <w:rFonts w:ascii="Times New Roman" w:hAnsi="Times New Roman" w:cs="Times New Roman"/>
          <w:sz w:val="28"/>
          <w:szCs w:val="28"/>
        </w:rPr>
        <w:t>___________млн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774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07744">
        <w:rPr>
          <w:rFonts w:ascii="Times New Roman" w:hAnsi="Times New Roman" w:cs="Times New Roman"/>
          <w:sz w:val="28"/>
          <w:szCs w:val="28"/>
        </w:rPr>
        <w:t xml:space="preserve"> (заполняется по инвестиционным проектам, 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предусматривающим</w:t>
      </w:r>
      <w:proofErr w:type="gramEnd"/>
      <w:r w:rsidRPr="00207744">
        <w:rPr>
          <w:rFonts w:ascii="Times New Roman" w:hAnsi="Times New Roman" w:cs="Times New Roman"/>
          <w:sz w:val="28"/>
          <w:szCs w:val="28"/>
        </w:rPr>
        <w:t xml:space="preserve"> финансирование подготовки проектной документации за счет средств краевого бюджета) ___________________________________________________________________.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11. Технологическая структура капитальных вложений:</w:t>
      </w:r>
    </w:p>
    <w:p w:rsidR="00BF4A92" w:rsidRPr="00207744" w:rsidRDefault="00BF4A92" w:rsidP="00BF4A92"/>
    <w:tbl>
      <w:tblPr>
        <w:tblW w:w="0" w:type="auto"/>
        <w:tblInd w:w="108" w:type="dxa"/>
        <w:tblLayout w:type="fixed"/>
        <w:tblLook w:val="0000"/>
      </w:tblPr>
      <w:tblGrid>
        <w:gridCol w:w="6451"/>
        <w:gridCol w:w="3188"/>
      </w:tblGrid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Стоимость, включая НДС, в текущих ценах */ в ценах соответствующих лет (млн. рублей)</w:t>
            </w: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Стоимость инвестиционного проекта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затраты на проектно – изыскательские работы (ПИР)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строительно-монтажные работы,</w:t>
            </w:r>
          </w:p>
          <w:p w:rsidR="00BF4A92" w:rsidRPr="00207744" w:rsidRDefault="00BF4A92" w:rsidP="00631172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из них дорогостоящие материалы, </w:t>
            </w:r>
          </w:p>
          <w:p w:rsidR="00BF4A92" w:rsidRPr="00207744" w:rsidRDefault="00BF4A92" w:rsidP="00631172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художественные изделия для отделки интерьеров и фасада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приобретение машин и оборудования,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 xml:space="preserve">из них дорогостоящие и (или) импортные </w:t>
            </w:r>
            <w:proofErr w:type="gramEnd"/>
          </w:p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машины и оборудование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прочие затраты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приобретение объекта недвижимого имущества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4A92" w:rsidRPr="00207744" w:rsidRDefault="00BF4A92" w:rsidP="00BF4A92">
      <w:pPr>
        <w:ind w:left="315" w:right="-255"/>
        <w:jc w:val="both"/>
      </w:pPr>
    </w:p>
    <w:p w:rsidR="00BF4A92" w:rsidRPr="00207744" w:rsidRDefault="00BF4A92" w:rsidP="00BF4A92">
      <w:pPr>
        <w:pStyle w:val="afff4"/>
        <w:ind w:right="-1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12. Источники и объемы финансирования инвестиционного проекта,                млн. рублей:</w:t>
      </w:r>
    </w:p>
    <w:p w:rsidR="00BF4A92" w:rsidRPr="00207744" w:rsidRDefault="00BF4A92" w:rsidP="00BF4A92"/>
    <w:tbl>
      <w:tblPr>
        <w:tblW w:w="9639" w:type="dxa"/>
        <w:tblInd w:w="108" w:type="dxa"/>
        <w:tblLayout w:type="fixed"/>
        <w:tblLook w:val="0000"/>
      </w:tblPr>
      <w:tblGrid>
        <w:gridCol w:w="1469"/>
        <w:gridCol w:w="1650"/>
        <w:gridCol w:w="1650"/>
        <w:gridCol w:w="1682"/>
        <w:gridCol w:w="1701"/>
        <w:gridCol w:w="1487"/>
      </w:tblGrid>
      <w:tr w:rsidR="00BF4A92" w:rsidRPr="00207744" w:rsidTr="00631172"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lastRenderedPageBreak/>
              <w:t>Годы реализации инвестиционного проекта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Стоимость инвестиционного проекта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(в текущих ценах */ в ценах соответствующих лет)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Источники  финансирования инвестиционного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проекта</w:t>
            </w:r>
          </w:p>
        </w:tc>
      </w:tr>
      <w:tr w:rsidR="00BF4A92" w:rsidRPr="00207744" w:rsidTr="00631172"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средства федерального бюджета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>(в текущих ценах/ </w:t>
            </w:r>
            <w:proofErr w:type="gramEnd"/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ценах соответствующих лет)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средства краевого бюджета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>(в текущих ценах /</w:t>
            </w:r>
            <w:proofErr w:type="gramEnd"/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 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средства местного бюджета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>(в текущих ценах / </w:t>
            </w:r>
            <w:proofErr w:type="gramEnd"/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ценах соответствующих лет)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другие </w:t>
            </w:r>
            <w:proofErr w:type="spellStart"/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>внебюджет-ные</w:t>
            </w:r>
            <w:proofErr w:type="spellEnd"/>
            <w:proofErr w:type="gramEnd"/>
            <w:r w:rsidRPr="0020774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7744">
              <w:rPr>
                <w:rFonts w:ascii="Times New Roman" w:hAnsi="Times New Roman" w:cs="Times New Roman"/>
                <w:szCs w:val="28"/>
              </w:rPr>
              <w:t>источ-ники</w:t>
            </w:r>
            <w:proofErr w:type="spellEnd"/>
            <w:r w:rsidRPr="0020774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7744">
              <w:rPr>
                <w:rFonts w:ascii="Times New Roman" w:hAnsi="Times New Roman" w:cs="Times New Roman"/>
                <w:szCs w:val="28"/>
              </w:rPr>
              <w:t>финан-сирования</w:t>
            </w:r>
            <w:proofErr w:type="spellEnd"/>
            <w:r w:rsidRPr="0020774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07744">
              <w:rPr>
                <w:rFonts w:ascii="Times New Roman" w:hAnsi="Times New Roman" w:cs="Times New Roman"/>
                <w:szCs w:val="28"/>
              </w:rPr>
              <w:t>(в текущих ценах </w:t>
            </w:r>
            <w:hyperlink w:anchor="sub_1012" w:history="1">
              <w:r w:rsidRPr="00207744">
                <w:rPr>
                  <w:rStyle w:val="af5"/>
                  <w:szCs w:val="22"/>
                </w:rPr>
                <w:t> </w:t>
              </w:r>
            </w:hyperlink>
            <w:r w:rsidRPr="00207744">
              <w:rPr>
                <w:rFonts w:ascii="Times New Roman" w:hAnsi="Times New Roman" w:cs="Times New Roman"/>
                <w:szCs w:val="28"/>
              </w:rPr>
              <w:t>/ </w:t>
            </w:r>
            <w:proofErr w:type="gramEnd"/>
          </w:p>
          <w:p w:rsidR="00BF4A92" w:rsidRPr="00207744" w:rsidRDefault="00BF4A92" w:rsidP="00631172">
            <w:pPr>
              <w:pStyle w:val="afff2"/>
              <w:snapToGrid w:val="0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ценах соответствующих лет)</w:t>
            </w:r>
          </w:p>
        </w:tc>
      </w:tr>
      <w:tr w:rsidR="00BF4A92" w:rsidRPr="00207744" w:rsidTr="00631172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  <w:r w:rsidRPr="00207744"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  <w:r w:rsidRPr="00207744"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BF4A92" w:rsidRPr="00207744" w:rsidTr="00631172">
        <w:tc>
          <w:tcPr>
            <w:tcW w:w="1469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Инвестиционный проект - всего,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BF4A92" w:rsidRPr="00207744" w:rsidRDefault="00BF4A92" w:rsidP="00631172"/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  <w:r w:rsidRPr="00207744"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snapToGrid w:val="0"/>
              <w:spacing w:line="228" w:lineRule="auto"/>
              <w:jc w:val="center"/>
            </w:pPr>
            <w:r w:rsidRPr="00207744"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BF4A92" w:rsidRPr="00207744" w:rsidTr="00631172">
        <w:tc>
          <w:tcPr>
            <w:tcW w:w="1469" w:type="dxa"/>
            <w:tcBorders>
              <w:top w:val="single" w:sz="4" w:space="0" w:color="auto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... 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этап I</w:t>
            </w:r>
          </w:p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(пусковой комплекс) - всего,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этап II</w:t>
            </w:r>
          </w:p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(пусковой комплекс) - всего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этап </w:t>
            </w:r>
            <w:r w:rsidRPr="00207744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(пусковой комплекс) - всего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20__ год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A92" w:rsidRPr="00207744" w:rsidTr="00631172"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8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lastRenderedPageBreak/>
              <w:t>...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92" w:rsidRPr="00207744" w:rsidRDefault="00BF4A92" w:rsidP="00631172">
            <w:pPr>
              <w:pStyle w:val="afff2"/>
              <w:snapToGrid w:val="0"/>
              <w:spacing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4A92" w:rsidRPr="00207744" w:rsidRDefault="00BF4A92" w:rsidP="00BF4A92">
      <w:pPr>
        <w:ind w:left="315" w:right="-255"/>
        <w:jc w:val="both"/>
      </w:pPr>
    </w:p>
    <w:p w:rsidR="00BF4A92" w:rsidRPr="00207744" w:rsidRDefault="00BF4A92" w:rsidP="00BF4A92">
      <w:pPr>
        <w:pStyle w:val="afff4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13. Количественные показатели (показатель) результатов реализации инвестиционного проекта ___________________________________________</w:t>
      </w:r>
    </w:p>
    <w:p w:rsidR="00BF4A92" w:rsidRPr="00207744" w:rsidRDefault="00BF4A92" w:rsidP="00BF4A92">
      <w:pPr>
        <w:pStyle w:val="afff4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14. Отношение стоимости инвестиционного проекта  к количественным показателям (показателю) результатов реализации инвестиционного проекта, млн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7744">
        <w:rPr>
          <w:rFonts w:ascii="Times New Roman" w:hAnsi="Times New Roman" w:cs="Times New Roman"/>
          <w:sz w:val="28"/>
          <w:szCs w:val="28"/>
        </w:rPr>
        <w:t xml:space="preserve">ублей/ на единицу результата, в текущих ценах </w:t>
      </w:r>
      <w:hyperlink w:anchor="sub_1012" w:history="1">
        <w:r w:rsidRPr="00207744">
          <w:rPr>
            <w:rStyle w:val="af5"/>
          </w:rPr>
          <w:t>*</w:t>
        </w:r>
      </w:hyperlink>
      <w:r w:rsidRPr="002077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F4A92" w:rsidRPr="00207744" w:rsidRDefault="00BF4A92" w:rsidP="00BF4A92">
      <w:pPr>
        <w:spacing w:line="228" w:lineRule="auto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________________________________________________________________</w:t>
      </w:r>
    </w:p>
    <w:p w:rsidR="00BF4A92" w:rsidRPr="00207744" w:rsidRDefault="00BF4A92" w:rsidP="00BF4A92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autoSpaceDE w:val="0"/>
        <w:ind w:left="15" w:right="15" w:firstLine="0"/>
        <w:jc w:val="both"/>
        <w:rPr>
          <w:sz w:val="28"/>
          <w:szCs w:val="28"/>
        </w:rPr>
      </w:pPr>
      <w:bookmarkStart w:id="74" w:name="sub_1012"/>
      <w:r w:rsidRPr="00207744">
        <w:rPr>
          <w:sz w:val="28"/>
          <w:szCs w:val="28"/>
        </w:rPr>
        <w:t>* В ценах года расчета сметной стоимости инвестиционного проекта, указанной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  <w:bookmarkEnd w:id="74"/>
    </w:p>
    <w:p w:rsidR="00BF4A92" w:rsidRPr="00207744" w:rsidRDefault="00BF4A92" w:rsidP="00BF4A92">
      <w:pPr>
        <w:ind w:left="15" w:right="15"/>
        <w:jc w:val="both"/>
      </w:pPr>
    </w:p>
    <w:p w:rsidR="00BF4A92" w:rsidRPr="00207744" w:rsidRDefault="00BF4A92" w:rsidP="00BF4A92">
      <w:pPr>
        <w:ind w:left="15" w:right="15"/>
        <w:jc w:val="both"/>
      </w:pPr>
    </w:p>
    <w:p w:rsidR="00BF4A92" w:rsidRPr="00207744" w:rsidRDefault="00BF4A92" w:rsidP="00BF4A92">
      <w:pPr>
        <w:ind w:left="15" w:right="15"/>
        <w:jc w:val="both"/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3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 Правилам проведения проверки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инвестиционных проектов на предмет эффективности использования средств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 xml:space="preserve">местного бюджета, </w:t>
            </w:r>
            <w:proofErr w:type="gramStart"/>
            <w:r w:rsidRPr="00207744">
              <w:rPr>
                <w:sz w:val="28"/>
                <w:szCs w:val="28"/>
              </w:rPr>
              <w:t>направляемых</w:t>
            </w:r>
            <w:proofErr w:type="gramEnd"/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на капитальные вложения</w:t>
            </w:r>
          </w:p>
        </w:tc>
      </w:tr>
    </w:tbl>
    <w:p w:rsidR="00BF4A92" w:rsidRPr="00207744" w:rsidRDefault="00BF4A92" w:rsidP="00BF4A92">
      <w:pPr>
        <w:ind w:right="-240"/>
        <w:rPr>
          <w:rStyle w:val="af6"/>
          <w:b w:val="0"/>
          <w:color w:val="auto"/>
          <w:sz w:val="28"/>
          <w:szCs w:val="28"/>
        </w:rPr>
      </w:pPr>
    </w:p>
    <w:p w:rsidR="00BF4A92" w:rsidRPr="00207744" w:rsidRDefault="00BF4A92" w:rsidP="00BF4A92">
      <w:pPr>
        <w:ind w:right="-240"/>
        <w:rPr>
          <w:rStyle w:val="af6"/>
          <w:b w:val="0"/>
          <w:color w:val="auto"/>
          <w:sz w:val="28"/>
          <w:szCs w:val="28"/>
        </w:rPr>
      </w:pPr>
    </w:p>
    <w:p w:rsidR="00BF4A92" w:rsidRPr="00207744" w:rsidRDefault="00BF4A92" w:rsidP="00BF4A92">
      <w:pPr>
        <w:ind w:right="-240" w:firstLine="4962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УТВЕРЖДАЮ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Заместитель главы администрации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муниципального образования</w:t>
      </w:r>
    </w:p>
    <w:p w:rsidR="00BF4A92" w:rsidRPr="00207744" w:rsidRDefault="00BF4A92" w:rsidP="00BF4A92">
      <w:pPr>
        <w:ind w:right="-240" w:firstLine="4962"/>
        <w:rPr>
          <w:rStyle w:val="af6"/>
          <w:b w:val="0"/>
          <w:color w:val="auto"/>
          <w:sz w:val="28"/>
          <w:szCs w:val="28"/>
        </w:rPr>
      </w:pPr>
      <w:proofErr w:type="gramStart"/>
      <w:r w:rsidRPr="00207744">
        <w:rPr>
          <w:rStyle w:val="af6"/>
          <w:b w:val="0"/>
          <w:color w:val="auto"/>
          <w:sz w:val="28"/>
          <w:szCs w:val="28"/>
        </w:rPr>
        <w:t xml:space="preserve">Мостовский район (вопросы </w:t>
      </w:r>
      <w:proofErr w:type="gramEnd"/>
    </w:p>
    <w:p w:rsidR="00BF4A92" w:rsidRPr="00207744" w:rsidRDefault="00BF4A92" w:rsidP="00BF4A92">
      <w:pPr>
        <w:ind w:right="-240" w:firstLine="4962"/>
        <w:rPr>
          <w:rStyle w:val="af6"/>
          <w:b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>экономики, финансов и инвестиций)</w:t>
      </w:r>
    </w:p>
    <w:p w:rsidR="00BF4A92" w:rsidRPr="00207744" w:rsidRDefault="00BF4A92" w:rsidP="00BF4A92">
      <w:pPr>
        <w:ind w:right="-240"/>
        <w:rPr>
          <w:rStyle w:val="af6"/>
          <w:b w:val="0"/>
          <w:bCs w:val="0"/>
          <w:color w:val="auto"/>
          <w:sz w:val="28"/>
          <w:szCs w:val="28"/>
        </w:rPr>
      </w:pPr>
    </w:p>
    <w:p w:rsidR="00BF4A92" w:rsidRPr="00207744" w:rsidRDefault="00BF4A92" w:rsidP="00BF4A92">
      <w:pPr>
        <w:ind w:right="-240"/>
        <w:rPr>
          <w:rStyle w:val="af6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b w:val="0"/>
          <w:color w:val="auto"/>
          <w:sz w:val="28"/>
          <w:szCs w:val="28"/>
        </w:rPr>
        <w:t xml:space="preserve">                                                                        _____________    _______________</w:t>
      </w:r>
    </w:p>
    <w:p w:rsidR="00BF4A92" w:rsidRPr="00207744" w:rsidRDefault="00BF4A92" w:rsidP="00BF4A92">
      <w:pPr>
        <w:pStyle w:val="afff4"/>
        <w:ind w:right="-240"/>
        <w:rPr>
          <w:rStyle w:val="af6"/>
          <w:rFonts w:ascii="Times New Roman" w:hAnsi="Times New Roman" w:cs="Times New Roman"/>
          <w:b w:val="0"/>
          <w:bCs w:val="0"/>
          <w:color w:val="auto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</w:t>
      </w:r>
      <w:r w:rsidRPr="00207744">
        <w:rPr>
          <w:rStyle w:val="af6"/>
          <w:rFonts w:ascii="Times New Roman" w:hAnsi="Times New Roman" w:cs="Times New Roman"/>
          <w:b w:val="0"/>
          <w:color w:val="auto"/>
          <w:szCs w:val="28"/>
        </w:rPr>
        <w:t>(подпись)                     (Ф.И.О.)</w:t>
      </w:r>
    </w:p>
    <w:p w:rsidR="00BF4A92" w:rsidRPr="00207744" w:rsidRDefault="00BF4A92" w:rsidP="00BF4A92">
      <w:pPr>
        <w:pStyle w:val="afff4"/>
        <w:ind w:left="-33" w:right="-240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F4A92" w:rsidRPr="00207744" w:rsidRDefault="00BF4A92" w:rsidP="00BF4A92">
      <w:pPr>
        <w:pStyle w:val="afff4"/>
        <w:ind w:left="-33" w:right="-240"/>
        <w:jc w:val="center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Заключение</w:t>
      </w:r>
    </w:p>
    <w:p w:rsidR="00BF4A92" w:rsidRPr="00207744" w:rsidRDefault="00BF4A92" w:rsidP="00BF4A92">
      <w:pPr>
        <w:pStyle w:val="afff4"/>
        <w:ind w:left="-33" w:right="-240"/>
        <w:jc w:val="center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№ ____________ от _________________20 _____ г.</w:t>
      </w:r>
    </w:p>
    <w:p w:rsidR="00BF4A92" w:rsidRPr="00207744" w:rsidRDefault="00BF4A92" w:rsidP="00BF4A92">
      <w:pPr>
        <w:pStyle w:val="afff4"/>
        <w:ind w:left="-33" w:right="-240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о результатах проверки инвестиционного проекта на предмет</w:t>
      </w:r>
    </w:p>
    <w:p w:rsidR="00BF4A92" w:rsidRPr="00207744" w:rsidRDefault="00BF4A92" w:rsidP="00BF4A92">
      <w:pPr>
        <w:pStyle w:val="afff4"/>
        <w:ind w:left="-33" w:right="-240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эффективности использования средств местного бюджета,</w:t>
      </w:r>
    </w:p>
    <w:p w:rsidR="00BF4A92" w:rsidRPr="00207744" w:rsidRDefault="00BF4A92" w:rsidP="00BF4A92">
      <w:pPr>
        <w:pStyle w:val="afff4"/>
        <w:ind w:left="-33" w:right="-240"/>
        <w:jc w:val="center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>направляемых</w:t>
      </w:r>
      <w:proofErr w:type="gramEnd"/>
      <w:r w:rsidRPr="00207744"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  <w:t xml:space="preserve"> на капитальные вложения</w:t>
      </w:r>
    </w:p>
    <w:p w:rsidR="00BF4A92" w:rsidRPr="00207744" w:rsidRDefault="00BF4A92" w:rsidP="00BF4A92">
      <w:pPr>
        <w:ind w:left="225" w:right="-240"/>
        <w:jc w:val="center"/>
        <w:rPr>
          <w:sz w:val="28"/>
          <w:szCs w:val="28"/>
        </w:rPr>
      </w:pPr>
    </w:p>
    <w:p w:rsidR="00BF4A92" w:rsidRPr="00207744" w:rsidRDefault="00BF4A92" w:rsidP="00BF4A92">
      <w:pPr>
        <w:ind w:left="225" w:right="-240"/>
        <w:jc w:val="center"/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1.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Наименование инвестиционного проекта: 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4A92" w:rsidRPr="00207744" w:rsidRDefault="00BF4A92" w:rsidP="00BF4A92">
      <w:pPr>
        <w:pStyle w:val="afff4"/>
        <w:jc w:val="left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______________________________________________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____________________________________________________________________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заявителем: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регистрационный номер _______________; дата _______________________;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подписавшего заявление ________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проекта: ____________________________.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Значение количественных показателей (показателя) реализации инвестиционного проекта с указанием единиц измерения показателей (показателя):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4A92" w:rsidRPr="00207744" w:rsidRDefault="00BF4A92" w:rsidP="00BF4A92">
      <w:pPr>
        <w:pStyle w:val="afff4"/>
        <w:ind w:left="15" w:right="45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Сметная стоимость инвестиционного проекта, всего в ценах соответствующих лет (в млн. рублей с одним знаком после запятой): 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2. Оценка эффективности использования средств местного бюджета, направляемых на капитальные вложения, по инвестиционному проекту: 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на основе качественных критериев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, %: __________________________________</w:t>
      </w:r>
      <w:proofErr w:type="gramEnd"/>
    </w:p>
    <w:p w:rsidR="00BF4A92" w:rsidRPr="00207744" w:rsidRDefault="00BF4A92" w:rsidP="00BF4A92">
      <w:pPr>
        <w:pStyle w:val="afff4"/>
        <w:tabs>
          <w:tab w:val="left" w:pos="6600"/>
        </w:tabs>
        <w:ind w:left="12" w:right="-3138"/>
        <w:jc w:val="left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на основе количественных критериев, % 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</w:t>
      </w:r>
      <w:proofErr w:type="gramStart"/>
      <w:r w:rsidRPr="00207744">
        <w:rPr>
          <w:rFonts w:ascii="Times New Roman" w:hAnsi="Times New Roman" w:cs="Times New Roman"/>
          <w:sz w:val="28"/>
          <w:szCs w:val="28"/>
        </w:rPr>
        <w:t>, %: ________________________</w:t>
      </w:r>
      <w:proofErr w:type="gramEnd"/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3.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Экспертиза проведена:</w:t>
      </w:r>
    </w:p>
    <w:p w:rsidR="00BF4A92" w:rsidRPr="00207744" w:rsidRDefault="00BF4A92" w:rsidP="00BF4A92">
      <w:pPr>
        <w:pStyle w:val="afff4"/>
        <w:tabs>
          <w:tab w:val="left" w:pos="3630"/>
          <w:tab w:val="center" w:pos="4819"/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_________________</w:t>
      </w:r>
      <w:r w:rsidRPr="002077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207744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BF4A92" w:rsidRPr="00207744" w:rsidRDefault="00BF4A92" w:rsidP="00BF4A92">
      <w:pPr>
        <w:pStyle w:val="afff4"/>
        <w:tabs>
          <w:tab w:val="left" w:pos="3630"/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2077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207744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BF4A92" w:rsidRPr="00207744" w:rsidRDefault="00BF4A92" w:rsidP="00BF4A92">
      <w:pPr>
        <w:pStyle w:val="afff4"/>
        <w:tabs>
          <w:tab w:val="left" w:pos="3630"/>
          <w:tab w:val="left" w:pos="7185"/>
        </w:tabs>
        <w:rPr>
          <w:rFonts w:ascii="Times New Roman" w:hAnsi="Times New Roman" w:cs="Times New Roman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207744">
        <w:rPr>
          <w:rFonts w:ascii="Times New Roman" w:hAnsi="Times New Roman" w:cs="Times New Roman"/>
          <w:szCs w:val="28"/>
        </w:rPr>
        <w:t>(должность)</w:t>
      </w:r>
      <w:r w:rsidRPr="00207744">
        <w:rPr>
          <w:rFonts w:ascii="Times New Roman" w:hAnsi="Times New Roman" w:cs="Times New Roman"/>
          <w:szCs w:val="28"/>
        </w:rPr>
        <w:tab/>
        <w:t xml:space="preserve">      (подпись)</w:t>
      </w:r>
      <w:r w:rsidRPr="00207744">
        <w:rPr>
          <w:rFonts w:ascii="Times New Roman" w:hAnsi="Times New Roman" w:cs="Times New Roman"/>
          <w:szCs w:val="28"/>
        </w:rPr>
        <w:tab/>
        <w:t>(Ф.И.О.)</w:t>
      </w: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</w:p>
    <w:p w:rsidR="00BF4A92" w:rsidRPr="00207744" w:rsidRDefault="00BF4A92" w:rsidP="00BF4A92">
      <w:pPr>
        <w:pStyle w:val="afff4"/>
        <w:rPr>
          <w:rFonts w:ascii="Times New Roman" w:hAnsi="Times New Roman" w:cs="Times New Roman"/>
          <w:sz w:val="28"/>
          <w:szCs w:val="28"/>
        </w:rPr>
      </w:pPr>
      <w:r w:rsidRPr="0020774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4A92" w:rsidRPr="00207744" w:rsidRDefault="00BF4A92" w:rsidP="00BF4A92">
      <w:pPr>
        <w:tabs>
          <w:tab w:val="left" w:pos="3600"/>
          <w:tab w:val="left" w:pos="6210"/>
        </w:tabs>
      </w:pPr>
      <w:r w:rsidRPr="00207744">
        <w:t>__________________</w:t>
      </w:r>
      <w:r w:rsidRPr="00207744">
        <w:tab/>
        <w:t>_______________</w:t>
      </w:r>
      <w:r w:rsidRPr="00207744">
        <w:tab/>
        <w:t>_________________________</w:t>
      </w:r>
    </w:p>
    <w:p w:rsidR="00BF4A92" w:rsidRPr="00207744" w:rsidRDefault="00BF4A92" w:rsidP="00BF4A92">
      <w:pPr>
        <w:tabs>
          <w:tab w:val="left" w:pos="4185"/>
          <w:tab w:val="left" w:pos="7170"/>
        </w:tabs>
        <w:rPr>
          <w:szCs w:val="28"/>
        </w:rPr>
      </w:pPr>
      <w:r w:rsidRPr="00207744">
        <w:rPr>
          <w:szCs w:val="28"/>
        </w:rPr>
        <w:t xml:space="preserve">     (должность)</w:t>
      </w:r>
      <w:r w:rsidRPr="00207744">
        <w:rPr>
          <w:szCs w:val="28"/>
        </w:rPr>
        <w:tab/>
        <w:t>(подпись)</w:t>
      </w:r>
      <w:r w:rsidRPr="00207744">
        <w:rPr>
          <w:szCs w:val="28"/>
        </w:rPr>
        <w:tab/>
        <w:t>(Ф.И.О.)</w:t>
      </w:r>
    </w:p>
    <w:p w:rsidR="00BF4A92" w:rsidRPr="00207744" w:rsidRDefault="00BF4A92" w:rsidP="00BF4A92">
      <w:pPr>
        <w:rPr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2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УТВЕРЖДЕНА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постановлением администрации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муниципального образования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Мостовский район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от ___________ № ___________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</w:tr>
    </w:tbl>
    <w:p w:rsidR="00BF4A92" w:rsidRPr="00207744" w:rsidRDefault="00BF4A92" w:rsidP="00BF4A92">
      <w:pPr>
        <w:rPr>
          <w:b/>
          <w:bCs/>
          <w:sz w:val="28"/>
          <w:szCs w:val="28"/>
        </w:rPr>
      </w:pPr>
    </w:p>
    <w:p w:rsidR="00BF4A92" w:rsidRPr="00207744" w:rsidRDefault="00BF4A92" w:rsidP="00BF4A92">
      <w:pPr>
        <w:jc w:val="center"/>
        <w:rPr>
          <w:b/>
          <w:sz w:val="28"/>
          <w:szCs w:val="28"/>
        </w:rPr>
      </w:pPr>
      <w:r w:rsidRPr="00207744">
        <w:rPr>
          <w:b/>
          <w:bCs/>
          <w:sz w:val="28"/>
          <w:szCs w:val="28"/>
        </w:rPr>
        <w:t>МЕТОДИКА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оценки эффективности использования средств местного</w:t>
      </w: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бюджета, направляемых на капитальные вложения</w:t>
      </w:r>
    </w:p>
    <w:p w:rsidR="00BF4A92" w:rsidRPr="00207744" w:rsidRDefault="00BF4A92" w:rsidP="00BF4A92">
      <w:pPr>
        <w:ind w:firstLine="839"/>
        <w:rPr>
          <w:sz w:val="28"/>
          <w:szCs w:val="28"/>
        </w:rPr>
      </w:pP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432" w:hanging="432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5" w:name="sub_2001"/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1. Общие положения</w:t>
      </w:r>
    </w:p>
    <w:p w:rsidR="00BF4A92" w:rsidRPr="00207744" w:rsidRDefault="00BF4A92" w:rsidP="00BF4A92">
      <w:pPr>
        <w:ind w:firstLine="839"/>
        <w:rPr>
          <w:sz w:val="28"/>
          <w:szCs w:val="28"/>
        </w:rPr>
      </w:pP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76" w:name="sub_2011"/>
      <w:bookmarkEnd w:id="75"/>
      <w:r w:rsidRPr="00207744">
        <w:rPr>
          <w:sz w:val="28"/>
          <w:szCs w:val="28"/>
        </w:rPr>
        <w:t>1.1. </w:t>
      </w:r>
      <w:proofErr w:type="gramStart"/>
      <w:r w:rsidRPr="00207744">
        <w:rPr>
          <w:sz w:val="28"/>
          <w:szCs w:val="28"/>
        </w:rPr>
        <w:t xml:space="preserve">Настоящая Методика предназначена для оценки эффективности использования средств местного бюджета, направляемых на капитальные вложения (далее - </w:t>
      </w:r>
      <w:r w:rsidRPr="00207744">
        <w:rPr>
          <w:rStyle w:val="af6"/>
          <w:b w:val="0"/>
          <w:bCs w:val="0"/>
          <w:color w:val="auto"/>
          <w:sz w:val="28"/>
          <w:szCs w:val="28"/>
        </w:rPr>
        <w:t>оценка эффективности</w:t>
      </w:r>
      <w:r w:rsidRPr="00207744">
        <w:rPr>
          <w:sz w:val="28"/>
          <w:szCs w:val="28"/>
        </w:rPr>
        <w:t>)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планируется осуществлять полностью или частично за счет средств местного бюджета.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77" w:name="sub_212"/>
      <w:bookmarkEnd w:id="76"/>
      <w:r w:rsidRPr="00207744">
        <w:rPr>
          <w:sz w:val="28"/>
          <w:szCs w:val="28"/>
        </w:rPr>
        <w:t>1.2. 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78" w:name="sub_213"/>
      <w:bookmarkEnd w:id="77"/>
      <w:r w:rsidRPr="00207744">
        <w:rPr>
          <w:sz w:val="28"/>
          <w:szCs w:val="28"/>
        </w:rPr>
        <w:t>1.3. Настоящая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BF4A92" w:rsidRPr="00207744" w:rsidRDefault="00BF4A92" w:rsidP="00BF4A92">
      <w:pPr>
        <w:ind w:firstLine="839"/>
        <w:rPr>
          <w:b/>
          <w:sz w:val="28"/>
          <w:szCs w:val="28"/>
        </w:rPr>
      </w:pP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9" w:name="sub_2002"/>
      <w:bookmarkEnd w:id="78"/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2. Состав, порядок определения баллов оценки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качественных критериев и оценки эффективности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на основе качественных критериев</w:t>
      </w:r>
    </w:p>
    <w:p w:rsidR="00BF4A92" w:rsidRPr="00207744" w:rsidRDefault="00BF4A92" w:rsidP="00BF4A92">
      <w:pPr>
        <w:ind w:firstLine="839"/>
        <w:rPr>
          <w:sz w:val="28"/>
          <w:szCs w:val="28"/>
        </w:rPr>
      </w:pPr>
    </w:p>
    <w:p w:rsidR="00BF4A92" w:rsidRPr="00207744" w:rsidRDefault="00BF4A92" w:rsidP="00BF4A92">
      <w:pPr>
        <w:pStyle w:val="1"/>
        <w:tabs>
          <w:tab w:val="clear" w:pos="0"/>
          <w:tab w:val="left" w:pos="81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0" w:name="sub_221"/>
      <w:bookmarkEnd w:id="79"/>
      <w:r w:rsidRPr="00207744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2.1. Оценка эффективности осуществляется на основе качественных критериев, предусмотренных пунктом 2.1 Правил </w:t>
      </w:r>
      <w:r w:rsidRPr="002077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бюджета, направляемых на капитальные вложения:</w:t>
      </w:r>
    </w:p>
    <w:bookmarkEnd w:id="80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>1)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 xml:space="preserve">2) </w:t>
      </w:r>
      <w:r w:rsidRPr="00207744">
        <w:rPr>
          <w:rStyle w:val="aff"/>
          <w:color w:val="auto"/>
          <w:sz w:val="28"/>
          <w:szCs w:val="28"/>
        </w:rPr>
        <w:t>соответствие цели инвестиционного проекта приоритетам и целям, определенным</w:t>
      </w:r>
      <w:r w:rsidRPr="00207744">
        <w:rPr>
          <w:sz w:val="28"/>
          <w:szCs w:val="28"/>
        </w:rPr>
        <w:t xml:space="preserve"> в </w:t>
      </w:r>
      <w:r w:rsidRPr="00207744">
        <w:rPr>
          <w:rStyle w:val="aff"/>
          <w:color w:val="auto"/>
          <w:sz w:val="28"/>
          <w:szCs w:val="28"/>
        </w:rPr>
        <w:t>Стратегии и программе социально-экономического развития муниципального образования Мостовский район,</w:t>
      </w:r>
      <w:r w:rsidRPr="00207744">
        <w:rPr>
          <w:sz w:val="28"/>
          <w:szCs w:val="28"/>
        </w:rPr>
        <w:t xml:space="preserve"> </w:t>
      </w:r>
      <w:r w:rsidRPr="00207744">
        <w:rPr>
          <w:rStyle w:val="aff"/>
          <w:color w:val="auto"/>
          <w:sz w:val="28"/>
          <w:szCs w:val="28"/>
        </w:rPr>
        <w:t>соответствующей муниципальной программе муниципального образования Мостовский район;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3) комплексный подход к реализации конкретной проблемы в рамках инвестиционного проекта во взаимосвязи с мероприятиями муниципальных программ муниципального образования Мостовский район и соответствующих муниципальных нормативных правовых актов;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4)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207744">
        <w:rPr>
          <w:sz w:val="28"/>
          <w:szCs w:val="28"/>
        </w:rPr>
        <w:t>Кроме того, в случае приобретения объекта недвижимого имущества в муниципальную собственность Мостовского района проверка по этому критерию также включает подтверждение управления имущественных и земельных  отношений администрации муниципального образования Мостовский район об отсутствии в казне Мостовского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</w:t>
      </w:r>
      <w:proofErr w:type="gramEnd"/>
      <w:r w:rsidRPr="00207744">
        <w:rPr>
          <w:sz w:val="28"/>
          <w:szCs w:val="28"/>
        </w:rPr>
        <w:t xml:space="preserve"> пользование по договору аренды;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5) отсутствие в достаточном объеме замещающей продукции (работ и услуг), производимой иными организациями;</w:t>
      </w:r>
    </w:p>
    <w:p w:rsidR="00BF4A92" w:rsidRPr="00207744" w:rsidRDefault="00BF4A92" w:rsidP="00BF4A92">
      <w:pPr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6) обоснование необходимости реализации инвестиционного проекта с привлечением средств местного бюджета;</w:t>
      </w:r>
    </w:p>
    <w:p w:rsidR="00BF4A92" w:rsidRPr="00207744" w:rsidRDefault="00BF4A92" w:rsidP="00BF4A92">
      <w:pPr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7) наличие муниципальных программ, реализуемых за счет средств местного 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либо приобретение объектов недвижимого имущества в муниципальную собственность муниципального образования Мостовский район, осуществляемых в рамках инвестиционных проектов;</w:t>
      </w:r>
    </w:p>
    <w:p w:rsidR="00BF4A92" w:rsidRPr="00207744" w:rsidRDefault="00BF4A92" w:rsidP="00BF4A92">
      <w:pPr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8) 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lastRenderedPageBreak/>
        <w:t>9) 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1, абзаце третьем подпункта 3, подпункте 5 пункта 1.3 Правил проведения проверки инвестиционных проектов на предмет эффективности использования средств местного бюджета, направляемых на капитальные вложения (далее - Правила), за исключением объектов капитального строительства, в отношении которых в установленном законодательством</w:t>
      </w:r>
      <w:proofErr w:type="gramEnd"/>
      <w:r w:rsidRPr="00207744">
        <w:rPr>
          <w:sz w:val="28"/>
          <w:szCs w:val="28"/>
        </w:rPr>
        <w:t xml:space="preserve">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 </w:t>
      </w:r>
    </w:p>
    <w:p w:rsidR="00BF4A92" w:rsidRPr="00207744" w:rsidRDefault="00BF4A92" w:rsidP="00BF4A92">
      <w:pPr>
        <w:tabs>
          <w:tab w:val="left" w:pos="709"/>
        </w:tabs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          10) </w:t>
      </w:r>
      <w:r w:rsidRPr="00207744">
        <w:rPr>
          <w:sz w:val="28"/>
          <w:szCs w:val="28"/>
          <w:shd w:val="clear" w:color="auto" w:fill="FFFFFF"/>
        </w:rPr>
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котором включена в реестр типовой проектной  документации, в отношении объектов капитального строительства, указанных в абзаце втором подпункта 1 и абзаце втором подпункта 3 пункта 1.3 Правил.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1" w:name="sub_222"/>
      <w:r w:rsidRPr="00207744">
        <w:rPr>
          <w:sz w:val="28"/>
          <w:szCs w:val="28"/>
        </w:rPr>
        <w:t>2.2. Оценка эффективности на основе качественных критериев рассчитывается по следующей формуле:</w:t>
      </w:r>
    </w:p>
    <w:bookmarkEnd w:id="81"/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ind w:firstLine="83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-129540</wp:posOffset>
            </wp:positionV>
            <wp:extent cx="2181225" cy="647700"/>
            <wp:effectExtent l="0" t="0" r="0" b="0"/>
            <wp:wrapSquare wrapText="left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744">
        <w:rPr>
          <w:sz w:val="28"/>
          <w:szCs w:val="28"/>
        </w:rPr>
        <w:t xml:space="preserve">                                               </w:t>
      </w:r>
    </w:p>
    <w:p w:rsidR="00BF4A92" w:rsidRPr="00207744" w:rsidRDefault="00BF4A92" w:rsidP="00BF4A92">
      <w:pPr>
        <w:ind w:firstLine="839"/>
        <w:jc w:val="both"/>
        <w:rPr>
          <w:sz w:val="28"/>
          <w:szCs w:val="28"/>
        </w:rPr>
      </w:pPr>
    </w:p>
    <w:p w:rsidR="00BF4A92" w:rsidRPr="00207744" w:rsidRDefault="00BF4A92" w:rsidP="00BF4A92">
      <w:pPr>
        <w:ind w:firstLine="83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где: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балл оценки i-ого качественного критерия;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общее количество качественных критериев;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количество критериев, не применимых к проверяемому инвестиционному проекту.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2" w:name="sub_223"/>
      <w:r w:rsidRPr="00207744">
        <w:rPr>
          <w:sz w:val="28"/>
          <w:szCs w:val="28"/>
        </w:rPr>
        <w:t xml:space="preserve">2.3. Требования к определению баллов оценки по каждому из качественных критериев установлены пунктами 2.4 - 2.13 настоящей Методики.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Возможные значения баллов оценки по каждому из качественных критериев приведены в графе «Допустимые баллы оценки» таблица 1 приложения 1 к настоящей Методике.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Инвестиционные проекты, соответствующие качественным критериям </w:t>
      </w:r>
      <w:proofErr w:type="gramStart"/>
      <w:r w:rsidRPr="00207744">
        <w:rPr>
          <w:sz w:val="28"/>
          <w:szCs w:val="28"/>
        </w:rPr>
        <w:t xml:space="preserve">( </w:t>
      </w:r>
      <w:proofErr w:type="gramEnd"/>
      <w:r w:rsidRPr="00207744">
        <w:rPr>
          <w:sz w:val="28"/>
          <w:szCs w:val="28"/>
        </w:rPr>
        <w:t>эффективности на основе качественных критериев Чı, рассчитанная в соответствии с пунктом 2.2 настоящей Методики, равняется 100 процентам), подлежат дальнейшей проверке на соответствие количественным критериям.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 заявителем интегральной оценки этого проекта и возвращаются заявителю.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2.4.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Балл, равный 1, присваивается инвестиционному проекту, если в паспорте инвестиционного проекта и обосновании экономической </w:t>
      </w:r>
      <w:r w:rsidRPr="00207744">
        <w:rPr>
          <w:sz w:val="28"/>
          <w:szCs w:val="28"/>
        </w:rPr>
        <w:lastRenderedPageBreak/>
        <w:t>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Конечные социально-экономические результаты реализации инвестиционного проекта - эффект для потребителей, населения, получаемый от товаров, работ или услуг, произведенных после реализации инвестиционного проекта (например, снижение уровня загрязнения окружающей среды, повышение уровня обеспеченности населения медицинскими услугами, услугами образования).</w:t>
      </w:r>
    </w:p>
    <w:p w:rsidR="00BF4A92" w:rsidRPr="00207744" w:rsidRDefault="00BF4A92" w:rsidP="00BF4A92">
      <w:pPr>
        <w:ind w:firstLine="83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Приведенный перечень количественных показателей не является исчерпывающим. С учетом специфики инвестиционного проекта могут быть определены иные показатели, характеризующие конечный результат реализации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2.5. Критерий - соответствие цели инвестиционного проекта приоритетам и целям, определенным в Стратегии социально-экономического развития муниципального образования Мостовский район, целям и задачам, определенным в соответствующей муниципальной программе муниципального образования Мостовский район. 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приводится формулировка приоритета и цели со ссылкой на соответствующий документ.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2.6. Критерий - комплексный подход к решению конкретной проблемы в рамках инвестиционного проекта во взаимосвязи с мероприятиями муниципальных программ муниципального образования Мостовский район и соответствующих муниципальных нормативных правовых актов.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Обоснованием комплексного подхода к решению конкретной проблемы в рамках инвестиционного проекта (балл, равный 1) являются:</w:t>
      </w:r>
    </w:p>
    <w:p w:rsidR="00BF4A92" w:rsidRPr="00207744" w:rsidRDefault="00BF4A92" w:rsidP="00BF4A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1) для инвестиционных проектов, включенных в одну из указанных программ, - соответствие цели инвестиционного проекта задаче мероприятия муниципальной программе, решение которой обеспечивает реализация предлагаемого инвестиционного проекта. Приводятся наименование соответствующей муниципальной программы и реквизиты документа об их утверждении, а также наименование мероприятия муниципальной </w:t>
      </w:r>
      <w:proofErr w:type="gramStart"/>
      <w:r w:rsidRPr="00207744">
        <w:rPr>
          <w:sz w:val="28"/>
          <w:szCs w:val="28"/>
        </w:rPr>
        <w:t>программы</w:t>
      </w:r>
      <w:proofErr w:type="gramEnd"/>
      <w:r w:rsidRPr="00207744">
        <w:rPr>
          <w:sz w:val="28"/>
          <w:szCs w:val="28"/>
        </w:rPr>
        <w:t xml:space="preserve"> выполнение которого обеспечит осуществление инвестиционного проекта;</w:t>
      </w:r>
    </w:p>
    <w:p w:rsidR="00BF4A92" w:rsidRPr="00207744" w:rsidRDefault="00BF4A92" w:rsidP="00BF4A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2) для </w:t>
      </w:r>
      <w:proofErr w:type="gramStart"/>
      <w:r w:rsidRPr="00207744">
        <w:rPr>
          <w:sz w:val="28"/>
          <w:szCs w:val="28"/>
        </w:rPr>
        <w:t>инвестиционных проектов, не включенных в указанные муниципальные программы указываются</w:t>
      </w:r>
      <w:proofErr w:type="gramEnd"/>
      <w:r w:rsidRPr="00207744">
        <w:rPr>
          <w:sz w:val="28"/>
          <w:szCs w:val="28"/>
        </w:rPr>
        <w:t xml:space="preserve"> реквизиты документа о предоставлении бюджетных ассигнований на реализацию инвестиционного проекта.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>2.7.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 создаваемого (приобретаемого) в рамках инвестиционного проекта, в связи с осуществлением полномочий, отнесенных к их компетенции.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</w:t>
      </w:r>
    </w:p>
    <w:p w:rsidR="00BF4A92" w:rsidRPr="00207744" w:rsidRDefault="00BF4A92" w:rsidP="00BF4A92">
      <w:pPr>
        <w:spacing w:line="233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 без строительства объекта капитального строительства, создаваемого в рамках инвестиционного проекта;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 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3) 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207744">
        <w:rPr>
          <w:sz w:val="28"/>
          <w:szCs w:val="28"/>
        </w:rPr>
        <w:t>В</w:t>
      </w:r>
      <w:r w:rsidRPr="00207744">
        <w:rPr>
          <w:rStyle w:val="aff"/>
          <w:color w:val="auto"/>
          <w:sz w:val="28"/>
          <w:szCs w:val="28"/>
        </w:rPr>
        <w:t xml:space="preserve"> случае приобретения объекта недвижимого имущества в муниципальную собственность также  предоставляется подтверждение управления имущественных и земельных отношений администрации муниципального образования Мостовский район отсутствия в казне муниципального образования Мостовский район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</w:t>
      </w:r>
      <w:r w:rsidRPr="00207744">
        <w:rPr>
          <w:sz w:val="28"/>
          <w:szCs w:val="28"/>
        </w:rPr>
        <w:t xml:space="preserve"> объекта </w:t>
      </w:r>
      <w:r w:rsidRPr="00207744">
        <w:rPr>
          <w:rStyle w:val="aff"/>
          <w:color w:val="auto"/>
          <w:sz w:val="28"/>
          <w:szCs w:val="28"/>
        </w:rPr>
        <w:t>во владение и пользование по договору аренды</w:t>
      </w:r>
      <w:r w:rsidRPr="00207744">
        <w:rPr>
          <w:sz w:val="28"/>
          <w:szCs w:val="28"/>
        </w:rPr>
        <w:t>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2.8. Критерий - отсутствие в достаточном объеме замещающей продукции (работ и услуг), производимой иными организациями.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1, присваивается в случае, если в рамках инвестиционного проекта предполагается: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производство продукции (работ и услуг), не имеющей мировых и отечественных аналогов;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 производство импортозамещающей продукции (работ и услуг);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3) 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Для обоснования соответствия критерию указываются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2.9. Критерий - обоснование необходимости реализации инвестиционного проекта с привлечением средств местного бюджета.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lastRenderedPageBreak/>
        <w:t>Балл, равный 1, присваивается в случае, если строительство, реконструкция, в том числе с элементами реставрации, техническое перевооружение объекта капитального строительства муниципальной собственности муниципального образования Мостовский район, либо приобретение объекта недвижимого имущества муниципальной собственности, создаваемого в рамках инвестиционного проекта, предусмотрено проектами муниципальных программ муниципального образования Мостовский район, решение о разработке которых принято в порядке, установленном нормативными правовыми актами главы муниципального образования</w:t>
      </w:r>
      <w:proofErr w:type="gramEnd"/>
      <w:r w:rsidRPr="00207744">
        <w:rPr>
          <w:sz w:val="28"/>
          <w:szCs w:val="28"/>
        </w:rPr>
        <w:t xml:space="preserve">  Мостовский район. Указываются наименование и реквизиты соответствующих документов.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По инвестиционным проектам, финансирование которых планируется осуществлять частично за счет средств местного бюджета, балл, равный 1, присваивается при его </w:t>
      </w:r>
      <w:proofErr w:type="gramStart"/>
      <w:r w:rsidRPr="00207744">
        <w:rPr>
          <w:sz w:val="28"/>
          <w:szCs w:val="28"/>
        </w:rPr>
        <w:t>соответствии</w:t>
      </w:r>
      <w:proofErr w:type="gramEnd"/>
      <w:r w:rsidRPr="00207744">
        <w:rPr>
          <w:sz w:val="28"/>
          <w:szCs w:val="28"/>
        </w:rPr>
        <w:t xml:space="preserve"> также следующим требованиям: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наличие документального подтверждения каждого участника реализации инвестиционного проекта об осуществлении финансирования (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>) инвестиционного проекта с указанием объема и сроков финансирования (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>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2) соответствие предполагаемого объема и сроков 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 xml:space="preserve"> проекта в представленных документах объему и срокам 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>, предусмотренных паспортом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Критерий не применим в отношении инвестиционных проектов, планирующих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муниципального образования Мостовский район, либо приобретение объектов недвижимого имущества в муниципальную собственность муниципального образования Мостовский район.</w:t>
      </w:r>
    </w:p>
    <w:p w:rsidR="00BF4A92" w:rsidRPr="00207744" w:rsidRDefault="00BF4A92" w:rsidP="00BF4A92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07744">
        <w:rPr>
          <w:sz w:val="28"/>
          <w:szCs w:val="28"/>
        </w:rPr>
        <w:t xml:space="preserve">2.10. </w:t>
      </w:r>
      <w:proofErr w:type="gramStart"/>
      <w:r w:rsidRPr="00207744">
        <w:rPr>
          <w:sz w:val="28"/>
          <w:szCs w:val="28"/>
        </w:rPr>
        <w:t xml:space="preserve">Критерий – </w:t>
      </w:r>
      <w:r w:rsidRPr="00207744">
        <w:rPr>
          <w:spacing w:val="2"/>
          <w:sz w:val="28"/>
          <w:szCs w:val="28"/>
          <w:shd w:val="clear" w:color="auto" w:fill="FFFFFF"/>
        </w:rPr>
        <w:t>наличие муниципальных  программ и муниципальных нормативных правовых актов, реализуемых за счет средств местного 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либо приобретение объектов недвижимого имущества в муниципальную собственность муниципального образования Мостовский район, осуществляемых в рамках инвестиционных проектов, или решений главы муниципального образования Мостовский район о строительстве, приобретении в муниципальную</w:t>
      </w:r>
      <w:proofErr w:type="gramEnd"/>
      <w:r w:rsidRPr="00207744">
        <w:rPr>
          <w:spacing w:val="2"/>
          <w:sz w:val="28"/>
          <w:szCs w:val="28"/>
          <w:shd w:val="clear" w:color="auto" w:fill="FFFFFF"/>
        </w:rPr>
        <w:t xml:space="preserve"> собственность объектов 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 xml:space="preserve">Балл, равный 1, присваивается в случае, если заявителем указаны наименование муниципальной программы или муниципального нормативного правового акта, в рамках которых планируется реализация инвестиционного проекта, или реквизиты решений, указанных в абзаце первом настоящего </w:t>
      </w:r>
      <w:r w:rsidRPr="00207744">
        <w:rPr>
          <w:sz w:val="28"/>
          <w:szCs w:val="28"/>
        </w:rPr>
        <w:lastRenderedPageBreak/>
        <w:t>пункта, а также документально подтвержденное обязательство муниципального образования по финансовому обеспечению инвестиционного проекта в объеме и в сроки, предусмотренные паспортом инвестиционного проекта.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Критерий не применим в отношении инвестиционных проектов, планирующих строительство, реконструкцию, в том числе с элементами реставрации, техническое перевооружение объектов капитального строительства, либо приобретения недвижимого имущества, не относящихся к муниципальной собственности муниципального образования Мостовский район.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2.11. 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заявителем обоснована необходимость использования дорогостоящих строительных материалов, художественных изделий для отделки интерьеров             и фасада, машин и оборудования;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 5 процентов превышает значение соответствующего показателя по проекту-аналогу.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обшей стоимости строительно-монтажных работ и (или) доля дорогостоящих машин и оборудования в общей</w:t>
      </w:r>
      <w:proofErr w:type="gramEnd"/>
      <w:r w:rsidRPr="00207744">
        <w:rPr>
          <w:sz w:val="28"/>
          <w:szCs w:val="28"/>
        </w:rPr>
        <w:t xml:space="preserve"> стоимости машин и </w:t>
      </w:r>
      <w:proofErr w:type="gramStart"/>
      <w:r w:rsidRPr="00207744">
        <w:rPr>
          <w:sz w:val="28"/>
          <w:szCs w:val="28"/>
        </w:rPr>
        <w:t>оборудования</w:t>
      </w:r>
      <w:proofErr w:type="gramEnd"/>
      <w:r w:rsidRPr="00207744">
        <w:rPr>
          <w:sz w:val="28"/>
          <w:szCs w:val="28"/>
        </w:rPr>
        <w:t xml:space="preserve"> которого не превышает значения соответствующих показателей по рассматриваемому проекту.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Для проведения проверки на соответствие указанному критерию заявитель представляет документально подтвержденные сведения по проектам-аналогам, реализуемым (или реализованным) в Российской Федерации, по месту расположения земельного участка, на котором располагается (будет располагаться) планируемый объект капитального строительства, или в иностранном государстве в случае отсутствия проектов-аналогов, реализуемых на территории Российской Федерации.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или по конструктивным и объемно-планировочным решениям. Предлагаемая форма сведений по проекту-аналогу, приведена в приложении  4 к настоящей Методике.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 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Для проведения проверки на соответствие указанному критерию в отношении приобретаемых объектов недвижимого имущества заявитель предоставляет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2.12. 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Подтверждением соответствия инвестиционного проекта указанному критерию (балл, равный 1) являются: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для проектов, проектная документация которых разработана и утверждена застройщиком (заказчиком), - наличие в представленных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 указанный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 xml:space="preserve">Критерий не применим к инвестиционным проектам, по которым подготавливается решение о предоставлении средств (краевого)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(краевого) местного бюджета на условиях </w:t>
      </w:r>
      <w:proofErr w:type="spellStart"/>
      <w:r w:rsidRPr="00207744">
        <w:rPr>
          <w:sz w:val="28"/>
          <w:szCs w:val="28"/>
        </w:rPr>
        <w:t>софинансирования</w:t>
      </w:r>
      <w:proofErr w:type="spellEnd"/>
      <w:r w:rsidRPr="00207744">
        <w:rPr>
          <w:sz w:val="28"/>
          <w:szCs w:val="28"/>
        </w:rPr>
        <w:t xml:space="preserve"> на реализацию инвестиционных проектов, проектная документация по которым будет разработана без использования средств (краевого) местного бюджета.</w:t>
      </w:r>
      <w:proofErr w:type="gramEnd"/>
      <w:r w:rsidRPr="00207744">
        <w:rPr>
          <w:sz w:val="28"/>
          <w:szCs w:val="28"/>
        </w:rPr>
        <w:t xml:space="preserve"> Подтверждением указанного положения является согласованное с главным распорядителем бюджетных средств, инициирующим финансирование проекта за счет средств (краевого) местного бюджета, задание на проектирование объекта капитального строительства, создаваемого в рамках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Критерий не применим для случаев приобретения объектов недвижимого имущества.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2.13. </w:t>
      </w:r>
      <w:proofErr w:type="gramStart"/>
      <w:r w:rsidRPr="00207744">
        <w:rPr>
          <w:sz w:val="28"/>
          <w:szCs w:val="28"/>
        </w:rPr>
        <w:t xml:space="preserve">Критерий - </w:t>
      </w:r>
      <w:bookmarkEnd w:id="82"/>
      <w:r w:rsidRPr="00207744">
        <w:rPr>
          <w:sz w:val="28"/>
          <w:szCs w:val="28"/>
          <w:shd w:val="clear" w:color="auto" w:fill="FFFFFF"/>
        </w:rPr>
        <w:t xml:space="preserve">обоснование невозможности или нецелесообразности применения экономически эффективной проектной документации повторного </w:t>
      </w:r>
      <w:r w:rsidRPr="00207744">
        <w:rPr>
          <w:sz w:val="28"/>
          <w:szCs w:val="28"/>
          <w:shd w:val="clear" w:color="auto" w:fill="FFFFFF"/>
        </w:rPr>
        <w:lastRenderedPageBreak/>
        <w:t>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 информация о которой включена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 абзаце втором подпункта 1 и </w:t>
      </w:r>
      <w:hyperlink r:id="rId12" w:anchor="/document/36900118/entry/1332" w:history="1">
        <w:r w:rsidRPr="00207744">
          <w:rPr>
            <w:rStyle w:val="af5"/>
            <w:shd w:val="clear" w:color="auto" w:fill="FFFFFF"/>
          </w:rPr>
          <w:t>абзаце втором</w:t>
        </w:r>
        <w:proofErr w:type="gramEnd"/>
        <w:r w:rsidRPr="00207744">
          <w:rPr>
            <w:rStyle w:val="af5"/>
            <w:shd w:val="clear" w:color="auto" w:fill="FFFFFF"/>
          </w:rPr>
          <w:t xml:space="preserve"> подпункта 3 пункта 1.3</w:t>
        </w:r>
      </w:hyperlink>
      <w:r w:rsidRPr="00207744">
        <w:rPr>
          <w:sz w:val="28"/>
          <w:szCs w:val="28"/>
          <w:shd w:val="clear" w:color="auto" w:fill="FFFFFF"/>
        </w:rPr>
        <w:t> настоящих Правил.</w:t>
      </w:r>
    </w:p>
    <w:p w:rsidR="00BF4A92" w:rsidRPr="00207744" w:rsidRDefault="00BF4A92" w:rsidP="00BF4A92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 xml:space="preserve">Балл, равный 1, присваивается, если заявителем обосновано, что использование экономически эффективной проектной документации повторного использования невозможно или нецелесообразно в случаях, установленных </w:t>
      </w:r>
      <w:hyperlink r:id="rId13" w:history="1">
        <w:r w:rsidRPr="00207744">
          <w:rPr>
            <w:sz w:val="28"/>
            <w:szCs w:val="28"/>
          </w:rPr>
          <w:t>статьей 48.2</w:t>
        </w:r>
      </w:hyperlink>
      <w:r w:rsidRPr="00207744">
        <w:rPr>
          <w:sz w:val="28"/>
          <w:szCs w:val="28"/>
        </w:rPr>
        <w:t xml:space="preserve"> Градостроительного кодекса Российской Федерации.</w:t>
      </w:r>
    </w:p>
    <w:p w:rsidR="00BF4A92" w:rsidRPr="00207744" w:rsidRDefault="00BF4A92" w:rsidP="00BF4A9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 xml:space="preserve">Критерий не применим к инвестиционным проектам, по которым проектная документация разработана (будет разработана) с использованием проектной документации повторного использования, соответствующей критериям экономической эффективности, установленным </w:t>
      </w:r>
      <w:hyperlink r:id="rId14" w:history="1">
        <w:r w:rsidRPr="00207744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207744">
        <w:rPr>
          <w:sz w:val="28"/>
          <w:szCs w:val="28"/>
          <w:shd w:val="clear" w:color="auto" w:fill="FFFFFF"/>
        </w:rPr>
        <w:t xml:space="preserve"> Правительства Российской Федерации от 12 ноября 2016 года № 1159                                                   «О критериях экономической эффективности проектной документации»</w:t>
      </w:r>
      <w:r w:rsidRPr="00207744">
        <w:rPr>
          <w:sz w:val="28"/>
          <w:szCs w:val="28"/>
        </w:rPr>
        <w:t>. Заявителем представляется документальное подтверждение об используемой экономически эффективной проектной</w:t>
      </w:r>
      <w:r w:rsidRPr="00207744">
        <w:rPr>
          <w:sz w:val="28"/>
          <w:szCs w:val="28"/>
          <w:shd w:val="clear" w:color="auto" w:fill="FFFFFF"/>
        </w:rPr>
        <w:t xml:space="preserve"> документации повторного использования.</w:t>
      </w:r>
    </w:p>
    <w:p w:rsidR="00BF4A92" w:rsidRPr="00207744" w:rsidRDefault="00BF4A92" w:rsidP="00BF4A92">
      <w:pPr>
        <w:shd w:val="clear" w:color="auto" w:fill="FFFFFF"/>
        <w:autoSpaceDN w:val="0"/>
        <w:adjustRightInd w:val="0"/>
        <w:ind w:firstLine="720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>Критерий не применим для случаев приобретения объектов недвижимого</w:t>
      </w:r>
      <w:r w:rsidRPr="00207744">
        <w:rPr>
          <w:sz w:val="28"/>
          <w:szCs w:val="28"/>
          <w:shd w:val="clear" w:color="auto" w:fill="C1D7FF"/>
        </w:rPr>
        <w:t xml:space="preserve"> </w:t>
      </w:r>
      <w:r w:rsidRPr="00207744">
        <w:rPr>
          <w:sz w:val="28"/>
          <w:szCs w:val="28"/>
          <w:shd w:val="clear" w:color="auto" w:fill="FFFFFF"/>
        </w:rPr>
        <w:t>имущества.</w:t>
      </w:r>
    </w:p>
    <w:p w:rsidR="00BF4A92" w:rsidRPr="00207744" w:rsidRDefault="00BF4A92" w:rsidP="00BF4A92">
      <w:pPr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83" w:name="sub_2003"/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3. 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4" w:name="sub_231"/>
      <w:bookmarkEnd w:id="83"/>
      <w:r w:rsidRPr="00207744">
        <w:rPr>
          <w:sz w:val="28"/>
          <w:szCs w:val="28"/>
        </w:rPr>
        <w:t>3.1. Оценка эффективности осуществляется на основе количественных критериев</w:t>
      </w:r>
      <w:r w:rsidRPr="00207744">
        <w:rPr>
          <w:sz w:val="23"/>
          <w:szCs w:val="23"/>
          <w:shd w:val="clear" w:color="auto" w:fill="FFFFFF"/>
        </w:rPr>
        <w:t xml:space="preserve"> </w:t>
      </w:r>
      <w:r w:rsidRPr="00207744">
        <w:rPr>
          <w:sz w:val="28"/>
          <w:szCs w:val="28"/>
          <w:shd w:val="clear" w:color="auto" w:fill="FFFFFF"/>
        </w:rPr>
        <w:t>предусмотренных </w:t>
      </w:r>
      <w:hyperlink r:id="rId15" w:anchor="/document/36900118/entry/2201" w:history="1">
        <w:r w:rsidRPr="00207744">
          <w:rPr>
            <w:rStyle w:val="af5"/>
            <w:shd w:val="clear" w:color="auto" w:fill="FFFFFF"/>
          </w:rPr>
          <w:t>пунктом 2.2</w:t>
        </w:r>
      </w:hyperlink>
      <w:r w:rsidRPr="00207744">
        <w:rPr>
          <w:sz w:val="28"/>
          <w:szCs w:val="28"/>
          <w:shd w:val="clear" w:color="auto" w:fill="FFFFFF"/>
        </w:rPr>
        <w:t> Правил проведения проверки инвестиционных проектов на предмет эффективности использования сре</w:t>
      </w:r>
      <w:proofErr w:type="gramStart"/>
      <w:r w:rsidRPr="00207744">
        <w:rPr>
          <w:sz w:val="28"/>
          <w:szCs w:val="28"/>
          <w:shd w:val="clear" w:color="auto" w:fill="FFFFFF"/>
        </w:rPr>
        <w:t>дств кр</w:t>
      </w:r>
      <w:proofErr w:type="gramEnd"/>
      <w:r w:rsidRPr="00207744">
        <w:rPr>
          <w:sz w:val="28"/>
          <w:szCs w:val="28"/>
          <w:shd w:val="clear" w:color="auto" w:fill="FFFFFF"/>
        </w:rPr>
        <w:t>аевого бюджета, направляемых на капитальные вложения:</w:t>
      </w:r>
    </w:p>
    <w:bookmarkEnd w:id="84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значения количественных показателей (показателя) результатов реализации инвестиционного проекта;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2) 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к значениям количественных показателей (показателя) результатов реализации инвестиционного проекта;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3) 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4) отношение проектной мощности создаваемого (реконструируемого) объекта капитального строительства к мощности, необходимой для </w:t>
      </w:r>
      <w:r w:rsidRPr="00207744">
        <w:rPr>
          <w:sz w:val="28"/>
          <w:szCs w:val="28"/>
        </w:rPr>
        <w:lastRenderedPageBreak/>
        <w:t>производства продукции (услуг) в объеме, предусмотренном для муниципальных нужд;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5) 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5" w:name="sub_232"/>
      <w:r w:rsidRPr="00207744">
        <w:rPr>
          <w:sz w:val="28"/>
          <w:szCs w:val="28"/>
        </w:rPr>
        <w:t>3.2. Оценка эффективности на основе количественных критериев рассчитывается по следующей формуле</w:t>
      </w:r>
      <w:proofErr w:type="gramStart"/>
      <w:r w:rsidRPr="00207744">
        <w:rPr>
          <w:sz w:val="28"/>
          <w:szCs w:val="28"/>
        </w:rPr>
        <w:t>:</w:t>
      </w:r>
      <w:proofErr w:type="gramEnd"/>
    </w:p>
    <w:bookmarkEnd w:id="85"/>
    <w:p w:rsidR="00BF4A92" w:rsidRPr="00207744" w:rsidRDefault="00BF4A92" w:rsidP="00BF4A92">
      <w:pPr>
        <w:ind w:firstLine="839"/>
        <w:jc w:val="center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952500" cy="542925"/>
            <wp:effectExtent l="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>,</w:t>
      </w:r>
    </w:p>
    <w:p w:rsidR="00BF4A92" w:rsidRPr="00207744" w:rsidRDefault="00BF4A92" w:rsidP="00BF4A92">
      <w:pPr>
        <w:ind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где: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балл оценки i-ого количественного критерия;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весовой коэффициент </w:t>
      </w:r>
      <w:proofErr w:type="spellStart"/>
      <w:r w:rsidRPr="00207744">
        <w:rPr>
          <w:sz w:val="28"/>
          <w:szCs w:val="28"/>
          <w:lang w:val="en-US"/>
        </w:rPr>
        <w:t>i</w:t>
      </w:r>
      <w:proofErr w:type="spellEnd"/>
      <w:r w:rsidRPr="00207744">
        <w:rPr>
          <w:sz w:val="28"/>
          <w:szCs w:val="28"/>
        </w:rPr>
        <w:t>-ого количественного критерия, в процентах;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38125" cy="1809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общее число количественных критериев.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6" w:name="sub_233"/>
      <w:r w:rsidRPr="00207744">
        <w:rPr>
          <w:sz w:val="28"/>
          <w:szCs w:val="28"/>
        </w:rPr>
        <w:t>3.3. Требования к определению баллов оценки по каждому из количественных критериев</w:t>
      </w:r>
      <w:bookmarkEnd w:id="86"/>
      <w:r w:rsidRPr="00207744">
        <w:rPr>
          <w:sz w:val="28"/>
          <w:szCs w:val="28"/>
        </w:rPr>
        <w:t xml:space="preserve"> установлены пунктами 3.4 - 3.9 настоящей Методики.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Значения весовых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 2 к настоящей Методике.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Возможные значения баллов оценки по каждому из количественных критериев приведены в графе «Допустимый балл оценки» таблицы 2 приложения  1 к настоящей Методике.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3.4. Критерий - значения количественных показателей (показателя) результатов реализации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Для присвоения балла, равного 1, представленные заявителем в паспорте инвестиционного проекта количественных показателей результатов его реализации  должны отвечать следующим требованиям: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 наличие показателя (показателей), характеризующего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 наличие не менее одного показателя, характеризующего конечные социально-экономические результаты реализации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3.5. </w:t>
      </w:r>
      <w:proofErr w:type="gramStart"/>
      <w:r w:rsidRPr="00207744">
        <w:rPr>
          <w:sz w:val="28"/>
          <w:szCs w:val="28"/>
        </w:rPr>
        <w:t>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проекта.</w:t>
      </w:r>
      <w:proofErr w:type="gramEnd"/>
    </w:p>
    <w:p w:rsidR="00BF4A92" w:rsidRPr="00207744" w:rsidRDefault="00BF4A92" w:rsidP="00BF4A92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 xml:space="preserve">Проверка по данному критерию объектов капитального строительства осуществляется путем сравнения стоимости инвестиционного проекта с проектами-аналогами, выбор которых осуществляется в порядке, предусмотренном </w:t>
      </w:r>
      <w:hyperlink w:anchor="sub_1214" w:history="1">
        <w:r w:rsidRPr="00207744">
          <w:rPr>
            <w:sz w:val="28"/>
            <w:szCs w:val="28"/>
            <w:shd w:val="clear" w:color="auto" w:fill="FFFFFF"/>
          </w:rPr>
          <w:t>2.11</w:t>
        </w:r>
      </w:hyperlink>
      <w:r w:rsidRPr="00207744">
        <w:rPr>
          <w:sz w:val="28"/>
          <w:szCs w:val="28"/>
          <w:shd w:val="clear" w:color="auto" w:fill="FFFFFF"/>
        </w:rPr>
        <w:t xml:space="preserve"> настоящей Методики.</w:t>
      </w:r>
    </w:p>
    <w:p w:rsidR="00BF4A92" w:rsidRPr="00207744" w:rsidRDefault="00BF4A92" w:rsidP="00BF4A92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>Проверка по данному критерию приобретаемых объектов недвижимого</w:t>
      </w:r>
      <w:r w:rsidRPr="00207744">
        <w:rPr>
          <w:sz w:val="28"/>
          <w:szCs w:val="28"/>
          <w:shd w:val="clear" w:color="auto" w:fill="C1D7FF"/>
        </w:rPr>
        <w:t xml:space="preserve"> </w:t>
      </w:r>
      <w:r w:rsidRPr="00207744">
        <w:rPr>
          <w:sz w:val="28"/>
          <w:szCs w:val="28"/>
          <w:shd w:val="clear" w:color="auto" w:fill="FFFFFF"/>
        </w:rPr>
        <w:t xml:space="preserve">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</w:t>
      </w:r>
      <w:hyperlink r:id="rId20" w:history="1">
        <w:r w:rsidRPr="00207744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207744">
        <w:rPr>
          <w:sz w:val="28"/>
          <w:szCs w:val="28"/>
          <w:shd w:val="clear" w:color="auto" w:fill="FFFFFF"/>
        </w:rPr>
        <w:t xml:space="preserve"> Российской Федерации об оценочной деятельности.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(с указанием года ее определения).</w:t>
      </w:r>
    </w:p>
    <w:p w:rsidR="00BF4A92" w:rsidRPr="00207744" w:rsidRDefault="00BF4A92" w:rsidP="00BF4A92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207744">
        <w:rPr>
          <w:spacing w:val="-4"/>
          <w:sz w:val="28"/>
          <w:szCs w:val="28"/>
        </w:rPr>
        <w:t>Балл, равный 1, присваивается проекту, если значение отношения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к его количественным показателям (показателю) результатов реализации проекта, отличается от аналогичного значения (значений) показателя (показателей) по проектам-аналогам не более чем на 2 процента.</w:t>
      </w:r>
      <w:proofErr w:type="gramEnd"/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Балл, равный 0,5, присваивается проекту, если значение отношения сметной стоимости или предполагаемой (предельной) стоимости  предлагаемого объекта капитального строительства либо стоимости приобретения объекта недвижимого имущества к его количественным показателям (показателю) отличается от значения указанного отношения по проекту-аналогу более чем на 2 процента, но не более чем на 7 процентов.</w:t>
      </w:r>
      <w:proofErr w:type="gramEnd"/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отличается от значения указанного отношения по проекту-аналогу более чем на 7 процентов хотя бы по одному показателю.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  <w:shd w:val="clear" w:color="auto" w:fill="FFFFFF"/>
        </w:rPr>
        <w:t xml:space="preserve">Критерий не применим в отношении инвестиционных проектов, по которым получено положительное заключение государственной экспертизы проектной документации в части проверки </w:t>
      </w:r>
      <w:proofErr w:type="gramStart"/>
      <w:r w:rsidRPr="00207744">
        <w:rPr>
          <w:sz w:val="28"/>
          <w:szCs w:val="28"/>
          <w:shd w:val="clear" w:color="auto" w:fill="FFFFFF"/>
        </w:rPr>
        <w:t>достоверности определения сметной стоимости строительства объектов капитального</w:t>
      </w:r>
      <w:proofErr w:type="gramEnd"/>
      <w:r w:rsidRPr="00207744">
        <w:rPr>
          <w:sz w:val="28"/>
          <w:szCs w:val="28"/>
          <w:shd w:val="clear" w:color="auto" w:fill="FFFFFF"/>
        </w:rPr>
        <w:t xml:space="preserve"> строительства, в случаях, установленных </w:t>
      </w:r>
      <w:hyperlink r:id="rId21" w:anchor="/document/12138258/entry/8302" w:history="1">
        <w:r w:rsidRPr="00207744">
          <w:rPr>
            <w:rStyle w:val="af5"/>
            <w:shd w:val="clear" w:color="auto" w:fill="FFFFFF"/>
          </w:rPr>
          <w:t>частью 2 статьи 8.3</w:t>
        </w:r>
      </w:hyperlink>
      <w:r w:rsidRPr="00207744">
        <w:rPr>
          <w:sz w:val="28"/>
          <w:szCs w:val="28"/>
          <w:shd w:val="clear" w:color="auto" w:fill="FFFFFF"/>
        </w:rPr>
        <w:t> Градостроительного кодекса Российской Федерации.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</w:t>
      </w:r>
      <w:r w:rsidRPr="00207744">
        <w:rPr>
          <w:sz w:val="28"/>
          <w:szCs w:val="28"/>
        </w:rPr>
        <w:lastRenderedPageBreak/>
        <w:t xml:space="preserve">инвестиционного проекта. </w:t>
      </w:r>
      <w:proofErr w:type="gramStart"/>
      <w:r w:rsidRPr="00207744">
        <w:rPr>
          <w:sz w:val="28"/>
          <w:szCs w:val="28"/>
        </w:rPr>
        <w:t>Приведение сметной стоимости или предполагаемой (предельной) стоимости объекта капитального строительства, либо стоимости приобретения объекта недвижимого имущества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доведенных до федеральных органов исполнительной власти после утверждения</w:t>
      </w:r>
      <w:proofErr w:type="gramEnd"/>
      <w:r w:rsidRPr="00207744">
        <w:rPr>
          <w:sz w:val="28"/>
          <w:szCs w:val="28"/>
        </w:rPr>
        <w:t xml:space="preserve"> Правительством Российской Федерации.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3.6. </w:t>
      </w:r>
      <w:proofErr w:type="gramStart"/>
      <w:r w:rsidRPr="00207744">
        <w:rPr>
          <w:sz w:val="28"/>
          <w:szCs w:val="28"/>
        </w:rPr>
        <w:t>Критерий -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  <w:proofErr w:type="gramEnd"/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BF4A92" w:rsidRPr="00207744" w:rsidRDefault="00BF4A92" w:rsidP="00BF4A92">
      <w:pPr>
        <w:spacing w:line="235" w:lineRule="auto"/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1, присваивается, если проектная мощность (намеченный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(или менее) потребности в данной продукции (услугах).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100 процентов, но не ниже 75 процентов проектной мощности.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 мощности.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3.7. 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муниципальных нужд.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lastRenderedPageBreak/>
        <w:t>Балл, равный 1, присваивается, если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муниципальных нужд, не превышает 100 процентов.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Заявитель приводит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(мощность приобретаемого объекта недвижимого имущества).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3.8. 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Заявитель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 равен 1 в случаях: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 если для предполагаемого объекта капитального строительства (приобретаемого объекта 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t>Балл равен 0,5 -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Балл равен 0 -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Средневзвешенный уровень обеспеченности инженерной и транспортной инфраструктурой рассчитывается по формуле: </w:t>
      </w:r>
    </w:p>
    <w:p w:rsidR="00BF4A92" w:rsidRPr="00207744" w:rsidRDefault="00BF4A92" w:rsidP="00BF4A92">
      <w:pPr>
        <w:ind w:firstLine="709"/>
        <w:jc w:val="center"/>
        <w:rPr>
          <w:sz w:val="28"/>
          <w:szCs w:val="28"/>
        </w:rPr>
      </w:pPr>
      <w:r w:rsidRPr="00207744">
        <w:rPr>
          <w:noProof/>
          <w:sz w:val="28"/>
          <w:szCs w:val="28"/>
        </w:rPr>
        <w:lastRenderedPageBreak/>
        <w:drawing>
          <wp:inline distT="0" distB="0" distL="0" distR="0">
            <wp:extent cx="914400" cy="63817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>,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где:    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142875" cy="24765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 - уровень обеспеченности </w:t>
      </w:r>
      <w:proofErr w:type="spellStart"/>
      <w:r w:rsidRPr="00207744">
        <w:rPr>
          <w:sz w:val="28"/>
          <w:szCs w:val="28"/>
        </w:rPr>
        <w:t>i-ым</w:t>
      </w:r>
      <w:proofErr w:type="spellEnd"/>
      <w:r w:rsidRPr="00207744">
        <w:rPr>
          <w:sz w:val="28"/>
          <w:szCs w:val="28"/>
        </w:rPr>
        <w:t xml:space="preserve">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spellStart"/>
      <w:r w:rsidRPr="00207744">
        <w:rPr>
          <w:sz w:val="28"/>
          <w:szCs w:val="28"/>
        </w:rPr>
        <w:t>n</w:t>
      </w:r>
      <w:proofErr w:type="spellEnd"/>
      <w:r w:rsidRPr="00207744">
        <w:rPr>
          <w:sz w:val="28"/>
          <w:szCs w:val="28"/>
        </w:rPr>
        <w:t xml:space="preserve"> - количество видов необходимой инженерной и транспортной инфраструктуры.</w:t>
      </w:r>
    </w:p>
    <w:p w:rsidR="00BF4A92" w:rsidRPr="00207744" w:rsidRDefault="00BF4A92" w:rsidP="00BF4A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3.9. Критерий - наличие положительного заключения государственной экспертизы проектной документации в части проверки </w:t>
      </w:r>
      <w:proofErr w:type="gramStart"/>
      <w:r w:rsidRPr="00207744">
        <w:rPr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207744">
        <w:rPr>
          <w:sz w:val="28"/>
          <w:szCs w:val="28"/>
        </w:rPr>
        <w:t xml:space="preserve"> в случаях, установленных </w:t>
      </w:r>
      <w:hyperlink r:id="rId24" w:anchor="/document/12138258/entry/8302" w:history="1">
        <w:r w:rsidRPr="00207744">
          <w:rPr>
            <w:rStyle w:val="af5"/>
          </w:rPr>
          <w:t>частью 2 статьи 8.3</w:t>
        </w:r>
      </w:hyperlink>
      <w:r w:rsidRPr="00207744">
        <w:rPr>
          <w:sz w:val="28"/>
          <w:szCs w:val="28"/>
        </w:rPr>
        <w:t> Градостроительного кодекса Российской Федерации.</w:t>
      </w:r>
    </w:p>
    <w:p w:rsidR="00BF4A92" w:rsidRPr="00207744" w:rsidRDefault="00BF4A92" w:rsidP="00BF4A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Балл, равный 1, присваивается проекту в случае наличия положительного заключения государственной экспертизы проектной документации в части проверки </w:t>
      </w:r>
      <w:proofErr w:type="gramStart"/>
      <w:r w:rsidRPr="00207744">
        <w:rPr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207744">
        <w:rPr>
          <w:sz w:val="28"/>
          <w:szCs w:val="28"/>
        </w:rPr>
        <w:t xml:space="preserve"> в случаях, установленных </w:t>
      </w:r>
      <w:hyperlink r:id="rId25" w:anchor="/document/12138258/entry/8302" w:history="1">
        <w:r w:rsidRPr="00207744">
          <w:rPr>
            <w:rStyle w:val="af5"/>
          </w:rPr>
          <w:t>частью 2 статьи 8.3</w:t>
        </w:r>
      </w:hyperlink>
      <w:r w:rsidRPr="00207744">
        <w:rPr>
          <w:sz w:val="28"/>
          <w:szCs w:val="28"/>
        </w:rPr>
        <w:t> Градостроительного кодекса Российской Федерации.</w:t>
      </w:r>
    </w:p>
    <w:p w:rsidR="00BF4A92" w:rsidRPr="00207744" w:rsidRDefault="00BF4A92" w:rsidP="00BF4A92">
      <w:pPr>
        <w:pStyle w:val="s1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Критерий не применим в отношении инвестиционных проектов, к которым применяется количественный критерий, предусмотренный </w:t>
      </w:r>
      <w:hyperlink r:id="rId26" w:anchor="/document/36900118/entry/2212" w:history="1">
        <w:r w:rsidRPr="00207744">
          <w:rPr>
            <w:rStyle w:val="af5"/>
          </w:rPr>
          <w:t>подпунктом 2 пункта 2.2</w:t>
        </w:r>
      </w:hyperlink>
      <w:r w:rsidRPr="00207744">
        <w:rPr>
          <w:sz w:val="28"/>
          <w:szCs w:val="28"/>
        </w:rPr>
        <w:t> Правил проведения проверки инвестиционных проектов на предмет эффективности использования сре</w:t>
      </w:r>
      <w:proofErr w:type="gramStart"/>
      <w:r w:rsidRPr="00207744">
        <w:rPr>
          <w:sz w:val="28"/>
          <w:szCs w:val="28"/>
        </w:rPr>
        <w:t>дств кр</w:t>
      </w:r>
      <w:proofErr w:type="gramEnd"/>
      <w:r w:rsidRPr="00207744">
        <w:rPr>
          <w:sz w:val="28"/>
          <w:szCs w:val="28"/>
        </w:rPr>
        <w:t>аевого бюджета, направляемых на капитальные вложения.</w:t>
      </w:r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7" w:name="sub_2004"/>
    </w:p>
    <w:p w:rsidR="00BF4A92" w:rsidRPr="00207744" w:rsidRDefault="00BF4A92" w:rsidP="00BF4A92">
      <w:pPr>
        <w:pStyle w:val="1"/>
        <w:tabs>
          <w:tab w:val="clear" w:pos="0"/>
        </w:tabs>
        <w:spacing w:before="0" w:after="0"/>
        <w:ind w:left="0" w:hanging="432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4. Расчет интегральной оценки эффективности</w:t>
      </w:r>
    </w:p>
    <w:p w:rsidR="00BF4A92" w:rsidRPr="00207744" w:rsidRDefault="00BF4A92" w:rsidP="00BF4A92">
      <w:pPr>
        <w:rPr>
          <w:sz w:val="28"/>
          <w:szCs w:val="28"/>
        </w:rPr>
      </w:pPr>
    </w:p>
    <w:bookmarkEnd w:id="87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4.1.</w:t>
      </w:r>
      <w:bookmarkStart w:id="88" w:name="sub_241"/>
      <w:r w:rsidRPr="00207744">
        <w:rPr>
          <w:sz w:val="28"/>
          <w:szCs w:val="28"/>
        </w:rPr>
        <w:t> Интегральная оценка (</w:t>
      </w:r>
      <w:proofErr w:type="spellStart"/>
      <w:r w:rsidRPr="00207744">
        <w:rPr>
          <w:sz w:val="28"/>
          <w:szCs w:val="28"/>
        </w:rPr>
        <w:t>Эинт</w:t>
      </w:r>
      <w:proofErr w:type="spellEnd"/>
      <w:r w:rsidRPr="00207744">
        <w:rPr>
          <w:sz w:val="28"/>
          <w:szCs w:val="28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bookmarkEnd w:id="88"/>
    <w:p w:rsidR="00BF4A92" w:rsidRPr="00207744" w:rsidRDefault="00BF4A92" w:rsidP="00BF4A92">
      <w:pPr>
        <w:ind w:firstLine="709"/>
        <w:jc w:val="center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09775" cy="381000"/>
            <wp:effectExtent l="19050" t="0" r="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где: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оценка эффективности на основе качественных критериев;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44">
        <w:rPr>
          <w:sz w:val="28"/>
          <w:szCs w:val="28"/>
        </w:rPr>
        <w:t xml:space="preserve"> - оценка эффективности на основе количественных критериев;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Расчет интегральной оценки приведен в таблице 3 приложения № 1 к настоящей Методике.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89" w:name="sub_242"/>
      <w:r w:rsidRPr="00207744">
        <w:rPr>
          <w:sz w:val="28"/>
          <w:szCs w:val="28"/>
        </w:rPr>
        <w:t>4.2. При осуществлении оценки эффективности предельное (минимальное) значение интегральной оценки устанавливается равным 70 процентов.</w:t>
      </w:r>
    </w:p>
    <w:bookmarkEnd w:id="89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207744">
        <w:rPr>
          <w:sz w:val="28"/>
          <w:szCs w:val="28"/>
        </w:rPr>
        <w:t>оценки</w:t>
      </w:r>
      <w:proofErr w:type="gramEnd"/>
      <w:r w:rsidRPr="00207744">
        <w:rPr>
          <w:sz w:val="28"/>
          <w:szCs w:val="28"/>
        </w:rPr>
        <w:t xml:space="preserve"> установленному предельному значению свидетельствует об эффективности </w:t>
      </w:r>
      <w:r w:rsidRPr="00207744">
        <w:rPr>
          <w:sz w:val="28"/>
          <w:szCs w:val="28"/>
        </w:rPr>
        <w:lastRenderedPageBreak/>
        <w:t>инвестиционного проекта и целесообразности его финансирования полностью или частично за счет средств местного бюджета.</w:t>
      </w:r>
    </w:p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  <w:sectPr w:rsidR="00BF4A92" w:rsidRPr="00207744" w:rsidSect="0049793B">
          <w:headerReference w:type="default" r:id="rId30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9464"/>
        <w:gridCol w:w="4927"/>
      </w:tblGrid>
      <w:tr w:rsidR="00BF4A92" w:rsidRPr="00207744" w:rsidTr="00631172">
        <w:tc>
          <w:tcPr>
            <w:tcW w:w="9464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1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 Методике оценки эффективности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использования средств местного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 xml:space="preserve">бюджета, </w:t>
            </w:r>
            <w:proofErr w:type="gramStart"/>
            <w:r w:rsidRPr="00207744">
              <w:rPr>
                <w:sz w:val="28"/>
                <w:szCs w:val="28"/>
              </w:rPr>
              <w:t>направляемых</w:t>
            </w:r>
            <w:proofErr w:type="gramEnd"/>
            <w:r w:rsidRPr="00207744">
              <w:rPr>
                <w:sz w:val="28"/>
                <w:szCs w:val="28"/>
              </w:rPr>
              <w:t xml:space="preserve"> на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капитальные вложения</w:t>
            </w:r>
          </w:p>
        </w:tc>
      </w:tr>
    </w:tbl>
    <w:p w:rsidR="00BF4A92" w:rsidRPr="00207744" w:rsidRDefault="00BF4A92" w:rsidP="00BF4A92">
      <w:pPr>
        <w:ind w:firstLine="698"/>
        <w:jc w:val="center"/>
      </w:pPr>
    </w:p>
    <w:p w:rsidR="00BF4A92" w:rsidRPr="00207744" w:rsidRDefault="00BF4A92" w:rsidP="00BF4A92">
      <w:pPr>
        <w:ind w:firstLine="698"/>
        <w:jc w:val="center"/>
        <w:rPr>
          <w:b/>
          <w:sz w:val="28"/>
          <w:szCs w:val="28"/>
        </w:rPr>
      </w:pPr>
      <w:r w:rsidRPr="00207744">
        <w:rPr>
          <w:b/>
          <w:sz w:val="28"/>
          <w:szCs w:val="28"/>
        </w:rPr>
        <w:t>РАСЧЕТ</w:t>
      </w:r>
    </w:p>
    <w:p w:rsidR="00BF4A92" w:rsidRPr="00207744" w:rsidRDefault="00BF4A92" w:rsidP="00BF4A92">
      <w:pPr>
        <w:ind w:firstLine="698"/>
        <w:jc w:val="center"/>
        <w:rPr>
          <w:b/>
          <w:sz w:val="28"/>
          <w:szCs w:val="28"/>
        </w:rPr>
      </w:pPr>
      <w:r w:rsidRPr="00207744">
        <w:rPr>
          <w:b/>
          <w:sz w:val="28"/>
          <w:szCs w:val="28"/>
        </w:rPr>
        <w:t>интегральной оценки эффективности инвестиционного проекта</w:t>
      </w:r>
    </w:p>
    <w:p w:rsidR="00BF4A92" w:rsidRPr="00207744" w:rsidRDefault="00BF4A92" w:rsidP="00BF4A92">
      <w:pPr>
        <w:ind w:firstLine="698"/>
        <w:jc w:val="center"/>
        <w:rPr>
          <w:b/>
          <w:bCs/>
          <w:sz w:val="28"/>
          <w:szCs w:val="28"/>
        </w:rPr>
      </w:pPr>
    </w:p>
    <w:tbl>
      <w:tblPr>
        <w:tblW w:w="14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69"/>
        <w:gridCol w:w="3119"/>
        <w:gridCol w:w="1134"/>
        <w:gridCol w:w="944"/>
        <w:gridCol w:w="1112"/>
        <w:gridCol w:w="306"/>
        <w:gridCol w:w="1843"/>
        <w:gridCol w:w="141"/>
        <w:gridCol w:w="1843"/>
        <w:gridCol w:w="3686"/>
      </w:tblGrid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Наименование проекта (по паспорту инвестиционного проекта) ______________________________________________</w:t>
            </w: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Форма реализации инвестиционного проекта (новое строительство, реконструкцию, в том числе с элементами реставрации, техническое перевооружение или приобретение объектов недвижимого имущества)</w:t>
            </w: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__________________________________________________________________________________________________</w:t>
            </w: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Заявитель___________________________________________________________________________________________</w:t>
            </w: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207744">
              <w:rPr>
                <w:sz w:val="28"/>
                <w:szCs w:val="28"/>
                <w:shd w:val="clear" w:color="auto" w:fill="FFFFFF"/>
              </w:rPr>
              <w:t>Тип (назначение) проекта (в соответствии с </w:t>
            </w:r>
            <w:hyperlink r:id="rId31" w:anchor="/document/36900118/entry/202" w:history="1">
              <w:r w:rsidRPr="00207744">
                <w:rPr>
                  <w:rStyle w:val="af5"/>
                  <w:shd w:val="clear" w:color="auto" w:fill="FFFFFF"/>
                </w:rPr>
                <w:t>приложением 2</w:t>
              </w:r>
            </w:hyperlink>
            <w:r w:rsidRPr="00207744">
              <w:rPr>
                <w:sz w:val="28"/>
                <w:szCs w:val="28"/>
                <w:shd w:val="clear" w:color="auto" w:fill="FFFFFF"/>
              </w:rPr>
              <w:t> к Методике оценки эффективности использования средств краевого бюджета, направляемых на капитальные вложения__________________________________________________</w:t>
            </w:r>
            <w:proofErr w:type="gramEnd"/>
          </w:p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07744">
              <w:rPr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</w:t>
            </w:r>
          </w:p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bookmarkStart w:id="90" w:name="sub_20101"/>
            <w:r w:rsidRPr="00207744">
              <w:rPr>
                <w:b/>
                <w:sz w:val="28"/>
                <w:szCs w:val="28"/>
              </w:rPr>
              <w:t>Таблица 1. Оценка соответствия инвестиционного проекта качественным критериям</w:t>
            </w:r>
            <w:bookmarkEnd w:id="90"/>
          </w:p>
        </w:tc>
      </w:tr>
      <w:tr w:rsidR="00BF4A92" w:rsidRPr="00207744" w:rsidTr="00631172"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№ </w:t>
            </w:r>
            <w:proofErr w:type="spellStart"/>
            <w:proofErr w:type="gramStart"/>
            <w:r w:rsidRPr="00207744">
              <w:rPr>
                <w:szCs w:val="28"/>
              </w:rPr>
              <w:t>п</w:t>
            </w:r>
            <w:proofErr w:type="spellEnd"/>
            <w:proofErr w:type="gramEnd"/>
            <w:r w:rsidRPr="00207744">
              <w:rPr>
                <w:szCs w:val="28"/>
              </w:rPr>
              <w:t>/</w:t>
            </w:r>
            <w:proofErr w:type="spellStart"/>
            <w:r w:rsidRPr="00207744">
              <w:rPr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Критерий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Допустимый бал оценки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Бал оценки</w:t>
            </w:r>
            <w:proofErr w:type="gramStart"/>
            <w:r w:rsidRPr="00207744">
              <w:rPr>
                <w:szCs w:val="28"/>
              </w:rPr>
              <w:t xml:space="preserve"> (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744">
              <w:rPr>
                <w:szCs w:val="28"/>
              </w:rPr>
              <w:t>) (</w:t>
            </w:r>
            <w:proofErr w:type="gramEnd"/>
            <w:r w:rsidRPr="00207744">
              <w:rPr>
                <w:szCs w:val="28"/>
              </w:rPr>
              <w:t>или «Критерий не применим»)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Требование к определению баллов оценки</w:t>
            </w:r>
          </w:p>
        </w:tc>
      </w:tr>
      <w:tr w:rsidR="00BF4A92" w:rsidRPr="00207744" w:rsidTr="00631172"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5</w:t>
            </w:r>
          </w:p>
        </w:tc>
      </w:tr>
      <w:tr w:rsidR="00BF4A92" w:rsidRPr="00207744" w:rsidTr="00631172">
        <w:tc>
          <w:tcPr>
            <w:tcW w:w="4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bookmarkStart w:id="91" w:name="sub_2010101"/>
            <w:r w:rsidRPr="00207744">
              <w:rPr>
                <w:szCs w:val="28"/>
              </w:rPr>
              <w:t>1.</w:t>
            </w:r>
            <w:bookmarkEnd w:id="91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BF4A92" w:rsidRPr="00207744" w:rsidTr="00631172">
        <w:tc>
          <w:tcPr>
            <w:tcW w:w="4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F4A92" w:rsidRPr="00207744" w:rsidTr="00631172">
        <w:trPr>
          <w:trHeight w:val="20"/>
        </w:trPr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pacing w:val="-4"/>
                <w:szCs w:val="28"/>
              </w:rPr>
            </w:pPr>
            <w:r w:rsidRPr="00207744">
              <w:rPr>
                <w:spacing w:val="-4"/>
                <w:szCs w:val="28"/>
              </w:rPr>
              <w:t xml:space="preserve">Соответствие цели инвестиционного проекта приоритетам и целям, определенным в Стратегии социально-экономического развития </w:t>
            </w:r>
            <w:r w:rsidRPr="00207744">
              <w:rPr>
                <w:spacing w:val="-6"/>
                <w:szCs w:val="28"/>
              </w:rPr>
              <w:t>муниципального образования Мостовский район</w:t>
            </w:r>
            <w:r w:rsidRPr="00207744">
              <w:rPr>
                <w:spacing w:val="-4"/>
                <w:szCs w:val="28"/>
              </w:rPr>
              <w:t>, целям и задачам, определенным в соответствующей муниципальной программе муниципального образования Мостовский район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BF4A92" w:rsidRPr="00207744" w:rsidTr="00631172">
        <w:tc>
          <w:tcPr>
            <w:tcW w:w="4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3.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Комплексный подход к решению конкретной проблемы в рамках инвестиционного проекта во взаимосвязи с мероприятиями муниципальных программ муниципального образования Мостовский район и соответствующих муниципальных нормативных правовых актов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для инвестиционных проектов, включенных в муниципальные программы муниципального образования Мостовский (муниципальные нормативные правовые акты) указываются цели, задачи, конкретные программные мероприятия, достижение и реализацию которых обеспечивает осуществление инвестиционного проекта. 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Для инвестиционных проектов, не включенных в муниципальные программы муниципального образования Мостовский район (муниципальные нормативные правовые акты), указываются реквизиты документа о предоставлении бюджетных ассигнований на реализацию инвестиционного проекта</w:t>
            </w:r>
          </w:p>
        </w:tc>
      </w:tr>
      <w:tr w:rsidR="00BF4A92" w:rsidRPr="00207744" w:rsidTr="00631172">
        <w:tc>
          <w:tcPr>
            <w:tcW w:w="4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BF4A92" w:rsidRPr="00207744" w:rsidTr="00631172">
        <w:tc>
          <w:tcPr>
            <w:tcW w:w="4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4.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Необходимость строительства,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полномочий, предусмотренных </w:t>
            </w:r>
            <w:r w:rsidRPr="00207744">
              <w:rPr>
                <w:szCs w:val="28"/>
              </w:rPr>
              <w:lastRenderedPageBreak/>
              <w:t xml:space="preserve">законодательством Российской Федерации и Краснодарского края, отнесенных </w:t>
            </w:r>
            <w:proofErr w:type="gramStart"/>
            <w:r w:rsidRPr="00207744">
              <w:rPr>
                <w:szCs w:val="28"/>
              </w:rPr>
              <w:t>к</w:t>
            </w:r>
            <w:proofErr w:type="gramEnd"/>
            <w:r w:rsidRPr="00207744">
              <w:rPr>
                <w:szCs w:val="28"/>
              </w:rPr>
              <w:t xml:space="preserve"> их </w:t>
            </w:r>
            <w:proofErr w:type="spellStart"/>
            <w:r w:rsidRPr="00207744">
              <w:rPr>
                <w:szCs w:val="28"/>
              </w:rPr>
              <w:t>компетенциии</w:t>
            </w:r>
            <w:proofErr w:type="spellEnd"/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1;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1) обоснование необходимости строительства,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соответствующими органами местного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>самоуправления полномочий, отнесенных к предмету их ведения.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2) обоснование нецелесообразности или невозможности строительства объекта капитального строительства (в случае </w:t>
            </w:r>
            <w:r w:rsidRPr="00207744">
              <w:rPr>
                <w:szCs w:val="28"/>
              </w:rPr>
              <w:lastRenderedPageBreak/>
              <w:t>приобретения объекта недвижимого имущества);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3) обоснование выбора данного объекта недвижимого имущества (в случае приобретения конкретного объекта недвижимого имущества).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4) подтверждение управления имущественных и земельных  отношений администрации муниципального образования Мостовский район об отсутствии в казне Мостовского района объекта недвижимого имущества, пригодного для использования его в целях, для которых он приобретается (в случае приобретения объекта недвижимого имущества в муниципальную собственность).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5) </w:t>
            </w:r>
            <w:r w:rsidRPr="00207744">
              <w:rPr>
                <w:shd w:val="clear" w:color="auto" w:fill="FFFFFF"/>
              </w:rPr>
              <w:t>обоснование нецелесообразности или невозможности получения такого объекта во владение и пользование по договору аренды (в случае приобретения объекта недвижимого имущества в муниципальную собственность).</w:t>
            </w:r>
          </w:p>
        </w:tc>
      </w:tr>
      <w:tr w:rsidR="00BF4A92" w:rsidRPr="00207744" w:rsidTr="00631172">
        <w:trPr>
          <w:trHeight w:val="2166"/>
        </w:trPr>
        <w:tc>
          <w:tcPr>
            <w:tcW w:w="4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F4A92" w:rsidRPr="00207744" w:rsidTr="00631172">
        <w:tc>
          <w:tcPr>
            <w:tcW w:w="4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5.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указываются объемы, основные характеристики продукции (работ, услуг), 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</w:t>
            </w:r>
          </w:p>
        </w:tc>
      </w:tr>
      <w:tr w:rsidR="00BF4A92" w:rsidRPr="00207744" w:rsidTr="00631172">
        <w:trPr>
          <w:trHeight w:val="1603"/>
        </w:trPr>
        <w:tc>
          <w:tcPr>
            <w:tcW w:w="4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2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</w:tr>
      <w:tr w:rsidR="00BF4A92" w:rsidRPr="00207744" w:rsidTr="00631172">
        <w:trPr>
          <w:trHeight w:val="20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Обоснование необходимости реализации инвестиционного проекта с привлечением средств местного бюджета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«критерий не применим»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  <w:lang w:eastAsia="ru-RU"/>
              </w:rPr>
              <w:t xml:space="preserve">1) указывается наименование муниципальной программы муниципального образования Мостовский район (муниципального нормативного правового акта), в </w:t>
            </w:r>
            <w:proofErr w:type="gramStart"/>
            <w:r w:rsidRPr="00207744">
              <w:rPr>
                <w:rFonts w:ascii="Times New Roman" w:hAnsi="Times New Roman" w:cs="Times New Roman"/>
                <w:szCs w:val="28"/>
                <w:lang w:eastAsia="ru-RU"/>
              </w:rPr>
              <w:t>которую</w:t>
            </w:r>
            <w:proofErr w:type="gramEnd"/>
            <w:r w:rsidRPr="00207744">
              <w:rPr>
                <w:rFonts w:ascii="Times New Roman" w:hAnsi="Times New Roman" w:cs="Times New Roman"/>
                <w:szCs w:val="28"/>
                <w:lang w:eastAsia="ru-RU"/>
              </w:rPr>
              <w:t xml:space="preserve"> планируется включить инвестиционный проект или реквизиты поручения главы муниципального образования Мостовский район, а также решений главных распорядителей бюджетных средств по объектам, не включенным в муниципальные программы (муниципальные нормативные правовые акты)</w:t>
            </w:r>
            <w:r w:rsidRPr="00207744">
              <w:rPr>
                <w:rFonts w:ascii="Times New Roman" w:hAnsi="Times New Roman" w:cs="Times New Roman"/>
                <w:szCs w:val="28"/>
              </w:rPr>
              <w:t xml:space="preserve">; </w:t>
            </w:r>
          </w:p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 xml:space="preserve">2) реквизиты документов (договоров, протоколов, </w:t>
            </w:r>
            <w:r w:rsidRPr="00207744">
              <w:rPr>
                <w:rFonts w:ascii="Times New Roman" w:hAnsi="Times New Roman" w:cs="Times New Roman"/>
                <w:szCs w:val="28"/>
              </w:rPr>
              <w:lastRenderedPageBreak/>
              <w:t xml:space="preserve">соглашений и т.п.), подтверждающих намерения участников инвестиционного проекта о его </w:t>
            </w:r>
            <w:proofErr w:type="spellStart"/>
            <w:r w:rsidRPr="00207744">
              <w:rPr>
                <w:rFonts w:ascii="Times New Roman" w:hAnsi="Times New Roman" w:cs="Times New Roman"/>
                <w:szCs w:val="28"/>
              </w:rPr>
              <w:t>софинансировании</w:t>
            </w:r>
            <w:proofErr w:type="spellEnd"/>
            <w:r w:rsidRPr="00207744">
              <w:rPr>
                <w:rFonts w:ascii="Times New Roman" w:hAnsi="Times New Roman" w:cs="Times New Roman"/>
                <w:szCs w:val="28"/>
              </w:rPr>
              <w:t xml:space="preserve"> с указанием планируемого объема капитальных вложений со стороны каждого участника. </w:t>
            </w:r>
          </w:p>
          <w:p w:rsidR="00BF4A92" w:rsidRPr="00207744" w:rsidRDefault="00BF4A92" w:rsidP="00631172">
            <w:pPr>
              <w:pStyle w:val="afff8"/>
              <w:spacing w:line="228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07744">
              <w:rPr>
                <w:rFonts w:ascii="Times New Roman" w:hAnsi="Times New Roman" w:cs="Times New Roman"/>
                <w:szCs w:val="28"/>
              </w:rPr>
              <w:t>Приводятся объемы и сроки финансирования (</w:t>
            </w:r>
            <w:proofErr w:type="spellStart"/>
            <w:r w:rsidRPr="00207744">
              <w:rPr>
                <w:rFonts w:ascii="Times New Roman" w:hAnsi="Times New Roman" w:cs="Times New Roman"/>
                <w:szCs w:val="28"/>
              </w:rPr>
              <w:t>софинансирования</w:t>
            </w:r>
            <w:proofErr w:type="spellEnd"/>
            <w:r w:rsidRPr="00207744">
              <w:rPr>
                <w:rFonts w:ascii="Times New Roman" w:hAnsi="Times New Roman" w:cs="Times New Roman"/>
                <w:szCs w:val="28"/>
              </w:rPr>
              <w:t>).</w:t>
            </w:r>
          </w:p>
        </w:tc>
      </w:tr>
      <w:tr w:rsidR="00BF4A92" w:rsidRPr="00207744" w:rsidTr="00631172">
        <w:trPr>
          <w:trHeight w:val="20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Наличие муниципальных программ и муниципальных нормативных правовых </w:t>
            </w:r>
            <w:proofErr w:type="gramStart"/>
            <w:r w:rsidRPr="00207744">
              <w:rPr>
                <w:szCs w:val="28"/>
              </w:rPr>
              <w:t>актов</w:t>
            </w:r>
            <w:proofErr w:type="gramEnd"/>
            <w:r w:rsidRPr="00207744">
              <w:rPr>
                <w:szCs w:val="28"/>
              </w:rPr>
              <w:t xml:space="preserve">   реализуемых за счет средств (краевого) местного бюджетов,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либо приобретение объектов недвижимого имущества в муниципальную  собственность муниципального образования Мостовский район, осуществляемых в рамках инвестиционных проектов </w:t>
            </w:r>
            <w:r w:rsidRPr="00207744">
              <w:rPr>
                <w:spacing w:val="2"/>
                <w:szCs w:val="28"/>
                <w:shd w:val="clear" w:color="auto" w:fill="FFFFFF"/>
              </w:rPr>
              <w:t>или решений главы муниципального образования Мостовский район о строительстве, приобретении в муниципальную собственность объектов 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0;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«критерий н</w:t>
            </w:r>
            <w:r w:rsidRPr="00207744">
              <w:rPr>
                <w:szCs w:val="28"/>
                <w:shd w:val="clear" w:color="auto" w:fill="FFFFFF"/>
              </w:rPr>
              <w:t xml:space="preserve">е </w:t>
            </w:r>
            <w:r w:rsidRPr="00207744">
              <w:rPr>
                <w:szCs w:val="28"/>
              </w:rPr>
              <w:t>применим»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shd w:val="clear" w:color="auto" w:fill="FFFFFF"/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1) указывается наименование муниципальной программы муниципального образования Мостовский район (муниципального нормативного правового акта), реализуемой за счет средств (краевого) местного бюджетов, дата ее утверждения или реквизиты </w:t>
            </w:r>
            <w:proofErr w:type="spellStart"/>
            <w:r w:rsidRPr="00207744">
              <w:rPr>
                <w:szCs w:val="28"/>
              </w:rPr>
              <w:t>соответсвующих</w:t>
            </w:r>
            <w:proofErr w:type="spellEnd"/>
            <w:r w:rsidRPr="00207744">
              <w:rPr>
                <w:szCs w:val="28"/>
              </w:rPr>
              <w:t xml:space="preserve"> решений высшего исполнительного </w:t>
            </w:r>
            <w:proofErr w:type="spellStart"/>
            <w:r w:rsidRPr="00207744">
              <w:rPr>
                <w:szCs w:val="28"/>
              </w:rPr>
              <w:t>органв</w:t>
            </w:r>
            <w:proofErr w:type="spellEnd"/>
            <w:r w:rsidRPr="00207744">
              <w:rPr>
                <w:szCs w:val="28"/>
              </w:rPr>
              <w:t xml:space="preserve"> государственной власти Краснодарского края (органов местного самоуправления);</w:t>
            </w:r>
          </w:p>
          <w:p w:rsidR="00BF4A92" w:rsidRPr="00207744" w:rsidRDefault="00BF4A92" w:rsidP="00631172">
            <w:pPr>
              <w:shd w:val="clear" w:color="auto" w:fill="FFFFFF"/>
              <w:autoSpaceDN w:val="0"/>
              <w:adjustRightInd w:val="0"/>
              <w:jc w:val="both"/>
              <w:rPr>
                <w:szCs w:val="28"/>
                <w:shd w:val="clear" w:color="auto" w:fill="C1D7FF"/>
              </w:rPr>
            </w:pPr>
            <w:r w:rsidRPr="00207744">
              <w:rPr>
                <w:szCs w:val="28"/>
              </w:rPr>
              <w:t>2) реквизиты документов (договоров,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>протоколов, соглашений и т.п.),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>подтверждающих решение участников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>проекта о его финансировании (</w:t>
            </w:r>
            <w:proofErr w:type="spellStart"/>
            <w:r w:rsidRPr="00207744">
              <w:rPr>
                <w:szCs w:val="28"/>
              </w:rPr>
              <w:t>софинансировании</w:t>
            </w:r>
            <w:proofErr w:type="spellEnd"/>
            <w:r w:rsidRPr="00207744">
              <w:rPr>
                <w:szCs w:val="28"/>
              </w:rPr>
              <w:t>), с указанием намечаемого объема капитальных вложений со стороны каждого участника</w:t>
            </w:r>
          </w:p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</w:p>
        </w:tc>
      </w:tr>
      <w:tr w:rsidR="00BF4A92" w:rsidRPr="00207744" w:rsidTr="00631172">
        <w:trPr>
          <w:trHeight w:val="20"/>
        </w:trPr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bookmarkStart w:id="92" w:name="sub_2010108"/>
            <w:r w:rsidRPr="00207744">
              <w:rPr>
                <w:szCs w:val="28"/>
              </w:rPr>
              <w:lastRenderedPageBreak/>
              <w:t>8.</w:t>
            </w:r>
            <w:bookmarkEnd w:id="92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</w:t>
            </w:r>
          </w:p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машин и оборудования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0;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«критерий не применим»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1) наличие обоснования невозможности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</w:t>
            </w:r>
          </w:p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  <w:r w:rsidRPr="00207744">
              <w:rPr>
                <w:szCs w:val="28"/>
              </w:rPr>
              <w:t>2) документально подтвержденные данные по проекту-аналогу;</w:t>
            </w:r>
          </w:p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  <w:r w:rsidRPr="00207744">
              <w:rPr>
                <w:szCs w:val="28"/>
              </w:rPr>
              <w:t xml:space="preserve">3) </w:t>
            </w:r>
            <w:r w:rsidRPr="00207744">
              <w:rPr>
                <w:sz w:val="23"/>
                <w:szCs w:val="23"/>
                <w:shd w:val="clear" w:color="auto" w:fill="FFFFFF"/>
              </w:rPr>
              <w:t>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</w:t>
            </w:r>
          </w:p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</w:p>
        </w:tc>
      </w:tr>
      <w:tr w:rsidR="00BF4A92" w:rsidRPr="00207744" w:rsidTr="00631172">
        <w:trPr>
          <w:trHeight w:val="20"/>
        </w:trPr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«критерий не применим»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1) 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2) в случае если проведение государственной экспертизы проектной документации не требуется: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а) ссылка на соответствующие пункты и подпункты </w:t>
            </w:r>
            <w:hyperlink r:id="rId33" w:history="1">
              <w:r w:rsidRPr="00207744">
                <w:rPr>
                  <w:szCs w:val="28"/>
                </w:rPr>
                <w:t>статьи 49</w:t>
              </w:r>
            </w:hyperlink>
            <w:r w:rsidRPr="00207744">
              <w:rPr>
                <w:szCs w:val="28"/>
              </w:rPr>
              <w:t xml:space="preserve"> Градостроительного кодекса Российской Федерации;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  <w:shd w:val="clear" w:color="auto" w:fill="C1D7FF"/>
              </w:rPr>
            </w:pPr>
            <w:r w:rsidRPr="00207744">
              <w:rPr>
                <w:szCs w:val="28"/>
              </w:rPr>
              <w:t>б) документальное подтверждение наличия</w:t>
            </w:r>
            <w:r w:rsidRPr="00207744">
              <w:rPr>
                <w:szCs w:val="28"/>
                <w:shd w:val="clear" w:color="auto" w:fill="FFFFFF"/>
              </w:rPr>
              <w:t xml:space="preserve">  согласования задания </w:t>
            </w:r>
            <w:r w:rsidRPr="00207744">
              <w:rPr>
                <w:szCs w:val="28"/>
              </w:rPr>
              <w:t>на разработку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 xml:space="preserve">проектной документации с главным распорядителем бюджетных средств </w:t>
            </w:r>
          </w:p>
        </w:tc>
      </w:tr>
      <w:tr w:rsidR="00BF4A92" w:rsidRPr="00207744" w:rsidTr="00631172">
        <w:trPr>
          <w:trHeight w:val="2666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spacing w:line="216" w:lineRule="auto"/>
              <w:jc w:val="both"/>
              <w:rPr>
                <w:szCs w:val="28"/>
              </w:rPr>
            </w:pPr>
            <w:proofErr w:type="gramStart"/>
            <w:r w:rsidRPr="00207744">
              <w:rPr>
                <w:spacing w:val="-4"/>
                <w:szCs w:val="28"/>
              </w:rPr>
              <w:t xml:space="preserve">Обоснование невозможности или нецелесообразности применения экономически эффективной проектной документации, </w:t>
            </w:r>
            <w:r w:rsidRPr="00207744">
              <w:rPr>
                <w:spacing w:val="-4"/>
                <w:szCs w:val="28"/>
                <w:shd w:val="clear" w:color="auto" w:fill="FFFFFF"/>
              </w:rPr>
              <w:t>повторного исполь</w:t>
            </w:r>
            <w:r w:rsidRPr="00207744">
              <w:rPr>
                <w:spacing w:val="2"/>
                <w:szCs w:val="28"/>
                <w:shd w:val="clear" w:color="auto" w:fill="FFFFFF"/>
              </w:rPr>
              <w:t>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</w:t>
            </w:r>
            <w:r w:rsidRPr="00207744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207744">
              <w:rPr>
                <w:shd w:val="clear" w:color="auto" w:fill="FFFFFF"/>
              </w:rPr>
              <w:t>информация о которой включена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 </w:t>
            </w:r>
            <w:hyperlink r:id="rId34" w:anchor="/document/36900118/entry/1312" w:history="1">
              <w:r w:rsidRPr="00207744">
                <w:rPr>
                  <w:rStyle w:val="af5"/>
                  <w:shd w:val="clear" w:color="auto" w:fill="FFFFFF"/>
                </w:rPr>
                <w:t>абзаце втором подпункта 1</w:t>
              </w:r>
            </w:hyperlink>
            <w:r w:rsidRPr="00207744">
              <w:t xml:space="preserve"> </w:t>
            </w:r>
            <w:r w:rsidRPr="00207744">
              <w:rPr>
                <w:shd w:val="clear" w:color="auto" w:fill="FFFFFF"/>
              </w:rPr>
              <w:t>и </w:t>
            </w:r>
            <w:hyperlink r:id="rId35" w:anchor="/document/36900118/entry/1332" w:history="1">
              <w:r w:rsidRPr="00207744">
                <w:rPr>
                  <w:rStyle w:val="af5"/>
                  <w:shd w:val="clear" w:color="auto" w:fill="FFFFFF"/>
                </w:rPr>
                <w:t>абзаце втором подпункта</w:t>
              </w:r>
              <w:proofErr w:type="gramEnd"/>
              <w:r w:rsidRPr="00207744">
                <w:rPr>
                  <w:rStyle w:val="af5"/>
                  <w:shd w:val="clear" w:color="auto" w:fill="FFFFFF"/>
                </w:rPr>
                <w:t xml:space="preserve"> 2  пункта 1.3</w:t>
              </w:r>
            </w:hyperlink>
            <w:r w:rsidRPr="00207744">
              <w:rPr>
                <w:shd w:val="clear" w:color="auto" w:fill="FFFFFF"/>
              </w:rPr>
              <w:t> Правил проведения проверки инвестиционных проектов на предмет эффективности использования средств местного бюджета, направляемых на капитальные вложения,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noProof/>
              </w:rPr>
              <w:drawing>
                <wp:inline distT="0" distB="0" distL="0" distR="0">
                  <wp:extent cx="323850" cy="200025"/>
                  <wp:effectExtent l="19050" t="0" r="0" b="0"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744">
              <w:t>=</w:t>
            </w:r>
          </w:p>
          <w:p w:rsidR="00BF4A92" w:rsidRPr="00207744" w:rsidRDefault="00BF4A92" w:rsidP="00631172">
            <w:pPr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«критерий не применим»</w:t>
            </w:r>
          </w:p>
          <w:p w:rsidR="00BF4A92" w:rsidRPr="00207744" w:rsidRDefault="00BF4A92" w:rsidP="00631172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  <w:shd w:val="clear" w:color="auto" w:fill="C1D7FF"/>
              </w:rPr>
            </w:pPr>
            <w:r w:rsidRPr="00207744">
              <w:rPr>
                <w:noProof/>
                <w:szCs w:val="28"/>
                <w:shd w:val="clear" w:color="auto" w:fill="C1D7FF"/>
              </w:rPr>
              <w:drawing>
                <wp:inline distT="0" distB="0" distL="0" distR="0">
                  <wp:extent cx="476250" cy="504825"/>
                  <wp:effectExtent l="0" t="0" r="0" b="0"/>
                  <wp:docPr id="2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207744">
              <w:rPr>
                <w:szCs w:val="28"/>
              </w:rPr>
              <w:t>1</w:t>
            </w:r>
            <w:r w:rsidRPr="00207744">
              <w:rPr>
                <w:spacing w:val="-6"/>
                <w:szCs w:val="28"/>
              </w:rPr>
              <w:t xml:space="preserve">) обоснование нецелесообразности и невозможности применения экономически </w:t>
            </w:r>
            <w:r w:rsidRPr="00207744">
              <w:rPr>
                <w:spacing w:val="-6"/>
                <w:szCs w:val="28"/>
                <w:shd w:val="clear" w:color="auto" w:fill="FFFFFF"/>
              </w:rPr>
              <w:t>эффективной проектной документации повторного использования  в случаях, установленных статьей 48.2 Градостроительного кодекса Российской Федерации;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207744">
              <w:rPr>
                <w:spacing w:val="2"/>
                <w:szCs w:val="28"/>
                <w:shd w:val="clear" w:color="auto" w:fill="FFFFFF"/>
              </w:rPr>
              <w:t xml:space="preserve">2) в случае если критерий не применим в связи с использованием </w:t>
            </w:r>
            <w:r w:rsidRPr="00207744">
              <w:rPr>
                <w:szCs w:val="28"/>
              </w:rPr>
              <w:t xml:space="preserve">экономически </w:t>
            </w:r>
            <w:r w:rsidRPr="00207744">
              <w:rPr>
                <w:spacing w:val="2"/>
                <w:szCs w:val="28"/>
                <w:shd w:val="clear" w:color="auto" w:fill="FFFFFF"/>
              </w:rPr>
              <w:t>эффективной проектной документации повторного использования – реквизиты этой документации.</w:t>
            </w:r>
          </w:p>
        </w:tc>
      </w:tr>
      <w:tr w:rsidR="00BF4A92" w:rsidRPr="00207744" w:rsidTr="00631172"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spacing w:line="216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Оценка эффективности использования средств местного бюджета, направляемых на капитальные вложения, на основе </w:t>
            </w:r>
          </w:p>
          <w:p w:rsidR="00BF4A92" w:rsidRPr="00207744" w:rsidRDefault="00BF4A92" w:rsidP="00631172">
            <w:pPr>
              <w:spacing w:line="216" w:lineRule="auto"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207744">
              <w:rPr>
                <w:szCs w:val="28"/>
              </w:rPr>
              <w:t>качественных критериев -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207744">
              <w:rPr>
                <w:noProof/>
              </w:rPr>
              <w:drawing>
                <wp:inline distT="0" distB="0" distL="0" distR="0">
                  <wp:extent cx="1809750" cy="5048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A92" w:rsidRPr="00207744" w:rsidTr="00631172">
        <w:tc>
          <w:tcPr>
            <w:tcW w:w="146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bookmarkStart w:id="93" w:name="sub_20102"/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Cs w:val="28"/>
              </w:rPr>
            </w:pPr>
            <w:r w:rsidRPr="00207744">
              <w:rPr>
                <w:b/>
                <w:sz w:val="28"/>
                <w:szCs w:val="28"/>
              </w:rPr>
              <w:lastRenderedPageBreak/>
              <w:t>Таблица 2.Оценка соответствия инвестиционного проекта количественным критериям</w:t>
            </w:r>
            <w:bookmarkEnd w:id="93"/>
          </w:p>
          <w:p w:rsidR="00BF4A92" w:rsidRPr="00207744" w:rsidRDefault="00BF4A92" w:rsidP="00631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Cs w:val="28"/>
              </w:rPr>
            </w:pPr>
          </w:p>
        </w:tc>
      </w:tr>
      <w:tr w:rsidR="00BF4A92" w:rsidRPr="00207744" w:rsidTr="0063117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07744">
              <w:rPr>
                <w:szCs w:val="28"/>
              </w:rPr>
              <w:t>п</w:t>
            </w:r>
            <w:proofErr w:type="spellEnd"/>
            <w:proofErr w:type="gramEnd"/>
            <w:r w:rsidRPr="00207744">
              <w:rPr>
                <w:szCs w:val="28"/>
              </w:rPr>
              <w:t>/</w:t>
            </w:r>
            <w:proofErr w:type="spellStart"/>
            <w:r w:rsidRPr="00207744">
              <w:rPr>
                <w:szCs w:val="28"/>
              </w:rPr>
              <w:t>п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Критерий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Допустимые баллы оценки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Балл оценки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(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90500" cy="2000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744">
              <w:rPr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Весовой коэффициент критерия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42875" cy="17145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744">
              <w:rPr>
                <w:noProof/>
                <w:szCs w:val="28"/>
              </w:rPr>
              <w:t>,%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Средневзвешенный балл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495300" cy="20002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Ссылки на документальные</w:t>
            </w:r>
            <w:r w:rsidRPr="00207744">
              <w:rPr>
                <w:szCs w:val="28"/>
                <w:shd w:val="clear" w:color="auto" w:fill="FFFFFF"/>
              </w:rPr>
              <w:t xml:space="preserve"> </w:t>
            </w:r>
            <w:r w:rsidRPr="00207744">
              <w:rPr>
                <w:szCs w:val="28"/>
              </w:rPr>
              <w:t>подтверждения</w:t>
            </w:r>
          </w:p>
        </w:tc>
      </w:tr>
      <w:tr w:rsidR="00BF4A92" w:rsidRPr="00207744" w:rsidTr="0063117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2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7</w:t>
            </w:r>
          </w:p>
        </w:tc>
      </w:tr>
      <w:tr w:rsidR="00BF4A92" w:rsidRPr="00207744" w:rsidTr="0063117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bookmarkStart w:id="94" w:name="sub_2010201"/>
            <w:r w:rsidRPr="00207744">
              <w:rPr>
                <w:szCs w:val="28"/>
              </w:rPr>
              <w:t>1.</w:t>
            </w:r>
            <w:bookmarkEnd w:id="94"/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значения количественных показателей, результатов реализации проекта в соответствии с паспортом инвестиционного проекта</w:t>
            </w:r>
          </w:p>
        </w:tc>
      </w:tr>
      <w:tr w:rsidR="00BF4A92" w:rsidRPr="00207744" w:rsidTr="0063117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</w:tr>
      <w:tr w:rsidR="00BF4A92" w:rsidRPr="00207744" w:rsidTr="0063117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bookmarkStart w:id="95" w:name="sub_2010202"/>
            <w:r w:rsidRPr="00207744">
              <w:rPr>
                <w:szCs w:val="28"/>
              </w:rPr>
              <w:t>2.</w:t>
            </w:r>
            <w:bookmarkEnd w:id="95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proofErr w:type="gramStart"/>
            <w:r w:rsidRPr="00207744">
              <w:rPr>
                <w:szCs w:val="28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</w:t>
            </w:r>
            <w:r w:rsidRPr="00207744">
              <w:rPr>
                <w:szCs w:val="28"/>
                <w:shd w:val="clear" w:color="auto" w:fill="FFFFFF"/>
              </w:rPr>
              <w:t>) р</w:t>
            </w:r>
            <w:r w:rsidRPr="00207744">
              <w:rPr>
                <w:szCs w:val="28"/>
              </w:rPr>
              <w:t>езультатов реализации инвестиционного проекта</w:t>
            </w:r>
            <w:proofErr w:type="gramEnd"/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  <w:lang w:val="en-US"/>
              </w:rPr>
              <w:t>1</w:t>
            </w:r>
            <w:r w:rsidRPr="00207744">
              <w:rPr>
                <w:szCs w:val="28"/>
              </w:rPr>
              <w:t>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0,5;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критерий не применим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1) основные сведения и технико-экономические показатели проекта-аналога, реализуемого (или реализованного)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      </w:r>
          </w:p>
          <w:p w:rsidR="00BF4A92" w:rsidRPr="00207744" w:rsidRDefault="00BF4A92" w:rsidP="0063117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07744">
              <w:t>2) рыночная стоимость приобретаемого объекта</w:t>
            </w:r>
            <w:r w:rsidRPr="00207744">
              <w:rPr>
                <w:shd w:val="clear" w:color="auto" w:fill="FFFFFF"/>
              </w:rPr>
              <w:t xml:space="preserve"> </w:t>
            </w:r>
            <w:r w:rsidRPr="00207744">
              <w:t xml:space="preserve">недвижимого имущества, указанная в </w:t>
            </w:r>
            <w:proofErr w:type="gramStart"/>
            <w:r w:rsidRPr="00207744">
              <w:t>отчете</w:t>
            </w:r>
            <w:proofErr w:type="gramEnd"/>
            <w:r w:rsidRPr="00207744">
              <w:t xml:space="preserve"> об оценке данного объекта составленном в порядке, предусмотренном </w:t>
            </w:r>
            <w:hyperlink r:id="rId43" w:anchor="/document/12112509/entry/1" w:history="1">
              <w:r w:rsidRPr="00207744">
                <w:rPr>
                  <w:rStyle w:val="af5"/>
                </w:rPr>
                <w:t>законодательством</w:t>
              </w:r>
            </w:hyperlink>
            <w:r w:rsidRPr="00207744">
              <w:t xml:space="preserve"> Российской Федерации об оценочной деятельности (в </w:t>
            </w:r>
            <w:r w:rsidRPr="00207744">
              <w:lastRenderedPageBreak/>
              <w:t>случае приобретения объекта недвижимого имущества).</w:t>
            </w:r>
          </w:p>
          <w:p w:rsidR="00BF4A92" w:rsidRPr="00207744" w:rsidRDefault="00BF4A92" w:rsidP="0063117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07744">
              <w:t xml:space="preserve">3. Реквизиты положительного заключения государственной экспертизы проектной документации в части проверки </w:t>
            </w:r>
            <w:proofErr w:type="gramStart"/>
            <w:r w:rsidRPr="00207744">
              <w:t>достоверности определения сметной стоимости строительства объектов капитального строительства</w:t>
            </w:r>
            <w:proofErr w:type="gramEnd"/>
            <w:r w:rsidRPr="00207744">
              <w:t xml:space="preserve"> в случаях, установленных </w:t>
            </w:r>
            <w:hyperlink r:id="rId44" w:anchor="/document/12138258/entry/8302" w:history="1">
              <w:r w:rsidRPr="00207744">
                <w:rPr>
                  <w:rStyle w:val="af5"/>
                </w:rPr>
                <w:t>частью 2 статьи 8.3</w:t>
              </w:r>
            </w:hyperlink>
            <w:r w:rsidRPr="00207744">
              <w:t> Градостроительного кодекса Российской Федерации</w:t>
            </w:r>
          </w:p>
        </w:tc>
      </w:tr>
      <w:tr w:rsidR="00BF4A92" w:rsidRPr="00207744" w:rsidTr="00631172">
        <w:trPr>
          <w:trHeight w:val="226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3.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proofErr w:type="gramStart"/>
            <w:r w:rsidRPr="00207744">
              <w:rPr>
                <w:szCs w:val="28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0,5; </w:t>
            </w:r>
          </w:p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A92" w:rsidRPr="00207744" w:rsidRDefault="00BF4A92" w:rsidP="00631172">
            <w:pPr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(мощности приобретаемого объекта недвижимого имущества)</w:t>
            </w:r>
          </w:p>
        </w:tc>
      </w:tr>
      <w:tr w:rsidR="00BF4A92" w:rsidRPr="00207744" w:rsidTr="00631172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F4A92" w:rsidRPr="00207744" w:rsidTr="0063117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bookmarkStart w:id="96" w:name="sub_2010204"/>
            <w:r w:rsidRPr="00207744">
              <w:rPr>
                <w:szCs w:val="28"/>
              </w:rPr>
              <w:t>4.</w:t>
            </w:r>
            <w:bookmarkEnd w:id="96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Отношение проектной                  мощности создаваемого (реконструируемого) объекта капитального строительства (мощности приобретаемого объекта недвижимого                   </w:t>
            </w:r>
            <w:r w:rsidRPr="00207744">
              <w:rPr>
                <w:szCs w:val="28"/>
              </w:rPr>
              <w:lastRenderedPageBreak/>
              <w:t>имущества)  к мощности, необходимой для производства продукции (услуг) в объеме, предусмотренном для                муниципальных нужд</w:t>
            </w:r>
          </w:p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  <w:shd w:val="clear" w:color="auto" w:fill="C1D7FF"/>
              </w:rPr>
            </w:pPr>
            <w:r w:rsidRPr="00207744">
              <w:rPr>
                <w:szCs w:val="28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 муниципальных нужд</w:t>
            </w:r>
          </w:p>
        </w:tc>
      </w:tr>
      <w:tr w:rsidR="00BF4A92" w:rsidRPr="00207744" w:rsidTr="0063117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lastRenderedPageBreak/>
              <w:t>5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Обеспечение планируемого объекта капитального 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 xml:space="preserve">0,5;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>обоснование планируемого                  обеспечения создаваемого (реконструируемого) объекта капитального строительства 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BF4A92" w:rsidRPr="00207744" w:rsidTr="00631172">
        <w:trPr>
          <w:trHeight w:val="194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bookmarkStart w:id="97" w:name="sub_20110205"/>
            <w:r w:rsidRPr="00207744">
              <w:rPr>
                <w:szCs w:val="28"/>
              </w:rPr>
              <w:t>6.</w:t>
            </w:r>
            <w:bookmarkEnd w:id="97"/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 w:val="23"/>
                <w:szCs w:val="23"/>
                <w:shd w:val="clear" w:color="auto" w:fill="FFFFFF"/>
              </w:rPr>
              <w:t xml:space="preserve">Наличие положительного заключения государственной экспертизы проектной документации в части проверки </w:t>
            </w:r>
            <w:proofErr w:type="gramStart"/>
            <w:r w:rsidRPr="00207744">
              <w:rPr>
                <w:sz w:val="23"/>
                <w:szCs w:val="23"/>
                <w:shd w:val="clear" w:color="auto" w:fill="FFFFFF"/>
              </w:rPr>
              <w:t>достоверности определения сметной стоимости строительства объектов капитального строительства</w:t>
            </w:r>
            <w:proofErr w:type="gramEnd"/>
            <w:r w:rsidRPr="00207744">
              <w:rPr>
                <w:sz w:val="23"/>
                <w:szCs w:val="23"/>
                <w:shd w:val="clear" w:color="auto" w:fill="FFFFFF"/>
              </w:rPr>
              <w:t xml:space="preserve"> в случаях, установленных </w:t>
            </w:r>
            <w:hyperlink r:id="rId45" w:anchor="/document/12138258/entry/8302" w:history="1">
              <w:r w:rsidRPr="00207744">
                <w:rPr>
                  <w:rStyle w:val="af5"/>
                  <w:sz w:val="23"/>
                  <w:szCs w:val="23"/>
                  <w:shd w:val="clear" w:color="auto" w:fill="FFFFFF"/>
                </w:rPr>
                <w:t>частью 2 статьи 8.3</w:t>
              </w:r>
            </w:hyperlink>
            <w:r w:rsidRPr="00207744">
              <w:rPr>
                <w:sz w:val="23"/>
                <w:szCs w:val="23"/>
                <w:shd w:val="clear" w:color="auto" w:fill="FFFFFF"/>
              </w:rPr>
              <w:t> Градостроительного кодекса Российской Федерации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 w:val="23"/>
                <w:szCs w:val="23"/>
                <w:shd w:val="clear" w:color="auto" w:fill="FFFFFF"/>
              </w:rPr>
            </w:pPr>
            <w:r w:rsidRPr="00207744">
              <w:rPr>
                <w:sz w:val="23"/>
                <w:szCs w:val="23"/>
                <w:shd w:val="clear" w:color="auto" w:fill="FFFFFF"/>
              </w:rPr>
              <w:t xml:space="preserve">1; 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 w:val="23"/>
                <w:szCs w:val="23"/>
                <w:shd w:val="clear" w:color="auto" w:fill="FFFFFF"/>
              </w:rPr>
              <w:t>критерий не применим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A92" w:rsidRPr="00207744" w:rsidRDefault="00BF4A92" w:rsidP="0063117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207744">
              <w:rPr>
                <w:sz w:val="23"/>
                <w:szCs w:val="23"/>
              </w:rPr>
              <w:t xml:space="preserve">Сметная стоимость и реквизиты положительного заключения государственной экспертизы проектной документации в части проверки </w:t>
            </w:r>
            <w:proofErr w:type="gramStart"/>
            <w:r w:rsidRPr="00207744">
              <w:rPr>
                <w:sz w:val="23"/>
                <w:szCs w:val="23"/>
              </w:rPr>
              <w:t>достоверности определения сметной стоимости строительства объектов капитального строительства</w:t>
            </w:r>
            <w:proofErr w:type="gramEnd"/>
            <w:r w:rsidRPr="00207744">
              <w:rPr>
                <w:sz w:val="23"/>
                <w:szCs w:val="23"/>
              </w:rPr>
              <w:t xml:space="preserve"> в случаях, установленных </w:t>
            </w:r>
            <w:hyperlink r:id="rId46" w:anchor="/document/12138258/entry/8302" w:history="1">
              <w:r w:rsidRPr="00207744">
                <w:rPr>
                  <w:rStyle w:val="af5"/>
                  <w:sz w:val="23"/>
                  <w:szCs w:val="23"/>
                </w:rPr>
                <w:t>частью 2 статьи 8.3</w:t>
              </w:r>
            </w:hyperlink>
            <w:r w:rsidRPr="00207744">
              <w:rPr>
                <w:sz w:val="23"/>
                <w:szCs w:val="23"/>
              </w:rPr>
              <w:t> Градостроительного кодекса Российской Федерации.</w:t>
            </w:r>
          </w:p>
          <w:p w:rsidR="00BF4A92" w:rsidRPr="00207744" w:rsidRDefault="00BF4A92" w:rsidP="00631172">
            <w:pPr>
              <w:pStyle w:val="s16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207744">
              <w:rPr>
                <w:sz w:val="23"/>
                <w:szCs w:val="23"/>
              </w:rPr>
              <w:t>Критерий не применим в отношении инвестиционных проектов, к которым применяется количественный критерий, предусмотренный </w:t>
            </w:r>
            <w:hyperlink r:id="rId47" w:anchor="/document/36900118/entry/2212" w:history="1">
              <w:r w:rsidRPr="00207744">
                <w:rPr>
                  <w:rStyle w:val="af5"/>
                  <w:sz w:val="23"/>
                  <w:szCs w:val="23"/>
                </w:rPr>
                <w:t>подпунктом 2 пункта 2.2</w:t>
              </w:r>
            </w:hyperlink>
            <w:r w:rsidRPr="00207744">
              <w:rPr>
                <w:sz w:val="23"/>
                <w:szCs w:val="23"/>
              </w:rPr>
              <w:t xml:space="preserve"> Правил проведения проверки инвестиционных </w:t>
            </w:r>
            <w:r w:rsidRPr="00207744">
              <w:rPr>
                <w:sz w:val="23"/>
                <w:szCs w:val="23"/>
              </w:rPr>
              <w:lastRenderedPageBreak/>
              <w:t>проектов на предмет эффективности использования сре</w:t>
            </w:r>
            <w:proofErr w:type="gramStart"/>
            <w:r w:rsidRPr="00207744">
              <w:rPr>
                <w:sz w:val="23"/>
                <w:szCs w:val="23"/>
              </w:rPr>
              <w:t>дств кр</w:t>
            </w:r>
            <w:proofErr w:type="gramEnd"/>
            <w:r w:rsidRPr="00207744">
              <w:rPr>
                <w:sz w:val="23"/>
                <w:szCs w:val="23"/>
              </w:rPr>
              <w:t>аевого бюджета, направляемых на капитальные вложения</w:t>
            </w:r>
          </w:p>
        </w:tc>
      </w:tr>
      <w:tr w:rsidR="00BF4A92" w:rsidRPr="00207744" w:rsidTr="0063117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F4A92" w:rsidRPr="00207744" w:rsidTr="0063117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  <w:r w:rsidRPr="00207744">
              <w:rPr>
                <w:szCs w:val="28"/>
              </w:rPr>
              <w:t xml:space="preserve">Оценка эффективности использования средств местного бюджета, направляемых на капитальные вложения, на основе количественных критериев -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tabs>
                <w:tab w:val="left" w:pos="3000"/>
              </w:tabs>
              <w:jc w:val="center"/>
              <w:rPr>
                <w:szCs w:val="28"/>
              </w:rPr>
            </w:pP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952500" cy="542925"/>
                  <wp:effectExtent l="0" t="0" r="0" b="0"/>
                  <wp:docPr id="3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A92" w:rsidRPr="00207744" w:rsidRDefault="00BF4A92" w:rsidP="00BF4A92">
      <w:pPr>
        <w:autoSpaceDN w:val="0"/>
        <w:adjustRightInd w:val="0"/>
        <w:outlineLvl w:val="0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7744">
        <w:rPr>
          <w:b/>
          <w:sz w:val="28"/>
          <w:szCs w:val="28"/>
        </w:rPr>
        <w:t xml:space="preserve">Таблица 3.Расчет интегральной оценки эффективности инвестиционного проекта </w:t>
      </w:r>
    </w:p>
    <w:p w:rsidR="00BF4A92" w:rsidRPr="00207744" w:rsidRDefault="00BF4A92" w:rsidP="00BF4A92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44"/>
        <w:gridCol w:w="3118"/>
        <w:gridCol w:w="4039"/>
      </w:tblGrid>
      <w:tr w:rsidR="00BF4A92" w:rsidRPr="00207744" w:rsidTr="00631172">
        <w:tc>
          <w:tcPr>
            <w:tcW w:w="7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Оценка эффективности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Весовой коэффициент</w:t>
            </w:r>
          </w:p>
        </w:tc>
      </w:tr>
      <w:tr w:rsidR="00BF4A92" w:rsidRPr="00207744" w:rsidTr="00631172">
        <w:tc>
          <w:tcPr>
            <w:tcW w:w="7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  <w:r w:rsidRPr="00207744">
              <w:rPr>
                <w:szCs w:val="28"/>
              </w:rPr>
              <w:t xml:space="preserve">Оценка эффективности на основе качественных критериев -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0,2</w:t>
            </w:r>
          </w:p>
        </w:tc>
      </w:tr>
      <w:tr w:rsidR="00BF4A92" w:rsidRPr="00207744" w:rsidTr="00631172">
        <w:tc>
          <w:tcPr>
            <w:tcW w:w="7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  <w:r w:rsidRPr="00207744">
              <w:rPr>
                <w:szCs w:val="28"/>
              </w:rPr>
              <w:t xml:space="preserve">Оценка эффективности на основе количественных критериев -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0,8</w:t>
            </w:r>
          </w:p>
        </w:tc>
      </w:tr>
      <w:tr w:rsidR="00BF4A92" w:rsidRPr="00207744" w:rsidTr="00631172">
        <w:tc>
          <w:tcPr>
            <w:tcW w:w="7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rPr>
                <w:szCs w:val="28"/>
              </w:rPr>
            </w:pPr>
            <w:r w:rsidRPr="00207744">
              <w:rPr>
                <w:szCs w:val="28"/>
              </w:rPr>
              <w:t xml:space="preserve">Интегральная оценка эффективности использования средств местного бюджета, направляемых на капитальные вложения - </w:t>
            </w: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314325" cy="1905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noProof/>
                <w:szCs w:val="28"/>
              </w:rPr>
              <w:drawing>
                <wp:inline distT="0" distB="0" distL="0" distR="0">
                  <wp:extent cx="1228725" cy="19050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  <w:r w:rsidRPr="00207744">
              <w:rPr>
                <w:szCs w:val="28"/>
              </w:rPr>
              <w:t>1,0</w:t>
            </w:r>
          </w:p>
          <w:p w:rsidR="00BF4A92" w:rsidRPr="00207744" w:rsidRDefault="00BF4A92" w:rsidP="00631172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BF4A92" w:rsidRPr="00207744" w:rsidRDefault="00BF4A92" w:rsidP="00BF4A92">
      <w:pPr>
        <w:autoSpaceDN w:val="0"/>
        <w:adjustRightInd w:val="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jc w:val="both"/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4927"/>
      </w:tblGrid>
      <w:tr w:rsidR="00BF4A92" w:rsidRPr="00207744" w:rsidTr="00631172">
        <w:tc>
          <w:tcPr>
            <w:tcW w:w="9464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2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 Методике оценки эффективности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использования средств местного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 xml:space="preserve">бюджета, </w:t>
            </w:r>
            <w:proofErr w:type="gramStart"/>
            <w:r w:rsidRPr="00207744">
              <w:rPr>
                <w:sz w:val="28"/>
                <w:szCs w:val="28"/>
              </w:rPr>
              <w:t>направляемых</w:t>
            </w:r>
            <w:proofErr w:type="gramEnd"/>
            <w:r w:rsidRPr="00207744">
              <w:rPr>
                <w:sz w:val="28"/>
                <w:szCs w:val="28"/>
              </w:rPr>
              <w:t xml:space="preserve"> на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капитальные вложения</w:t>
            </w:r>
          </w:p>
        </w:tc>
      </w:tr>
    </w:tbl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207744">
        <w:rPr>
          <w:b/>
          <w:sz w:val="28"/>
          <w:szCs w:val="28"/>
          <w:shd w:val="clear" w:color="auto" w:fill="FFFFFF"/>
        </w:rPr>
        <w:t>Значения</w:t>
      </w:r>
    </w:p>
    <w:p w:rsidR="00BF4A92" w:rsidRPr="00207744" w:rsidRDefault="00BF4A92" w:rsidP="00BF4A92">
      <w:pPr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07744">
        <w:rPr>
          <w:b/>
          <w:sz w:val="28"/>
          <w:szCs w:val="28"/>
        </w:rPr>
        <w:t xml:space="preserve"> </w:t>
      </w:r>
      <w:r w:rsidRPr="00207744">
        <w:rPr>
          <w:b/>
          <w:sz w:val="28"/>
          <w:szCs w:val="28"/>
          <w:shd w:val="clear" w:color="auto" w:fill="FFFFFF"/>
        </w:rPr>
        <w:t>весовых коэффициентов количественных критериев</w:t>
      </w: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4768"/>
        <w:gridCol w:w="2409"/>
        <w:gridCol w:w="2126"/>
        <w:gridCol w:w="2409"/>
        <w:gridCol w:w="2550"/>
      </w:tblGrid>
      <w:tr w:rsidR="00BF4A92" w:rsidRPr="00207744" w:rsidTr="00631172">
        <w:tc>
          <w:tcPr>
            <w:tcW w:w="354" w:type="dxa"/>
            <w:vMerge w:val="restart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N</w:t>
            </w:r>
            <w:r w:rsidRPr="00207744">
              <w:br/>
            </w:r>
            <w:proofErr w:type="spellStart"/>
            <w:proofErr w:type="gramStart"/>
            <w:r w:rsidRPr="00207744">
              <w:t>п</w:t>
            </w:r>
            <w:proofErr w:type="spellEnd"/>
            <w:proofErr w:type="gramEnd"/>
            <w:r w:rsidRPr="00207744">
              <w:t>/</w:t>
            </w:r>
            <w:proofErr w:type="spellStart"/>
            <w:r w:rsidRPr="00207744">
              <w:t>п</w:t>
            </w:r>
            <w:proofErr w:type="spellEnd"/>
          </w:p>
        </w:tc>
        <w:tc>
          <w:tcPr>
            <w:tcW w:w="4768" w:type="dxa"/>
            <w:vMerge w:val="restart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Критерий</w:t>
            </w:r>
          </w:p>
        </w:tc>
        <w:tc>
          <w:tcPr>
            <w:tcW w:w="4535" w:type="dxa"/>
            <w:gridSpan w:val="2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Строительство, реконструкция, в том числе с элементами реставрации, объекта капитального строительства или приобретение объекта недвижимого имущества</w:t>
            </w:r>
          </w:p>
        </w:tc>
        <w:tc>
          <w:tcPr>
            <w:tcW w:w="4959" w:type="dxa"/>
            <w:gridSpan w:val="2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Для строительства, реконструкции, в том числе с элементами реставрации, объекта капитального строительства в случае, установленном </w:t>
            </w:r>
            <w:hyperlink r:id="rId52" w:anchor="/document/12138258/entry/8302" w:history="1">
              <w:r w:rsidRPr="00207744">
                <w:rPr>
                  <w:rStyle w:val="af5"/>
                </w:rPr>
                <w:t>частью 2 статьи 8.3</w:t>
              </w:r>
            </w:hyperlink>
            <w:r w:rsidRPr="00207744">
              <w:t> Градостроительного кодекса Федерации Российской</w:t>
            </w:r>
          </w:p>
        </w:tc>
      </w:tr>
      <w:tr w:rsidR="00BF4A92" w:rsidRPr="00207744" w:rsidTr="006311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4A92" w:rsidRPr="00207744" w:rsidRDefault="00BF4A92" w:rsidP="00631172"/>
        </w:tc>
        <w:tc>
          <w:tcPr>
            <w:tcW w:w="4768" w:type="dxa"/>
            <w:vMerge/>
            <w:shd w:val="clear" w:color="auto" w:fill="FFFFFF"/>
            <w:vAlign w:val="center"/>
            <w:hideMark/>
          </w:tcPr>
          <w:p w:rsidR="00BF4A92" w:rsidRPr="00207744" w:rsidRDefault="00BF4A92" w:rsidP="00631172"/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производственного назначения, транспортной инфра структуры, инфраструктуры национальной инновационной системы и других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производственного назначения, транспортной инфраструктуры, инфраструктуры национальной инновационной системы и других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4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6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proofErr w:type="gramStart"/>
            <w:r w:rsidRPr="00207744">
              <w:t xml:space="preserve"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</w:t>
            </w:r>
            <w:r w:rsidRPr="00207744">
              <w:lastRenderedPageBreak/>
              <w:t>инвестиционного проекта, к значениям количественных показателей (показателя) результатов реализации инвестиционного проекта</w:t>
            </w:r>
            <w:proofErr w:type="gramEnd"/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lastRenderedPageBreak/>
              <w:t>40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40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empty"/>
              <w:spacing w:before="0" w:beforeAutospacing="0" w:after="0" w:afterAutospacing="0"/>
              <w:jc w:val="both"/>
            </w:pPr>
            <w:r w:rsidRPr="00207744">
              <w:t> 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empty"/>
              <w:spacing w:before="0" w:beforeAutospacing="0" w:after="0" w:afterAutospacing="0"/>
              <w:jc w:val="both"/>
            </w:pPr>
            <w:r w:rsidRPr="00207744">
              <w:t> 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lastRenderedPageBreak/>
              <w:t>3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(мощности приобретаемого объекта недвижимого имущества)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20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18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20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18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4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15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19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15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19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5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proofErr w:type="gramStart"/>
            <w:r w:rsidRPr="00207744">
              <w:t>Возможность обеспечения планируемого объекта капитального строительства (объекта недвижимого имущества) инженерной и транспортной инфраструктурами в объемах, достаточных для реализации проекта</w:t>
            </w:r>
            <w:proofErr w:type="gramEnd"/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20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18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20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18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6</w:t>
            </w: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Наличие положительного заключения государственной экспертизы проектной документации в части проверки </w:t>
            </w:r>
            <w:proofErr w:type="gramStart"/>
            <w:r w:rsidRPr="00207744">
              <w:t>достоверности определения сметной стоимости строительства объектов капитального строительства</w:t>
            </w:r>
            <w:proofErr w:type="gramEnd"/>
            <w:r w:rsidRPr="00207744">
              <w:t xml:space="preserve"> в случаях, установленных </w:t>
            </w:r>
            <w:hyperlink r:id="rId53" w:anchor="/document/12138258/entry/8302" w:history="1">
              <w:r w:rsidRPr="00207744">
                <w:rPr>
                  <w:rStyle w:val="af5"/>
                </w:rPr>
                <w:t>частью 2 статьи 8.3</w:t>
              </w:r>
            </w:hyperlink>
            <w:r w:rsidRPr="00207744">
              <w:t> Градостроительного кодекса Российской Федерации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empty"/>
              <w:spacing w:before="0" w:beforeAutospacing="0" w:after="0" w:afterAutospacing="0"/>
              <w:jc w:val="both"/>
            </w:pPr>
            <w:r w:rsidRPr="00207744"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empty"/>
              <w:spacing w:before="0" w:beforeAutospacing="0" w:after="0" w:afterAutospacing="0"/>
              <w:jc w:val="both"/>
            </w:pPr>
            <w:r w:rsidRPr="00207744">
              <w:t> 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40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  <w:r w:rsidRPr="00207744">
              <w:t>40</w:t>
            </w:r>
          </w:p>
        </w:tc>
      </w:tr>
      <w:tr w:rsidR="00BF4A92" w:rsidRPr="00207744" w:rsidTr="00631172">
        <w:tc>
          <w:tcPr>
            <w:tcW w:w="354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768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rPr>
                <w:rStyle w:val="s10"/>
                <w:b/>
                <w:bCs/>
              </w:rPr>
              <w:t>Итого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3"/>
              <w:spacing w:before="0" w:beforeAutospacing="0" w:after="0" w:afterAutospacing="0"/>
              <w:jc w:val="center"/>
            </w:pPr>
            <w:r w:rsidRPr="00207744">
              <w:t>100</w:t>
            </w:r>
          </w:p>
        </w:tc>
        <w:tc>
          <w:tcPr>
            <w:tcW w:w="2126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3"/>
              <w:spacing w:before="0" w:beforeAutospacing="0" w:after="0" w:afterAutospacing="0"/>
              <w:jc w:val="center"/>
            </w:pPr>
            <w:r w:rsidRPr="00207744">
              <w:t>100</w:t>
            </w:r>
          </w:p>
        </w:tc>
        <w:tc>
          <w:tcPr>
            <w:tcW w:w="2409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3"/>
              <w:spacing w:before="0" w:beforeAutospacing="0" w:after="0" w:afterAutospacing="0"/>
              <w:jc w:val="center"/>
            </w:pPr>
            <w:r w:rsidRPr="00207744">
              <w:t>100</w:t>
            </w:r>
          </w:p>
        </w:tc>
        <w:tc>
          <w:tcPr>
            <w:tcW w:w="2550" w:type="dxa"/>
            <w:shd w:val="clear" w:color="auto" w:fill="FFFFFF"/>
            <w:hideMark/>
          </w:tcPr>
          <w:p w:rsidR="00BF4A92" w:rsidRPr="00207744" w:rsidRDefault="00BF4A92" w:rsidP="00631172">
            <w:pPr>
              <w:pStyle w:val="s3"/>
              <w:spacing w:before="0" w:beforeAutospacing="0" w:after="0" w:afterAutospacing="0"/>
              <w:jc w:val="center"/>
            </w:pPr>
            <w:r w:rsidRPr="00207744">
              <w:t>100</w:t>
            </w:r>
          </w:p>
        </w:tc>
      </w:tr>
    </w:tbl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4927"/>
      </w:tblGrid>
      <w:tr w:rsidR="00BF4A92" w:rsidRPr="00207744" w:rsidTr="00631172">
        <w:tc>
          <w:tcPr>
            <w:tcW w:w="9464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Приложение  3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 Методике оценки эффективности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использования средств местного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 xml:space="preserve">бюджета, </w:t>
            </w:r>
            <w:proofErr w:type="gramStart"/>
            <w:r w:rsidRPr="00207744">
              <w:rPr>
                <w:sz w:val="28"/>
                <w:szCs w:val="28"/>
              </w:rPr>
              <w:t>направляемых</w:t>
            </w:r>
            <w:proofErr w:type="gramEnd"/>
            <w:r w:rsidRPr="00207744">
              <w:rPr>
                <w:sz w:val="28"/>
                <w:szCs w:val="28"/>
              </w:rPr>
              <w:t xml:space="preserve"> на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капитальные вложения</w:t>
            </w:r>
          </w:p>
        </w:tc>
      </w:tr>
    </w:tbl>
    <w:p w:rsidR="00BF4A92" w:rsidRPr="00207744" w:rsidRDefault="00BF4A92" w:rsidP="00BF4A92">
      <w:pPr>
        <w:jc w:val="center"/>
        <w:rPr>
          <w:b/>
          <w:sz w:val="28"/>
          <w:szCs w:val="28"/>
          <w:shd w:val="clear" w:color="auto" w:fill="FFFFFF"/>
        </w:rPr>
      </w:pPr>
    </w:p>
    <w:p w:rsidR="00BF4A92" w:rsidRPr="00207744" w:rsidRDefault="00BF4A92" w:rsidP="00BF4A92">
      <w:pPr>
        <w:jc w:val="center"/>
        <w:rPr>
          <w:b/>
          <w:sz w:val="28"/>
          <w:szCs w:val="28"/>
        </w:rPr>
      </w:pPr>
      <w:r w:rsidRPr="00207744">
        <w:rPr>
          <w:b/>
          <w:sz w:val="28"/>
          <w:szCs w:val="28"/>
          <w:shd w:val="clear" w:color="auto" w:fill="FFFFFF"/>
        </w:rPr>
        <w:t>Рекомендуемые количественные показатели,</w:t>
      </w:r>
      <w:r w:rsidRPr="00207744">
        <w:rPr>
          <w:b/>
          <w:sz w:val="28"/>
          <w:szCs w:val="28"/>
        </w:rPr>
        <w:br/>
      </w:r>
      <w:r w:rsidRPr="00207744">
        <w:rPr>
          <w:b/>
          <w:sz w:val="28"/>
          <w:szCs w:val="28"/>
          <w:shd w:val="clear" w:color="auto" w:fill="FFFFFF"/>
        </w:rPr>
        <w:t>характеризующие цель и результаты реализации инвестиционного проекта</w:t>
      </w:r>
    </w:p>
    <w:p w:rsidR="00BF4A92" w:rsidRPr="00207744" w:rsidRDefault="00BF4A92" w:rsidP="00BF4A92">
      <w:pPr>
        <w:jc w:val="center"/>
        <w:rPr>
          <w:b/>
          <w:sz w:val="28"/>
          <w:szCs w:val="28"/>
        </w:rPr>
      </w:pPr>
    </w:p>
    <w:tbl>
      <w:tblPr>
        <w:tblW w:w="14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3729"/>
        <w:gridCol w:w="7558"/>
      </w:tblGrid>
      <w:tr w:rsidR="00BF4A92" w:rsidRPr="00207744" w:rsidTr="00631172"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Объект капитального строительства</w:t>
            </w:r>
          </w:p>
        </w:tc>
        <w:tc>
          <w:tcPr>
            <w:tcW w:w="1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Количественный показатель</w:t>
            </w:r>
          </w:p>
        </w:tc>
      </w:tr>
      <w:tr w:rsidR="00BF4A92" w:rsidRPr="00207744" w:rsidTr="006311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4A92" w:rsidRPr="00207744" w:rsidRDefault="00BF4A92" w:rsidP="00631172"/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proofErr w:type="gramStart"/>
            <w:r w:rsidRPr="00207744">
              <w:t>характеризующий</w:t>
            </w:r>
            <w:proofErr w:type="gramEnd"/>
            <w:r w:rsidRPr="00207744">
              <w:t xml:space="preserve"> прямые (непосредственные) результаты проекта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proofErr w:type="gramStart"/>
            <w:r w:rsidRPr="00207744">
              <w:t>характеризующий</w:t>
            </w:r>
            <w:proofErr w:type="gramEnd"/>
            <w:r w:rsidRPr="00207744">
              <w:t xml:space="preserve"> конечные результаты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2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3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 xml:space="preserve">Учреждения здравоохранения (медицинские центры, больницы, поликлиники, родильные дома, диспансеры и </w:t>
            </w:r>
            <w:proofErr w:type="gramStart"/>
            <w:r w:rsidRPr="00207744">
              <w:t>другое</w:t>
            </w:r>
            <w:proofErr w:type="gramEnd"/>
            <w:r w:rsidRPr="00207744">
              <w:t>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мощность объекта: количество койко-мест; количество посещений в смену;</w:t>
            </w:r>
          </w:p>
          <w:p w:rsidR="00BF4A92" w:rsidRPr="00207744" w:rsidRDefault="00BF4A92" w:rsidP="00631172">
            <w:r w:rsidRPr="00207744">
              <w:t>2) общая площадь здания,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BF4A92" w:rsidRPr="00207744" w:rsidRDefault="00BF4A92" w:rsidP="00631172">
            <w:r w:rsidRPr="00207744"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Дошкольные и общеобразовательные учреждения, центры детского творчества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мощность объекта: количество мест;</w:t>
            </w:r>
          </w:p>
          <w:p w:rsidR="00BF4A92" w:rsidRPr="00207744" w:rsidRDefault="00BF4A92" w:rsidP="00631172">
            <w:r w:rsidRPr="00207744">
              <w:t>2) общая площадь здания,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>2)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учреждений, центрах детского творчества, в процентах к уровню обеспеченности до реализации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 xml:space="preserve">Учреждения культуры (театры, музеи, библиотеки и </w:t>
            </w:r>
            <w:proofErr w:type="gramStart"/>
            <w:r w:rsidRPr="00207744">
              <w:lastRenderedPageBreak/>
              <w:t>другое</w:t>
            </w:r>
            <w:proofErr w:type="gramEnd"/>
            <w:r w:rsidRPr="00207744">
              <w:t>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lastRenderedPageBreak/>
              <w:t xml:space="preserve">1) мощность объекта: количество мест, количество посетителей в </w:t>
            </w:r>
            <w:r w:rsidRPr="00207744">
              <w:lastRenderedPageBreak/>
              <w:t>день; для библиотек - количество единиц библиотечного фонда;</w:t>
            </w:r>
          </w:p>
          <w:p w:rsidR="00BF4A92" w:rsidRPr="00207744" w:rsidRDefault="00BF4A92" w:rsidP="00631172">
            <w:r w:rsidRPr="00207744">
              <w:t>2) общая площадь здания,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lastRenderedPageBreak/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 xml:space="preserve">2) рост обеспеченности региона, муниципального образования или </w:t>
            </w:r>
            <w:r w:rsidRPr="00207744">
              <w:lastRenderedPageBreak/>
              <w:t>входящих в него поселений (в расчете на 1 000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lastRenderedPageBreak/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мощность объекта: количество мест;</w:t>
            </w:r>
          </w:p>
          <w:p w:rsidR="00BF4A92" w:rsidRPr="00207744" w:rsidRDefault="00BF4A92" w:rsidP="00631172">
            <w:r w:rsidRPr="00207744">
              <w:t>2) общая площадь здания,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мощность объекта: пропускная способность спортивных сооружений, количество мест, тыс. человек;</w:t>
            </w:r>
          </w:p>
          <w:p w:rsidR="00BF4A92" w:rsidRPr="00207744" w:rsidRDefault="00BF4A92" w:rsidP="00631172">
            <w:r w:rsidRPr="00207744">
              <w:t>2) общая площадь здания,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>2) рост обеспеченности региона, муниципального образования или входящих в него поселений объектами физической культуры и спорта, рост количества ме</w:t>
            </w:r>
            <w:proofErr w:type="gramStart"/>
            <w:r w:rsidRPr="00207744">
              <w:t>ст в пр</w:t>
            </w:r>
            <w:proofErr w:type="gramEnd"/>
            <w:r w:rsidRPr="00207744">
              <w:t>оцентах к уровню обеспеченности до реализации проекта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t>2. Строительство (реконструкция) общественных зданий и жилых помещений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Жилые дома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общая площадь объекта, кв. метров;</w:t>
            </w:r>
          </w:p>
          <w:p w:rsidR="00BF4A92" w:rsidRPr="00207744" w:rsidRDefault="00BF4A92" w:rsidP="00631172">
            <w:r w:rsidRPr="00207744">
              <w:t>2) полезная жилая площадь объекта, кв. метров;</w:t>
            </w:r>
          </w:p>
          <w:p w:rsidR="00BF4A92" w:rsidRPr="00207744" w:rsidRDefault="00BF4A92" w:rsidP="00631172">
            <w:r w:rsidRPr="00207744">
              <w:t>3) количество квартир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сокращение количества очередников на улучшение жилищных условий в регионе, муниципальном образовании или входящих в него поселениях, в процентах к количеству очередников до реализации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Административные здания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общая площадь объекта, кв. метров</w:t>
            </w:r>
          </w:p>
          <w:p w:rsidR="00BF4A92" w:rsidRPr="00207744" w:rsidRDefault="00BF4A92" w:rsidP="00631172">
            <w:r w:rsidRPr="00207744">
              <w:t>2) полезная и служебная</w:t>
            </w:r>
          </w:p>
          <w:p w:rsidR="00BF4A92" w:rsidRPr="00207744" w:rsidRDefault="00BF4A92" w:rsidP="00631172">
            <w:r w:rsidRPr="00207744">
              <w:t>площадь объекта, кв. метров;</w:t>
            </w:r>
          </w:p>
          <w:p w:rsidR="00BF4A92" w:rsidRPr="00207744" w:rsidRDefault="00BF4A92" w:rsidP="00631172">
            <w:r w:rsidRPr="00207744">
              <w:t>3) строительный объем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обеспечение комфортных условий труда работников, кв. метров общей (полезной, служебной) площади здания на одного работника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Общежития</w:t>
            </w:r>
          </w:p>
        </w:tc>
        <w:tc>
          <w:tcPr>
            <w:tcW w:w="3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мест;</w:t>
            </w:r>
          </w:p>
          <w:p w:rsidR="00BF4A92" w:rsidRPr="00207744" w:rsidRDefault="00BF4A92" w:rsidP="00631172">
            <w:r w:rsidRPr="00207744">
              <w:t>2) общая площадь объекта, кв. метров;</w:t>
            </w:r>
          </w:p>
          <w:p w:rsidR="00BF4A92" w:rsidRPr="00207744" w:rsidRDefault="00BF4A92" w:rsidP="00631172">
            <w:r w:rsidRPr="00207744">
              <w:t>3) строительный объем</w:t>
            </w:r>
            <w:proofErr w:type="gramStart"/>
            <w:r w:rsidRPr="00207744">
              <w:t>.</w:t>
            </w:r>
            <w:proofErr w:type="gramEnd"/>
            <w:r w:rsidRPr="00207744">
              <w:t xml:space="preserve"> </w:t>
            </w:r>
            <w:proofErr w:type="gramStart"/>
            <w:r w:rsidRPr="00207744">
              <w:t>к</w:t>
            </w:r>
            <w:proofErr w:type="gramEnd"/>
            <w:r w:rsidRPr="00207744">
              <w:t>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обеспечение комфортных условий проживания, кв. метров общей площади объекта на одного проживающего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 xml:space="preserve">Здания организаций среднего </w:t>
            </w:r>
            <w:r w:rsidRPr="00207744">
              <w:lastRenderedPageBreak/>
              <w:t>профессионального образования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lastRenderedPageBreak/>
              <w:t>1) количество учебных мест;</w:t>
            </w:r>
          </w:p>
          <w:p w:rsidR="00BF4A92" w:rsidRPr="00207744" w:rsidRDefault="00BF4A92" w:rsidP="00631172">
            <w:r w:rsidRPr="00207744">
              <w:lastRenderedPageBreak/>
              <w:t>2) общая и полезная площадь объекта, кв. метров;</w:t>
            </w:r>
          </w:p>
          <w:p w:rsidR="00BF4A92" w:rsidRPr="00207744" w:rsidRDefault="00BF4A92" w:rsidP="00631172">
            <w:r w:rsidRPr="00207744">
              <w:t>3) строительный объем, куб. метров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lastRenderedPageBreak/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lastRenderedPageBreak/>
              <w:t>2) обеспечение комфортных условий труда работников и обучения учащихся, кв. метров общей (полезной) площади зданий на одного учащегося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lastRenderedPageBreak/>
              <w:t>3. Строительство (реконструкция) объектов коммунальной инфраструктуры и охраны окружающей среды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Очистные сооружения (для защиты водных ресурсов и воздушного бассейна от бытовых техногенных загрязнений)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мощность объекта: объем переработки очищаемого ресурса, куб. метров (тонн), в сутки (год)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r w:rsidRPr="00207744">
              <w:t>2) сокращение концентрации вредных веще</w:t>
            </w:r>
            <w:proofErr w:type="gramStart"/>
            <w:r w:rsidRPr="00207744">
              <w:t>ств в сбр</w:t>
            </w:r>
            <w:proofErr w:type="gramEnd"/>
            <w:r w:rsidRPr="00207744">
              <w:t>осах (выбросах), в процентах к их концентрации до реализации проекта;</w:t>
            </w:r>
          </w:p>
          <w:p w:rsidR="00BF4A92" w:rsidRPr="00207744" w:rsidRDefault="00BF4A92" w:rsidP="00631172">
            <w:r w:rsidRPr="00207744">
              <w:t>3) соответствие концентрации вредных веще</w:t>
            </w:r>
            <w:proofErr w:type="gramStart"/>
            <w:r w:rsidRPr="00207744">
              <w:t xml:space="preserve">ств </w:t>
            </w:r>
            <w:r w:rsidRPr="00207744">
              <w:rPr>
                <w:shd w:val="clear" w:color="auto" w:fill="FFFFFF"/>
              </w:rPr>
              <w:t>пр</w:t>
            </w:r>
            <w:proofErr w:type="gramEnd"/>
            <w:r w:rsidRPr="00207744">
              <w:rPr>
                <w:shd w:val="clear" w:color="auto" w:fill="FFFFFF"/>
              </w:rPr>
              <w:t>едельно допустимой концентрации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Объекты по переработке и захоронению токсичных промышленных отходов (ТПО)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мощность объекта: объем переработки очищаемого ресурса, куб. метров (тонн) в сутки (год)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срок безопасного хранения захороненных ТПО, лет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Мелиорация и реконструкция земель сельскохозяйственного назначения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общая площадь мелиорируемых и реконструируемых земель, гектары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предотвращение выбытия из сельскохозяйственного оборота сельхозугодий, гектары;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3) прирост сельскохозяйственной продукции в результате проведенных мероприятий, тонн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Объекты коммунальной инфраструктуры (объекты водоснабжения, водоотведения, тепл</w:t>
            </w:r>
            <w:proofErr w:type="gramStart"/>
            <w:r w:rsidRPr="00207744">
              <w:t>о-</w:t>
            </w:r>
            <w:proofErr w:type="gramEnd"/>
            <w:r w:rsidRPr="00207744">
              <w:t xml:space="preserve">, </w:t>
            </w:r>
            <w:proofErr w:type="spellStart"/>
            <w:r w:rsidRPr="00207744">
              <w:t>газо</w:t>
            </w:r>
            <w:proofErr w:type="spellEnd"/>
            <w:r w:rsidRPr="00207744">
              <w:t>- и электроснабжения)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мощность объекта в соответствующих натуральных единицах измерения;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размерные и иные характеристики объекта (газопровода-отвода - </w:t>
            </w:r>
            <w:proofErr w:type="gramStart"/>
            <w:r w:rsidRPr="00207744">
              <w:t>км</w:t>
            </w:r>
            <w:proofErr w:type="gramEnd"/>
            <w:r w:rsidRPr="00207744">
              <w:t>, давление; электрических сетей - км, напряжение и другое)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увеличение количества населенных пунктов, имеющих водопровод и канализацию,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3) увеличение уровня газификации региона, муниципального образования или входящих в него поселений, в процентах к уровню газификации до начала реализации проекта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Сортировка, переработка и утилизация твердых бытовых отходов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закрытие существующих свалок твердых бытовых отходов, общая площадь результативных земель, гектары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rPr>
                <w:shd w:val="clear" w:color="auto" w:fill="FFFFFF"/>
              </w:rPr>
              <w:t>4. Строительство (реконструкция) производственных объектов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Производственные объекты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мощность объекта, в соответствующих натуральных единицах измерения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конечные результаты с учетом проекта (например, повышение доли конкурентоспособной продукции (услуг) в общем объеме производства, </w:t>
            </w:r>
            <w:r w:rsidRPr="00207744">
              <w:lastRenderedPageBreak/>
              <w:t>в процентах)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rPr>
                <w:shd w:val="clear" w:color="auto" w:fill="FFFFFF"/>
              </w:rPr>
              <w:lastRenderedPageBreak/>
              <w:t>5. Строительство (реконструкция) инфраструктуры инновационной системы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Инфраструктура научно-технической и инновационной деятельности (научные центры по разработке </w:t>
            </w:r>
            <w:proofErr w:type="spellStart"/>
            <w:r w:rsidRPr="00207744">
              <w:t>нанотехнологий</w:t>
            </w:r>
            <w:proofErr w:type="spellEnd"/>
            <w:r w:rsidRPr="00207744">
              <w:t xml:space="preserve">; </w:t>
            </w:r>
            <w:proofErr w:type="spellStart"/>
            <w:r w:rsidRPr="00207744">
              <w:t>нанопроизводства</w:t>
            </w:r>
            <w:proofErr w:type="spellEnd"/>
            <w:r w:rsidRPr="00207744">
              <w:t>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общая площадь объекта, кв. метров;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количество новых технологий, уровень новизны образцов новой техники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207744">
              <w:t>инновационно-технологические</w:t>
            </w:r>
            <w:proofErr w:type="spellEnd"/>
            <w:r w:rsidRPr="00207744">
              <w:t xml:space="preserve"> центры, бизнес - инкубаторы и </w:t>
            </w:r>
            <w:proofErr w:type="gramStart"/>
            <w:r w:rsidRPr="00207744">
              <w:t>другое</w:t>
            </w:r>
            <w:proofErr w:type="gramEnd"/>
            <w:r w:rsidRPr="00207744">
              <w:t>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общая площадь объекта, кв. метров;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повышение доли </w:t>
            </w:r>
            <w:proofErr w:type="spellStart"/>
            <w:r w:rsidRPr="00207744">
              <w:t>инновационно-активных</w:t>
            </w:r>
            <w:proofErr w:type="spellEnd"/>
            <w:r w:rsidRPr="00207744">
              <w:t xml:space="preserve"> организаций, осуществляющих технологические инновации, в общем числе организаций, процентов;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3) повышение доли инновационной продукции в общем объеме выпускаемой продукции, в процентах</w:t>
            </w:r>
          </w:p>
        </w:tc>
      </w:tr>
      <w:tr w:rsidR="00BF4A92" w:rsidRPr="00207744" w:rsidTr="00631172">
        <w:tc>
          <w:tcPr>
            <w:tcW w:w="1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jc w:val="center"/>
            </w:pPr>
            <w:r w:rsidRPr="00207744">
              <w:rPr>
                <w:shd w:val="clear" w:color="auto" w:fill="FFFFFF"/>
              </w:rPr>
              <w:t>6. Строительство (реконструкция) объектов транспортной инфраструктуры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1) эксплуатационная длина путей сообщения общего пользования, </w:t>
            </w:r>
            <w:proofErr w:type="gramStart"/>
            <w:r w:rsidRPr="00207744">
              <w:t>км</w:t>
            </w:r>
            <w:proofErr w:type="gramEnd"/>
            <w:r w:rsidRPr="00207744">
              <w:t>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количество создаваемых (сохраняемых) рабочих мест, единицы;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объем (увеличение объема): грузооборота транспорта общего пользования, </w:t>
            </w:r>
            <w:proofErr w:type="spellStart"/>
            <w:r w:rsidRPr="00207744">
              <w:t>тонно-км</w:t>
            </w:r>
            <w:proofErr w:type="spellEnd"/>
            <w:r w:rsidRPr="00207744">
              <w:t xml:space="preserve"> в год; пассажирооборота железнодорожного, автобусного и другого транспорта, </w:t>
            </w:r>
            <w:proofErr w:type="spellStart"/>
            <w:r w:rsidRPr="00207744">
              <w:t>пассажиро-км</w:t>
            </w:r>
            <w:proofErr w:type="spellEnd"/>
            <w:r w:rsidRPr="00207744">
              <w:t xml:space="preserve"> в год;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3) сокращение времени пребывания грузов, пассажиров в пути, процентов;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4)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BF4A92" w:rsidRPr="00207744" w:rsidTr="00631172"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Мосты, тоннели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>1) общая площадь объекта, кв. метров;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эксплуатационная длина объекта, </w:t>
            </w:r>
            <w:proofErr w:type="gramStart"/>
            <w:r w:rsidRPr="00207744">
              <w:t>км</w:t>
            </w:r>
            <w:proofErr w:type="gramEnd"/>
            <w:r w:rsidRPr="00207744">
              <w:t>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3) иные размерные характеристики </w:t>
            </w:r>
            <w:r w:rsidRPr="00207744">
              <w:lastRenderedPageBreak/>
              <w:t>объекта в соответствующих единицах измерения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lastRenderedPageBreak/>
              <w:t>1) объем (увеличение объема) грузооборота транспорта общего пользования, тонн-км в год;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2) объем (увеличение объема) пассажирооборота железнодорожного, автобусного и другого транспорта, </w:t>
            </w:r>
            <w:proofErr w:type="spellStart"/>
            <w:r w:rsidRPr="00207744">
              <w:t>пассажиро-км</w:t>
            </w:r>
            <w:proofErr w:type="spellEnd"/>
            <w:r w:rsidRPr="00207744">
              <w:t xml:space="preserve"> в год;</w:t>
            </w:r>
          </w:p>
          <w:p w:rsidR="00BF4A92" w:rsidRPr="00207744" w:rsidRDefault="00BF4A92" w:rsidP="00631172">
            <w:pPr>
              <w:pStyle w:val="s16"/>
              <w:spacing w:before="0" w:beforeAutospacing="0" w:after="0" w:afterAutospacing="0"/>
            </w:pPr>
            <w:r w:rsidRPr="00207744">
              <w:t xml:space="preserve">3) сокращение времени пребывания грузов, пассажиров в пути, </w:t>
            </w:r>
            <w:r w:rsidRPr="00207744">
              <w:lastRenderedPageBreak/>
              <w:t>процентов</w:t>
            </w:r>
          </w:p>
        </w:tc>
      </w:tr>
    </w:tbl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</w:t>
      </w: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A92" w:rsidRPr="00207744" w:rsidRDefault="00BF4A92" w:rsidP="00BF4A92">
      <w:pPr>
        <w:tabs>
          <w:tab w:val="center" w:pos="2854"/>
        </w:tabs>
        <w:autoSpaceDN w:val="0"/>
        <w:adjustRightInd w:val="0"/>
        <w:ind w:firstLine="720"/>
        <w:jc w:val="both"/>
        <w:rPr>
          <w:sz w:val="28"/>
          <w:szCs w:val="28"/>
        </w:rPr>
        <w:sectPr w:rsidR="00BF4A92" w:rsidRPr="00207744" w:rsidSect="0049793B">
          <w:pgSz w:w="16838" w:h="11906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F4A92" w:rsidRPr="00207744" w:rsidRDefault="00BF4A92" w:rsidP="00BF4A9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  <w:r w:rsidRPr="00207744">
              <w:rPr>
                <w:sz w:val="27"/>
                <w:szCs w:val="27"/>
              </w:rPr>
              <w:t>Приложение 4</w:t>
            </w:r>
          </w:p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  <w:r w:rsidRPr="00207744">
              <w:rPr>
                <w:sz w:val="27"/>
                <w:szCs w:val="27"/>
              </w:rPr>
              <w:t>к Методике оценки эффективности</w:t>
            </w:r>
          </w:p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  <w:r w:rsidRPr="00207744">
              <w:rPr>
                <w:sz w:val="27"/>
                <w:szCs w:val="27"/>
              </w:rPr>
              <w:t>использования средств местного</w:t>
            </w:r>
          </w:p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  <w:r w:rsidRPr="00207744">
              <w:rPr>
                <w:sz w:val="27"/>
                <w:szCs w:val="27"/>
              </w:rPr>
              <w:t xml:space="preserve">бюджета, </w:t>
            </w:r>
            <w:proofErr w:type="gramStart"/>
            <w:r w:rsidRPr="00207744">
              <w:rPr>
                <w:sz w:val="27"/>
                <w:szCs w:val="27"/>
              </w:rPr>
              <w:t>направляемых</w:t>
            </w:r>
            <w:proofErr w:type="gramEnd"/>
            <w:r w:rsidRPr="00207744">
              <w:rPr>
                <w:sz w:val="27"/>
                <w:szCs w:val="27"/>
              </w:rPr>
              <w:t xml:space="preserve"> на</w:t>
            </w:r>
          </w:p>
          <w:p w:rsidR="00BF4A92" w:rsidRPr="00207744" w:rsidRDefault="00BF4A92" w:rsidP="00631172">
            <w:pPr>
              <w:spacing w:line="223" w:lineRule="auto"/>
              <w:rPr>
                <w:sz w:val="27"/>
                <w:szCs w:val="27"/>
              </w:rPr>
            </w:pPr>
            <w:r w:rsidRPr="00207744">
              <w:rPr>
                <w:sz w:val="27"/>
                <w:szCs w:val="27"/>
              </w:rPr>
              <w:t>капитальные вложения</w:t>
            </w:r>
          </w:p>
        </w:tc>
      </w:tr>
    </w:tbl>
    <w:p w:rsidR="00BF4A92" w:rsidRPr="00207744" w:rsidRDefault="00BF4A92" w:rsidP="00BF4A92">
      <w:pPr>
        <w:spacing w:line="223" w:lineRule="auto"/>
        <w:rPr>
          <w:sz w:val="27"/>
          <w:szCs w:val="27"/>
        </w:rPr>
      </w:pPr>
    </w:p>
    <w:p w:rsidR="00BF4A92" w:rsidRPr="00207744" w:rsidRDefault="00BF4A92" w:rsidP="00BF4A92">
      <w:pPr>
        <w:pStyle w:val="1"/>
        <w:snapToGrid w:val="0"/>
        <w:spacing w:before="0" w:after="0" w:line="223" w:lineRule="auto"/>
        <w:ind w:left="34" w:hanging="34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207744">
        <w:rPr>
          <w:rFonts w:ascii="Times New Roman" w:hAnsi="Times New Roman" w:cs="Times New Roman"/>
          <w:bCs w:val="0"/>
          <w:color w:val="auto"/>
          <w:sz w:val="27"/>
          <w:szCs w:val="27"/>
        </w:rPr>
        <w:t>СВЕДЕНИЯ</w:t>
      </w:r>
    </w:p>
    <w:p w:rsidR="00BF4A92" w:rsidRPr="00207744" w:rsidRDefault="00BF4A92" w:rsidP="00BF4A92">
      <w:pPr>
        <w:pStyle w:val="1"/>
        <w:snapToGrid w:val="0"/>
        <w:spacing w:before="0" w:after="0" w:line="223" w:lineRule="auto"/>
        <w:ind w:left="34" w:hanging="34"/>
        <w:rPr>
          <w:rFonts w:ascii="Times New Roman" w:hAnsi="Times New Roman" w:cs="Times New Roman"/>
          <w:color w:val="auto"/>
          <w:sz w:val="27"/>
          <w:szCs w:val="27"/>
        </w:rPr>
      </w:pPr>
      <w:r w:rsidRPr="00207744">
        <w:rPr>
          <w:rFonts w:ascii="Times New Roman" w:hAnsi="Times New Roman" w:cs="Times New Roman"/>
          <w:color w:val="auto"/>
          <w:sz w:val="27"/>
          <w:szCs w:val="27"/>
        </w:rPr>
        <w:t xml:space="preserve">и количественные показатели результатов реализации </w:t>
      </w:r>
    </w:p>
    <w:p w:rsidR="00BF4A92" w:rsidRPr="00207744" w:rsidRDefault="00BF4A92" w:rsidP="00BF4A92">
      <w:pPr>
        <w:pStyle w:val="1"/>
        <w:snapToGrid w:val="0"/>
        <w:spacing w:before="0" w:after="0" w:line="223" w:lineRule="auto"/>
        <w:ind w:left="34" w:hanging="34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207744">
        <w:rPr>
          <w:rFonts w:ascii="Times New Roman" w:hAnsi="Times New Roman" w:cs="Times New Roman"/>
          <w:color w:val="auto"/>
          <w:sz w:val="27"/>
          <w:szCs w:val="27"/>
        </w:rPr>
        <w:t>инвестиционного проекта-аналога</w:t>
      </w:r>
    </w:p>
    <w:p w:rsidR="00BF4A92" w:rsidRPr="00207744" w:rsidRDefault="00BF4A92" w:rsidP="00BF4A92">
      <w:pPr>
        <w:spacing w:line="223" w:lineRule="auto"/>
        <w:rPr>
          <w:b/>
          <w:sz w:val="27"/>
          <w:szCs w:val="27"/>
        </w:rPr>
      </w:pPr>
    </w:p>
    <w:p w:rsidR="00BF4A92" w:rsidRPr="00207744" w:rsidRDefault="00BF4A92" w:rsidP="00BF4A92">
      <w:pPr>
        <w:pStyle w:val="afff2"/>
        <w:snapToGrid w:val="0"/>
        <w:spacing w:line="223" w:lineRule="auto"/>
        <w:jc w:val="left"/>
        <w:rPr>
          <w:rFonts w:ascii="Times New Roman" w:hAnsi="Times New Roman" w:cs="Times New Roman"/>
          <w:sz w:val="27"/>
          <w:szCs w:val="27"/>
        </w:rPr>
      </w:pPr>
      <w:r w:rsidRPr="00207744">
        <w:rPr>
          <w:rFonts w:ascii="Times New Roman" w:hAnsi="Times New Roman" w:cs="Times New Roman"/>
          <w:sz w:val="27"/>
          <w:szCs w:val="27"/>
        </w:rPr>
        <w:t>Наименование инвестиционного проекта ___________________________________.</w:t>
      </w:r>
    </w:p>
    <w:p w:rsidR="00BF4A92" w:rsidRPr="00207744" w:rsidRDefault="00BF4A92" w:rsidP="00BF4A92">
      <w:pPr>
        <w:pStyle w:val="afff2"/>
        <w:spacing w:line="223" w:lineRule="auto"/>
        <w:jc w:val="left"/>
        <w:rPr>
          <w:rFonts w:ascii="Times New Roman" w:hAnsi="Times New Roman" w:cs="Times New Roman"/>
          <w:sz w:val="27"/>
          <w:szCs w:val="27"/>
        </w:rPr>
      </w:pPr>
      <w:r w:rsidRPr="00207744">
        <w:rPr>
          <w:rFonts w:ascii="Times New Roman" w:hAnsi="Times New Roman" w:cs="Times New Roman"/>
          <w:sz w:val="27"/>
          <w:szCs w:val="27"/>
        </w:rPr>
        <w:t>Срок реализации _______________________________________________________.</w:t>
      </w:r>
    </w:p>
    <w:p w:rsidR="00BF4A92" w:rsidRPr="00207744" w:rsidRDefault="00BF4A92" w:rsidP="00BF4A92">
      <w:pPr>
        <w:pStyle w:val="afff2"/>
        <w:spacing w:line="223" w:lineRule="auto"/>
        <w:jc w:val="left"/>
        <w:rPr>
          <w:rFonts w:ascii="Times New Roman" w:hAnsi="Times New Roman" w:cs="Times New Roman"/>
          <w:sz w:val="27"/>
          <w:szCs w:val="27"/>
        </w:rPr>
      </w:pPr>
      <w:r w:rsidRPr="00207744">
        <w:rPr>
          <w:rFonts w:ascii="Times New Roman" w:hAnsi="Times New Roman" w:cs="Times New Roman"/>
          <w:sz w:val="27"/>
          <w:szCs w:val="27"/>
        </w:rPr>
        <w:t xml:space="preserve">Месторасположение </w:t>
      </w:r>
      <w:proofErr w:type="spellStart"/>
      <w:r w:rsidRPr="00207744">
        <w:rPr>
          <w:rFonts w:ascii="Times New Roman" w:hAnsi="Times New Roman" w:cs="Times New Roman"/>
          <w:sz w:val="27"/>
          <w:szCs w:val="27"/>
        </w:rPr>
        <w:t>объекта______________________________________________</w:t>
      </w:r>
      <w:proofErr w:type="spellEnd"/>
      <w:r w:rsidRPr="00207744">
        <w:rPr>
          <w:rFonts w:ascii="Times New Roman" w:hAnsi="Times New Roman" w:cs="Times New Roman"/>
          <w:sz w:val="27"/>
          <w:szCs w:val="27"/>
        </w:rPr>
        <w:t>.</w:t>
      </w:r>
    </w:p>
    <w:p w:rsidR="00BF4A92" w:rsidRPr="00207744" w:rsidRDefault="00BF4A92" w:rsidP="00BF4A92">
      <w:pPr>
        <w:widowControl w:val="0"/>
        <w:autoSpaceDE w:val="0"/>
        <w:spacing w:line="223" w:lineRule="auto"/>
        <w:jc w:val="both"/>
        <w:rPr>
          <w:sz w:val="27"/>
          <w:szCs w:val="27"/>
        </w:rPr>
      </w:pPr>
      <w:r w:rsidRPr="00207744">
        <w:rPr>
          <w:sz w:val="27"/>
          <w:szCs w:val="27"/>
        </w:rPr>
        <w:t>Форма реализации инвестиционного проекта (строительство, реконструкция, в том числе с элементами реставрации, объекта капитального строительства, приобретение объекта недвижимого имущества, иные инвестиции в основной капитал)_______________________________________________________________.</w:t>
      </w:r>
    </w:p>
    <w:p w:rsidR="00BF4A92" w:rsidRPr="00207744" w:rsidRDefault="00BF4A92" w:rsidP="00BF4A92">
      <w:pPr>
        <w:spacing w:line="223" w:lineRule="auto"/>
        <w:jc w:val="both"/>
        <w:rPr>
          <w:sz w:val="22"/>
          <w:szCs w:val="27"/>
        </w:rPr>
      </w:pPr>
    </w:p>
    <w:p w:rsidR="00BF4A92" w:rsidRPr="00207744" w:rsidRDefault="00BF4A92" w:rsidP="00BF4A92">
      <w:pPr>
        <w:pStyle w:val="1"/>
        <w:snapToGrid w:val="0"/>
        <w:spacing w:before="0" w:after="0" w:line="223" w:lineRule="auto"/>
        <w:ind w:left="431" w:right="493" w:hanging="431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207744">
        <w:rPr>
          <w:rFonts w:ascii="Times New Roman" w:hAnsi="Times New Roman" w:cs="Times New Roman"/>
          <w:bCs w:val="0"/>
          <w:color w:val="auto"/>
          <w:sz w:val="27"/>
          <w:szCs w:val="27"/>
        </w:rPr>
        <w:t xml:space="preserve">Стоимость и количественные показатели результатов </w:t>
      </w:r>
    </w:p>
    <w:p w:rsidR="00BF4A92" w:rsidRPr="00207744" w:rsidRDefault="00BF4A92" w:rsidP="00BF4A92">
      <w:pPr>
        <w:pStyle w:val="1"/>
        <w:snapToGrid w:val="0"/>
        <w:spacing w:before="0" w:after="0" w:line="223" w:lineRule="auto"/>
        <w:ind w:left="431" w:right="493" w:hanging="431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207744">
        <w:rPr>
          <w:rFonts w:ascii="Times New Roman" w:hAnsi="Times New Roman" w:cs="Times New Roman"/>
          <w:bCs w:val="0"/>
          <w:color w:val="auto"/>
          <w:sz w:val="27"/>
          <w:szCs w:val="27"/>
        </w:rPr>
        <w:t>реализации инвестиционного проекта</w:t>
      </w:r>
    </w:p>
    <w:p w:rsidR="00BF4A92" w:rsidRPr="00207744" w:rsidRDefault="00BF4A92" w:rsidP="00BF4A92">
      <w:pPr>
        <w:spacing w:line="223" w:lineRule="auto"/>
        <w:jc w:val="both"/>
        <w:rPr>
          <w:sz w:val="22"/>
          <w:szCs w:val="27"/>
        </w:rPr>
      </w:pPr>
    </w:p>
    <w:tbl>
      <w:tblPr>
        <w:tblW w:w="9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91"/>
        <w:gridCol w:w="1345"/>
        <w:gridCol w:w="2221"/>
      </w:tblGrid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№</w:t>
            </w:r>
          </w:p>
          <w:p w:rsidR="00BF4A92" w:rsidRPr="00207744" w:rsidRDefault="00BF4A92" w:rsidP="00631172">
            <w:pPr>
              <w:pStyle w:val="afff2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7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7744">
              <w:rPr>
                <w:rFonts w:ascii="Times New Roman" w:hAnsi="Times New Roman" w:cs="Times New Roman"/>
              </w:rPr>
              <w:t>/</w:t>
            </w:r>
            <w:proofErr w:type="spellStart"/>
            <w:r w:rsidRPr="002077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Значение показателя по инвестиционному проекту</w:t>
            </w: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f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 (стоимости приобретения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 xml:space="preserve">млн. </w:t>
            </w:r>
          </w:p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 xml:space="preserve">строительно-монтажные работы 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из них дорогостоящие работы и материалы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из них дорогостоящие машины и оборудование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приобретение объекта недвижимого имущества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прочие затраты</w:t>
            </w: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57" w:type="dxa"/>
            <w:gridSpan w:val="3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Показатели, характеризующие прямые результаты реализации проекта-аналога</w:t>
            </w: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57" w:type="dxa"/>
            <w:gridSpan w:val="3"/>
          </w:tcPr>
          <w:p w:rsidR="00BF4A92" w:rsidRPr="00207744" w:rsidRDefault="00BF4A92" w:rsidP="00631172">
            <w:pPr>
              <w:pStyle w:val="afff8"/>
              <w:snapToGrid w:val="0"/>
              <w:spacing w:line="223" w:lineRule="auto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A92" w:rsidRPr="00207744" w:rsidTr="00631172">
        <w:tc>
          <w:tcPr>
            <w:tcW w:w="709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  <w:r w:rsidRPr="0020774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9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BF4A92" w:rsidRPr="00207744" w:rsidRDefault="00BF4A92" w:rsidP="00631172">
            <w:pPr>
              <w:pStyle w:val="afff2"/>
              <w:snapToGri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</w:tbl>
    <w:p w:rsidR="00BF4A92" w:rsidRPr="00207744" w:rsidRDefault="00BF4A92" w:rsidP="00BF4A92">
      <w:pPr>
        <w:spacing w:line="223" w:lineRule="auto"/>
        <w:jc w:val="both"/>
        <w:rPr>
          <w:sz w:val="32"/>
          <w:szCs w:val="27"/>
        </w:rPr>
      </w:pPr>
    </w:p>
    <w:p w:rsidR="00BF4A92" w:rsidRPr="00207744" w:rsidRDefault="00BF4A92" w:rsidP="00BF4A92">
      <w:pPr>
        <w:spacing w:line="223" w:lineRule="auto"/>
        <w:jc w:val="both"/>
        <w:rPr>
          <w:sz w:val="32"/>
          <w:szCs w:val="27"/>
        </w:rPr>
      </w:pP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 </w:t>
      </w:r>
    </w:p>
    <w:tbl>
      <w:tblPr>
        <w:tblW w:w="0" w:type="auto"/>
        <w:tblLook w:val="04A0"/>
      </w:tblPr>
      <w:tblGrid>
        <w:gridCol w:w="4927"/>
        <w:gridCol w:w="4927"/>
      </w:tblGrid>
      <w:tr w:rsidR="00BF4A92" w:rsidRPr="00207744" w:rsidTr="00631172"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lastRenderedPageBreak/>
              <w:t>Приложение 3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УТВЕРЖДЕН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постановлением администрации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муниципального образования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Мостовский район</w:t>
            </w:r>
          </w:p>
          <w:p w:rsidR="00BF4A92" w:rsidRPr="00207744" w:rsidRDefault="00BF4A92" w:rsidP="00631172">
            <w:pPr>
              <w:rPr>
                <w:sz w:val="28"/>
                <w:szCs w:val="28"/>
              </w:rPr>
            </w:pPr>
            <w:r w:rsidRPr="00207744">
              <w:rPr>
                <w:sz w:val="28"/>
                <w:szCs w:val="28"/>
              </w:rPr>
              <w:t>от ______________ № ___________</w:t>
            </w:r>
          </w:p>
        </w:tc>
      </w:tr>
    </w:tbl>
    <w:p w:rsidR="00BF4A92" w:rsidRPr="00207744" w:rsidRDefault="00BF4A92" w:rsidP="00BF4A92">
      <w:pPr>
        <w:rPr>
          <w:sz w:val="28"/>
          <w:szCs w:val="28"/>
        </w:rPr>
      </w:pPr>
    </w:p>
    <w:p w:rsidR="00BF4A92" w:rsidRPr="00207744" w:rsidRDefault="00BF4A92" w:rsidP="00BF4A92">
      <w:pPr>
        <w:ind w:firstLine="698"/>
        <w:jc w:val="center"/>
        <w:rPr>
          <w:sz w:val="28"/>
          <w:szCs w:val="28"/>
        </w:rPr>
      </w:pPr>
      <w:r w:rsidRPr="00207744">
        <w:rPr>
          <w:rStyle w:val="af6"/>
          <w:b w:val="0"/>
          <w:bCs w:val="0"/>
          <w:color w:val="auto"/>
          <w:sz w:val="28"/>
          <w:szCs w:val="28"/>
        </w:rPr>
        <w:t xml:space="preserve">                                                    </w:t>
      </w:r>
    </w:p>
    <w:p w:rsidR="00BF4A92" w:rsidRPr="00207744" w:rsidRDefault="00BF4A92" w:rsidP="00BF4A92">
      <w:pPr>
        <w:pStyle w:val="1"/>
        <w:spacing w:before="0" w:after="0"/>
        <w:ind w:left="0" w:hanging="432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>ПОРЯДОК</w:t>
      </w:r>
    </w:p>
    <w:p w:rsidR="00BF4A92" w:rsidRPr="00207744" w:rsidRDefault="00BF4A92" w:rsidP="00BF4A92">
      <w:pPr>
        <w:pStyle w:val="1"/>
        <w:spacing w:before="0" w:after="0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ведения реестра инвестиционных проектов, получивших</w:t>
      </w: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положительное заключение об эффективности использования средств</w:t>
      </w:r>
      <w:r w:rsidRPr="00207744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местного бюджета, направляемых на капитальные вложения</w:t>
      </w:r>
    </w:p>
    <w:p w:rsidR="00BF4A92" w:rsidRPr="00207744" w:rsidRDefault="00BF4A92" w:rsidP="00BF4A92">
      <w:pPr>
        <w:ind w:firstLine="720"/>
        <w:jc w:val="both"/>
        <w:rPr>
          <w:b/>
          <w:sz w:val="28"/>
          <w:szCs w:val="28"/>
        </w:rPr>
      </w:pP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98" w:name="sub_301"/>
      <w:r w:rsidRPr="00207744">
        <w:rPr>
          <w:sz w:val="28"/>
          <w:szCs w:val="28"/>
        </w:rPr>
        <w:t xml:space="preserve">1. 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</w:t>
      </w:r>
      <w:r w:rsidRPr="00207744">
        <w:rPr>
          <w:rStyle w:val="af6"/>
          <w:b w:val="0"/>
          <w:bCs w:val="0"/>
          <w:color w:val="auto"/>
          <w:sz w:val="28"/>
          <w:szCs w:val="28"/>
        </w:rPr>
        <w:t>Реестр</w:t>
      </w:r>
      <w:r w:rsidRPr="00207744">
        <w:rPr>
          <w:sz w:val="28"/>
          <w:szCs w:val="28"/>
        </w:rPr>
        <w:t>), в том числе требования к ведению и содержанию Реестра.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99" w:name="sub_302"/>
      <w:bookmarkEnd w:id="98"/>
      <w:r w:rsidRPr="00207744">
        <w:rPr>
          <w:sz w:val="28"/>
          <w:szCs w:val="28"/>
        </w:rPr>
        <w:t xml:space="preserve">2. </w:t>
      </w:r>
      <w:proofErr w:type="gramStart"/>
      <w:r w:rsidRPr="00207744">
        <w:rPr>
          <w:sz w:val="28"/>
          <w:szCs w:val="28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 и Краснодарского края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bookmarkEnd w:id="99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3.</w:t>
      </w:r>
      <w:bookmarkStart w:id="100" w:name="sub_303"/>
      <w:r w:rsidRPr="00207744">
        <w:rPr>
          <w:sz w:val="28"/>
          <w:szCs w:val="28"/>
        </w:rPr>
        <w:t> Реестр ведется на электронном носителе путем внесения в него соответствующих записей.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01" w:name="sub_304"/>
      <w:bookmarkEnd w:id="100"/>
      <w:r w:rsidRPr="00207744">
        <w:rPr>
          <w:sz w:val="28"/>
          <w:szCs w:val="28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bookmarkStart w:id="102" w:name="sub_305"/>
      <w:bookmarkEnd w:id="101"/>
      <w:r w:rsidRPr="00207744">
        <w:rPr>
          <w:sz w:val="28"/>
          <w:szCs w:val="28"/>
        </w:rPr>
        <w:t>5. Реестровая запись содержит следующие сведения:</w:t>
      </w:r>
    </w:p>
    <w:bookmarkEnd w:id="102"/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1) порядковый номер записи;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2) 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4) 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proofErr w:type="gramStart"/>
      <w:r w:rsidRPr="00207744">
        <w:rPr>
          <w:sz w:val="28"/>
          <w:szCs w:val="28"/>
        </w:rPr>
        <w:lastRenderedPageBreak/>
        <w:t>5) сметную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с указанием года ее определения, рассчитанная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6) 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>8) реквизиты повторного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BF4A92" w:rsidRPr="00207744" w:rsidRDefault="00BF4A92" w:rsidP="00BF4A92">
      <w:pPr>
        <w:ind w:firstLine="709"/>
        <w:jc w:val="both"/>
        <w:rPr>
          <w:sz w:val="28"/>
          <w:szCs w:val="28"/>
        </w:rPr>
      </w:pPr>
      <w:r w:rsidRPr="00207744">
        <w:rPr>
          <w:sz w:val="28"/>
          <w:szCs w:val="28"/>
        </w:rPr>
        <w:t xml:space="preserve">6. </w:t>
      </w:r>
      <w:bookmarkStart w:id="103" w:name="sub_306"/>
      <w:r w:rsidRPr="00207744">
        <w:rPr>
          <w:sz w:val="28"/>
          <w:szCs w:val="28"/>
        </w:rPr>
        <w:t xml:space="preserve">Изменения в Реестр вносятся в срок, указанный в </w:t>
      </w:r>
      <w:hyperlink w:anchor="sub_304" w:history="1">
        <w:r w:rsidRPr="00207744">
          <w:rPr>
            <w:rStyle w:val="af5"/>
          </w:rPr>
          <w:t>пункте 4</w:t>
        </w:r>
      </w:hyperlink>
      <w:r w:rsidRPr="00207744">
        <w:rPr>
          <w:sz w:val="28"/>
          <w:szCs w:val="28"/>
        </w:rPr>
        <w:t xml:space="preserve">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BF4A92" w:rsidRPr="00207744" w:rsidRDefault="00BF4A92" w:rsidP="00BF4A92">
      <w:pPr>
        <w:ind w:firstLine="840"/>
        <w:jc w:val="both"/>
        <w:rPr>
          <w:sz w:val="28"/>
          <w:szCs w:val="28"/>
        </w:rPr>
      </w:pPr>
    </w:p>
    <w:p w:rsidR="00BF4A92" w:rsidRPr="00207744" w:rsidRDefault="00BF4A92" w:rsidP="00BF4A92">
      <w:pPr>
        <w:ind w:firstLine="840"/>
        <w:jc w:val="both"/>
        <w:rPr>
          <w:sz w:val="28"/>
          <w:szCs w:val="28"/>
        </w:rPr>
      </w:pPr>
    </w:p>
    <w:p w:rsidR="00BF4A92" w:rsidRPr="00207744" w:rsidRDefault="00BF4A92" w:rsidP="00BF4A92">
      <w:pPr>
        <w:ind w:firstLine="840"/>
        <w:jc w:val="both"/>
        <w:rPr>
          <w:sz w:val="28"/>
          <w:szCs w:val="28"/>
        </w:rPr>
      </w:pPr>
    </w:p>
    <w:bookmarkEnd w:id="103"/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Начальник управления инвестиций, туризма,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торговли и сферы услуг администрации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 xml:space="preserve">муниципального образования </w:t>
      </w:r>
    </w:p>
    <w:p w:rsidR="00BF4A92" w:rsidRPr="00207744" w:rsidRDefault="00BF4A92" w:rsidP="00BF4A92">
      <w:pPr>
        <w:rPr>
          <w:sz w:val="28"/>
          <w:szCs w:val="28"/>
        </w:rPr>
      </w:pPr>
      <w:r w:rsidRPr="00207744">
        <w:rPr>
          <w:sz w:val="28"/>
          <w:szCs w:val="28"/>
        </w:rPr>
        <w:t>Мостовский район</w:t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</w:r>
      <w:r w:rsidRPr="00207744">
        <w:rPr>
          <w:sz w:val="28"/>
          <w:szCs w:val="28"/>
        </w:rPr>
        <w:tab/>
        <w:t xml:space="preserve">      С.С.Скороходова </w:t>
      </w:r>
    </w:p>
    <w:p w:rsidR="00BF4A92" w:rsidRPr="00207744" w:rsidRDefault="00BF4A92" w:rsidP="00BF4A92">
      <w:pPr>
        <w:jc w:val="both"/>
        <w:rPr>
          <w:sz w:val="28"/>
          <w:szCs w:val="28"/>
        </w:rPr>
      </w:pPr>
    </w:p>
    <w:p w:rsidR="00BF4A92" w:rsidRPr="00207744" w:rsidRDefault="00BF4A92" w:rsidP="00BF4A92">
      <w:pPr>
        <w:spacing w:line="209" w:lineRule="auto"/>
        <w:rPr>
          <w:sz w:val="27"/>
          <w:szCs w:val="27"/>
        </w:rPr>
      </w:pPr>
    </w:p>
    <w:p w:rsidR="00BF4A92" w:rsidRPr="00207744" w:rsidRDefault="00BF4A92" w:rsidP="00BF4A92"/>
    <w:p w:rsidR="00BF4A92" w:rsidRDefault="00BF4A92" w:rsidP="00BF4A92">
      <w:pPr>
        <w:rPr>
          <w:b/>
          <w:sz w:val="28"/>
          <w:szCs w:val="28"/>
        </w:rPr>
      </w:pPr>
    </w:p>
    <w:sectPr w:rsidR="00BF4A92" w:rsidSect="006D6EF5">
      <w:headerReference w:type="even" r:id="rId54"/>
      <w:headerReference w:type="default" r:id="rId55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92" w:rsidRPr="006909CC" w:rsidRDefault="00BF4A92" w:rsidP="0049793B">
    <w:pPr>
      <w:pStyle w:val="a3"/>
      <w:jc w:val="center"/>
    </w:pPr>
    <w:fldSimple w:instr=" PAGE   \* MERGEFORMAT 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68" w:rsidRDefault="00BF4A92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868" w:rsidRDefault="00BF4A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68" w:rsidRDefault="00BF4A92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55</w:t>
    </w:r>
    <w:r>
      <w:rPr>
        <w:rStyle w:val="a5"/>
      </w:rPr>
      <w:fldChar w:fldCharType="end"/>
    </w:r>
  </w:p>
  <w:p w:rsidR="00191868" w:rsidRDefault="00BF4A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92"/>
    <w:rsid w:val="00BF4A92"/>
    <w:rsid w:val="00C2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A92"/>
    <w:pPr>
      <w:widowControl w:val="0"/>
      <w:tabs>
        <w:tab w:val="num" w:pos="0"/>
      </w:tabs>
      <w:suppressAutoHyphens/>
      <w:autoSpaceDE w:val="0"/>
      <w:spacing w:before="108" w:after="108"/>
      <w:ind w:left="108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BF4A92"/>
    <w:pPr>
      <w:numPr>
        <w:ilvl w:val="1"/>
      </w:numPr>
      <w:tabs>
        <w:tab w:val="num" w:pos="0"/>
      </w:tabs>
      <w:spacing w:before="0" w:after="0"/>
      <w:ind w:left="1080" w:hanging="36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rsid w:val="00BF4A92"/>
    <w:pPr>
      <w:numPr>
        <w:ilvl w:val="2"/>
      </w:numPr>
      <w:tabs>
        <w:tab w:val="num" w:pos="0"/>
      </w:tabs>
      <w:ind w:left="1080" w:hanging="360"/>
      <w:outlineLvl w:val="2"/>
    </w:pPr>
  </w:style>
  <w:style w:type="paragraph" w:styleId="4">
    <w:name w:val="heading 4"/>
    <w:basedOn w:val="3"/>
    <w:next w:val="a"/>
    <w:link w:val="40"/>
    <w:qFormat/>
    <w:rsid w:val="00BF4A92"/>
    <w:pPr>
      <w:numPr>
        <w:ilvl w:val="3"/>
      </w:numPr>
      <w:tabs>
        <w:tab w:val="num" w:pos="0"/>
      </w:tabs>
      <w:ind w:left="1080" w:hanging="36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4A92"/>
  </w:style>
  <w:style w:type="character" w:customStyle="1" w:styleId="a6">
    <w:name w:val="Гипертекстовая ссылка"/>
    <w:basedOn w:val="a0"/>
    <w:uiPriority w:val="99"/>
    <w:rsid w:val="00BF4A92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F4A92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F4A92"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F4A92"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F4A92"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BF4A92"/>
  </w:style>
  <w:style w:type="character" w:customStyle="1" w:styleId="WW-Absatz-Standardschriftart">
    <w:name w:val="WW-Absatz-Standardschriftart"/>
    <w:rsid w:val="00BF4A92"/>
  </w:style>
  <w:style w:type="character" w:customStyle="1" w:styleId="WW-Absatz-Standardschriftart1">
    <w:name w:val="WW-Absatz-Standardschriftart1"/>
    <w:rsid w:val="00BF4A92"/>
  </w:style>
  <w:style w:type="character" w:customStyle="1" w:styleId="WW-Absatz-Standardschriftart11">
    <w:name w:val="WW-Absatz-Standardschriftart11"/>
    <w:rsid w:val="00BF4A92"/>
  </w:style>
  <w:style w:type="character" w:customStyle="1" w:styleId="11">
    <w:name w:val="Основной шрифт абзаца1"/>
    <w:rsid w:val="00BF4A92"/>
  </w:style>
  <w:style w:type="paragraph" w:styleId="a7">
    <w:name w:val="Body Text"/>
    <w:basedOn w:val="a"/>
    <w:link w:val="a8"/>
    <w:rsid w:val="00BF4A92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BF4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BF4A92"/>
    <w:rPr>
      <w:rFonts w:cs="Mangal"/>
    </w:rPr>
  </w:style>
  <w:style w:type="paragraph" w:styleId="aa">
    <w:name w:val="caption"/>
    <w:basedOn w:val="a"/>
    <w:qFormat/>
    <w:rsid w:val="00BF4A9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BF4A92"/>
    <w:pPr>
      <w:suppressLineNumbers/>
      <w:suppressAutoHyphens/>
    </w:pPr>
    <w:rPr>
      <w:rFonts w:cs="Mangal"/>
      <w:lang w:eastAsia="zh-CN"/>
    </w:rPr>
  </w:style>
  <w:style w:type="paragraph" w:styleId="ab">
    <w:name w:val="Balloon Text"/>
    <w:basedOn w:val="a"/>
    <w:link w:val="ac"/>
    <w:rsid w:val="00BF4A9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rsid w:val="00BF4A92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rmal (Web)"/>
    <w:basedOn w:val="a"/>
    <w:rsid w:val="00BF4A92"/>
    <w:pPr>
      <w:suppressAutoHyphens/>
      <w:spacing w:before="280" w:after="280"/>
    </w:pPr>
    <w:rPr>
      <w:lang w:eastAsia="zh-CN"/>
    </w:rPr>
  </w:style>
  <w:style w:type="paragraph" w:customStyle="1" w:styleId="ae">
    <w:name w:val="Содержимое таблицы"/>
    <w:basedOn w:val="a"/>
    <w:rsid w:val="00BF4A92"/>
    <w:pPr>
      <w:suppressLineNumbers/>
      <w:suppressAutoHyphens/>
    </w:pPr>
    <w:rPr>
      <w:lang w:eastAsia="zh-CN"/>
    </w:rPr>
  </w:style>
  <w:style w:type="paragraph" w:customStyle="1" w:styleId="af">
    <w:name w:val="Заголовок таблицы"/>
    <w:basedOn w:val="ae"/>
    <w:rsid w:val="00BF4A92"/>
    <w:pPr>
      <w:jc w:val="center"/>
    </w:pPr>
    <w:rPr>
      <w:b/>
      <w:bCs/>
    </w:rPr>
  </w:style>
  <w:style w:type="paragraph" w:styleId="af0">
    <w:name w:val="footer"/>
    <w:basedOn w:val="a"/>
    <w:link w:val="af1"/>
    <w:rsid w:val="00BF4A92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1">
    <w:name w:val="Нижний колонтитул Знак"/>
    <w:basedOn w:val="a0"/>
    <w:link w:val="af0"/>
    <w:rsid w:val="00BF4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uiPriority w:val="99"/>
    <w:semiHidden/>
    <w:unhideWhenUsed/>
    <w:rsid w:val="00BF4A92"/>
    <w:pPr>
      <w:suppressAutoHyphens/>
      <w:spacing w:after="120"/>
      <w:ind w:left="283"/>
    </w:pPr>
    <w:rPr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F4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Íîðìàëüíûé"/>
    <w:uiPriority w:val="99"/>
    <w:rsid w:val="00BF4A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unhideWhenUsed/>
    <w:rsid w:val="00BF4A92"/>
    <w:rPr>
      <w:color w:val="000080"/>
      <w:u w:val="single"/>
    </w:rPr>
  </w:style>
  <w:style w:type="character" w:customStyle="1" w:styleId="WW8Num3z0">
    <w:name w:val="WW8Num3z0"/>
    <w:rsid w:val="00BF4A92"/>
    <w:rPr>
      <w:sz w:val="28"/>
      <w:szCs w:val="28"/>
    </w:rPr>
  </w:style>
  <w:style w:type="character" w:customStyle="1" w:styleId="WW8Num4z0">
    <w:name w:val="WW8Num4z0"/>
    <w:rsid w:val="00BF4A92"/>
    <w:rPr>
      <w:sz w:val="28"/>
      <w:szCs w:val="28"/>
    </w:rPr>
  </w:style>
  <w:style w:type="character" w:customStyle="1" w:styleId="WW8Num5z0">
    <w:name w:val="WW8Num5z0"/>
    <w:rsid w:val="00BF4A92"/>
    <w:rPr>
      <w:sz w:val="28"/>
      <w:szCs w:val="28"/>
    </w:rPr>
  </w:style>
  <w:style w:type="character" w:customStyle="1" w:styleId="WW8Num6z2">
    <w:name w:val="WW8Num6z2"/>
    <w:rsid w:val="00BF4A92"/>
    <w:rPr>
      <w:sz w:val="28"/>
      <w:szCs w:val="28"/>
    </w:rPr>
  </w:style>
  <w:style w:type="character" w:customStyle="1" w:styleId="WW-Absatz-Standardschriftart111">
    <w:name w:val="WW-Absatz-Standardschriftart111"/>
    <w:rsid w:val="00BF4A92"/>
  </w:style>
  <w:style w:type="character" w:customStyle="1" w:styleId="WW-Absatz-Standardschriftart1111">
    <w:name w:val="WW-Absatz-Standardschriftart1111"/>
    <w:rsid w:val="00BF4A92"/>
  </w:style>
  <w:style w:type="character" w:customStyle="1" w:styleId="WW-Absatz-Standardschriftart11111">
    <w:name w:val="WW-Absatz-Standardschriftart11111"/>
    <w:rsid w:val="00BF4A92"/>
  </w:style>
  <w:style w:type="character" w:customStyle="1" w:styleId="WW-Absatz-Standardschriftart111111">
    <w:name w:val="WW-Absatz-Standardschriftart111111"/>
    <w:rsid w:val="00BF4A92"/>
  </w:style>
  <w:style w:type="character" w:customStyle="1" w:styleId="WW-Absatz-Standardschriftart1111111">
    <w:name w:val="WW-Absatz-Standardschriftart1111111"/>
    <w:rsid w:val="00BF4A92"/>
  </w:style>
  <w:style w:type="character" w:customStyle="1" w:styleId="WW-Absatz-Standardschriftart11111111">
    <w:name w:val="WW-Absatz-Standardschriftart11111111"/>
    <w:rsid w:val="00BF4A92"/>
  </w:style>
  <w:style w:type="character" w:customStyle="1" w:styleId="WW-Absatz-Standardschriftart111111111">
    <w:name w:val="WW-Absatz-Standardschriftart111111111"/>
    <w:rsid w:val="00BF4A92"/>
  </w:style>
  <w:style w:type="character" w:customStyle="1" w:styleId="WW-Absatz-Standardschriftart1111111111">
    <w:name w:val="WW-Absatz-Standardschriftart1111111111"/>
    <w:rsid w:val="00BF4A92"/>
  </w:style>
  <w:style w:type="character" w:customStyle="1" w:styleId="WW-Absatz-Standardschriftart11111111111">
    <w:name w:val="WW-Absatz-Standardschriftart11111111111"/>
    <w:rsid w:val="00BF4A92"/>
  </w:style>
  <w:style w:type="character" w:customStyle="1" w:styleId="WW-Absatz-Standardschriftart111111111111">
    <w:name w:val="WW-Absatz-Standardschriftart111111111111"/>
    <w:rsid w:val="00BF4A92"/>
  </w:style>
  <w:style w:type="character" w:customStyle="1" w:styleId="WW-Absatz-Standardschriftart1111111111111">
    <w:name w:val="WW-Absatz-Standardschriftart1111111111111"/>
    <w:rsid w:val="00BF4A92"/>
  </w:style>
  <w:style w:type="character" w:customStyle="1" w:styleId="WW-Absatz-Standardschriftart11111111111111">
    <w:name w:val="WW-Absatz-Standardschriftart11111111111111"/>
    <w:rsid w:val="00BF4A92"/>
  </w:style>
  <w:style w:type="character" w:customStyle="1" w:styleId="WW-Absatz-Standardschriftart111111111111111">
    <w:name w:val="WW-Absatz-Standardschriftart111111111111111"/>
    <w:rsid w:val="00BF4A92"/>
  </w:style>
  <w:style w:type="character" w:customStyle="1" w:styleId="WW-Absatz-Standardschriftart1111111111111111">
    <w:name w:val="WW-Absatz-Standardschriftart1111111111111111"/>
    <w:rsid w:val="00BF4A92"/>
  </w:style>
  <w:style w:type="character" w:customStyle="1" w:styleId="WW-Absatz-Standardschriftart11111111111111111">
    <w:name w:val="WW-Absatz-Standardschriftart11111111111111111"/>
    <w:rsid w:val="00BF4A92"/>
  </w:style>
  <w:style w:type="character" w:customStyle="1" w:styleId="WW-Absatz-Standardschriftart111111111111111111">
    <w:name w:val="WW-Absatz-Standardschriftart111111111111111111"/>
    <w:rsid w:val="00BF4A92"/>
  </w:style>
  <w:style w:type="character" w:customStyle="1" w:styleId="af6">
    <w:name w:val="Цветовое выделение"/>
    <w:rsid w:val="00BF4A92"/>
    <w:rPr>
      <w:b/>
      <w:bCs/>
      <w:color w:val="000080"/>
    </w:rPr>
  </w:style>
  <w:style w:type="character" w:customStyle="1" w:styleId="af7">
    <w:name w:val="Активная гипертекстовая ссылка"/>
    <w:rsid w:val="00BF4A92"/>
    <w:rPr>
      <w:b/>
      <w:bCs/>
      <w:color w:val="008000"/>
      <w:u w:val="single"/>
    </w:rPr>
  </w:style>
  <w:style w:type="character" w:customStyle="1" w:styleId="af8">
    <w:name w:val="Заголовок своего сообщения"/>
    <w:basedOn w:val="af6"/>
    <w:rsid w:val="00BF4A92"/>
  </w:style>
  <w:style w:type="character" w:customStyle="1" w:styleId="af9">
    <w:name w:val="Заголовок чужого сообщения"/>
    <w:rsid w:val="00BF4A92"/>
    <w:rPr>
      <w:b/>
      <w:bCs/>
      <w:color w:val="FF0000"/>
    </w:rPr>
  </w:style>
  <w:style w:type="character" w:customStyle="1" w:styleId="afa">
    <w:name w:val="Найденные слова"/>
    <w:basedOn w:val="af6"/>
    <w:rsid w:val="00BF4A92"/>
  </w:style>
  <w:style w:type="character" w:customStyle="1" w:styleId="afb">
    <w:name w:val="Не вступил в силу"/>
    <w:rsid w:val="00BF4A92"/>
    <w:rPr>
      <w:b/>
      <w:bCs/>
      <w:color w:val="008080"/>
    </w:rPr>
  </w:style>
  <w:style w:type="character" w:customStyle="1" w:styleId="afc">
    <w:name w:val="Опечатки"/>
    <w:rsid w:val="00BF4A92"/>
    <w:rPr>
      <w:color w:val="FF0000"/>
    </w:rPr>
  </w:style>
  <w:style w:type="character" w:customStyle="1" w:styleId="afd">
    <w:name w:val="Продолжение ссылки"/>
    <w:basedOn w:val="a6"/>
    <w:rsid w:val="00BF4A92"/>
    <w:rPr>
      <w:rFonts w:cs="Times New Roman"/>
    </w:rPr>
  </w:style>
  <w:style w:type="character" w:customStyle="1" w:styleId="afe">
    <w:name w:val="Сравнение редакций"/>
    <w:basedOn w:val="af6"/>
    <w:rsid w:val="00BF4A92"/>
  </w:style>
  <w:style w:type="character" w:customStyle="1" w:styleId="aff">
    <w:name w:val="Сравнение редакций. Добавленный фрагмент"/>
    <w:uiPriority w:val="99"/>
    <w:rsid w:val="00BF4A92"/>
    <w:rPr>
      <w:color w:val="0000FF"/>
    </w:rPr>
  </w:style>
  <w:style w:type="character" w:customStyle="1" w:styleId="aff0">
    <w:name w:val="Сравнение редакций. Удаленный фрагмент"/>
    <w:rsid w:val="00BF4A92"/>
    <w:rPr>
      <w:strike/>
      <w:color w:val="808000"/>
    </w:rPr>
  </w:style>
  <w:style w:type="character" w:customStyle="1" w:styleId="aff1">
    <w:name w:val="Утратил силу"/>
    <w:rsid w:val="00BF4A92"/>
    <w:rPr>
      <w:b/>
      <w:bCs/>
      <w:strike/>
      <w:color w:val="808000"/>
    </w:rPr>
  </w:style>
  <w:style w:type="character" w:customStyle="1" w:styleId="aff2">
    <w:name w:val="Символ нумерации"/>
    <w:rsid w:val="00BF4A92"/>
    <w:rPr>
      <w:sz w:val="28"/>
      <w:szCs w:val="28"/>
    </w:rPr>
  </w:style>
  <w:style w:type="paragraph" w:customStyle="1" w:styleId="13">
    <w:name w:val="Название1"/>
    <w:basedOn w:val="a"/>
    <w:rsid w:val="00BF4A92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aff3">
    <w:name w:val="Основное меню (преемственное)"/>
    <w:basedOn w:val="a"/>
    <w:next w:val="a"/>
    <w:rsid w:val="00BF4A92"/>
    <w:pPr>
      <w:widowControl w:val="0"/>
      <w:suppressAutoHyphens/>
      <w:autoSpaceDE w:val="0"/>
      <w:jc w:val="both"/>
    </w:pPr>
    <w:rPr>
      <w:rFonts w:ascii="Verdana" w:hAnsi="Verdana" w:cs="Verdana"/>
      <w:lang w:eastAsia="ar-SA"/>
    </w:rPr>
  </w:style>
  <w:style w:type="paragraph" w:styleId="aff4">
    <w:name w:val="Subtitle"/>
    <w:basedOn w:val="aff5"/>
    <w:next w:val="a7"/>
    <w:link w:val="aff6"/>
    <w:qFormat/>
    <w:rsid w:val="00BF4A92"/>
    <w:pPr>
      <w:keepNext/>
      <w:widowControl w:val="0"/>
      <w:pBdr>
        <w:bottom w:val="none" w:sz="0" w:space="0" w:color="auto"/>
      </w:pBdr>
      <w:autoSpaceDE w:val="0"/>
      <w:spacing w:before="240" w:after="120"/>
      <w:contextualSpacing w:val="0"/>
      <w:jc w:val="center"/>
    </w:pPr>
    <w:rPr>
      <w:rFonts w:ascii="Arial" w:eastAsia="SimSun" w:hAnsi="Arial" w:cs="Arial"/>
      <w:b/>
      <w:bCs/>
      <w:i/>
      <w:iCs/>
      <w:color w:val="C0C0C0"/>
      <w:spacing w:val="0"/>
      <w:kern w:val="0"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4"/>
    <w:rsid w:val="00BF4A92"/>
    <w:rPr>
      <w:rFonts w:ascii="Arial" w:eastAsia="SimSun" w:hAnsi="Arial" w:cs="Arial"/>
      <w:b/>
      <w:bCs/>
      <w:i/>
      <w:iCs/>
      <w:color w:val="C0C0C0"/>
      <w:sz w:val="28"/>
      <w:szCs w:val="28"/>
      <w:lang w:eastAsia="ar-SA"/>
    </w:rPr>
  </w:style>
  <w:style w:type="paragraph" w:customStyle="1" w:styleId="aff7">
    <w:name w:val="Заголовок статьи"/>
    <w:basedOn w:val="a"/>
    <w:next w:val="a"/>
    <w:rsid w:val="00BF4A9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8">
    <w:name w:val="Интерактивный заголовок"/>
    <w:basedOn w:val="aff5"/>
    <w:next w:val="a"/>
    <w:rsid w:val="00BF4A92"/>
  </w:style>
  <w:style w:type="paragraph" w:customStyle="1" w:styleId="aff9">
    <w:name w:val="Интерфейс"/>
    <w:basedOn w:val="a"/>
    <w:next w:val="a"/>
    <w:rsid w:val="00BF4A92"/>
    <w:pPr>
      <w:widowControl w:val="0"/>
      <w:suppressAutoHyphens/>
      <w:autoSpaceDE w:val="0"/>
      <w:jc w:val="both"/>
    </w:pPr>
    <w:rPr>
      <w:rFonts w:ascii="Arial" w:hAnsi="Arial" w:cs="Arial"/>
      <w:color w:val="ECE9D8"/>
      <w:sz w:val="22"/>
      <w:szCs w:val="22"/>
      <w:lang w:eastAsia="ar-SA"/>
    </w:rPr>
  </w:style>
  <w:style w:type="paragraph" w:customStyle="1" w:styleId="affa">
    <w:name w:val="Комментарий"/>
    <w:basedOn w:val="a"/>
    <w:next w:val="a"/>
    <w:rsid w:val="00BF4A92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fb">
    <w:name w:val="Информация об изменениях документа"/>
    <w:basedOn w:val="affa"/>
    <w:next w:val="a"/>
    <w:rsid w:val="00BF4A92"/>
    <w:pPr>
      <w:ind w:left="0"/>
    </w:pPr>
  </w:style>
  <w:style w:type="paragraph" w:customStyle="1" w:styleId="affc">
    <w:name w:val="Текст (лев. подпись)"/>
    <w:basedOn w:val="a"/>
    <w:next w:val="a"/>
    <w:rsid w:val="00BF4A9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d">
    <w:name w:val="Колонтитул (левый)"/>
    <w:basedOn w:val="affc"/>
    <w:next w:val="a"/>
    <w:rsid w:val="00BF4A92"/>
    <w:pPr>
      <w:jc w:val="both"/>
    </w:pPr>
    <w:rPr>
      <w:sz w:val="16"/>
      <w:szCs w:val="16"/>
    </w:rPr>
  </w:style>
  <w:style w:type="paragraph" w:customStyle="1" w:styleId="affe">
    <w:name w:val="Текст (прав. подпись)"/>
    <w:basedOn w:val="a"/>
    <w:next w:val="a"/>
    <w:rsid w:val="00BF4A92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f">
    <w:name w:val="Колонтитул (правый)"/>
    <w:basedOn w:val="affe"/>
    <w:next w:val="a"/>
    <w:rsid w:val="00BF4A92"/>
    <w:pPr>
      <w:jc w:val="both"/>
    </w:pPr>
    <w:rPr>
      <w:sz w:val="16"/>
      <w:szCs w:val="16"/>
    </w:rPr>
  </w:style>
  <w:style w:type="paragraph" w:customStyle="1" w:styleId="afff0">
    <w:name w:val="Комментарий пользователя"/>
    <w:basedOn w:val="affa"/>
    <w:next w:val="a"/>
    <w:rsid w:val="00BF4A92"/>
    <w:pPr>
      <w:ind w:left="0"/>
      <w:jc w:val="left"/>
    </w:pPr>
    <w:rPr>
      <w:i w:val="0"/>
      <w:iCs w:val="0"/>
      <w:color w:val="000080"/>
    </w:rPr>
  </w:style>
  <w:style w:type="paragraph" w:customStyle="1" w:styleId="afff1">
    <w:name w:val="Моноширинный"/>
    <w:basedOn w:val="a"/>
    <w:next w:val="a"/>
    <w:rsid w:val="00BF4A9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BF4A92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ff3">
    <w:name w:val="Объект"/>
    <w:basedOn w:val="a"/>
    <w:next w:val="a"/>
    <w:rsid w:val="00BF4A92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afff4">
    <w:name w:val="Таблицы (моноширинный)"/>
    <w:basedOn w:val="a"/>
    <w:next w:val="a"/>
    <w:rsid w:val="00BF4A9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ff5">
    <w:name w:val="Оглавление"/>
    <w:basedOn w:val="afff4"/>
    <w:next w:val="a"/>
    <w:rsid w:val="00BF4A92"/>
    <w:pPr>
      <w:ind w:left="140"/>
    </w:pPr>
    <w:rPr>
      <w:rFonts w:ascii="Arial" w:hAnsi="Arial" w:cs="Arial"/>
    </w:rPr>
  </w:style>
  <w:style w:type="paragraph" w:customStyle="1" w:styleId="afff6">
    <w:name w:val="Переменная часть"/>
    <w:basedOn w:val="aff3"/>
    <w:next w:val="a"/>
    <w:rsid w:val="00BF4A92"/>
    <w:rPr>
      <w:rFonts w:ascii="Arial" w:hAnsi="Arial" w:cs="Arial"/>
      <w:sz w:val="20"/>
      <w:szCs w:val="20"/>
    </w:rPr>
  </w:style>
  <w:style w:type="paragraph" w:customStyle="1" w:styleId="afff7">
    <w:name w:val="Постоянная часть"/>
    <w:basedOn w:val="aff3"/>
    <w:next w:val="a"/>
    <w:rsid w:val="00BF4A92"/>
    <w:rPr>
      <w:rFonts w:ascii="Arial" w:hAnsi="Arial" w:cs="Arial"/>
      <w:sz w:val="22"/>
      <w:szCs w:val="22"/>
    </w:rPr>
  </w:style>
  <w:style w:type="paragraph" w:customStyle="1" w:styleId="afff8">
    <w:name w:val="Прижатый влево"/>
    <w:basedOn w:val="a"/>
    <w:next w:val="a"/>
    <w:uiPriority w:val="99"/>
    <w:rsid w:val="00BF4A9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9">
    <w:name w:val="Словарная статья"/>
    <w:basedOn w:val="a"/>
    <w:next w:val="a"/>
    <w:rsid w:val="00BF4A92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a">
    <w:name w:val="Текст (справка)"/>
    <w:basedOn w:val="a"/>
    <w:next w:val="a"/>
    <w:rsid w:val="00BF4A92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b">
    <w:name w:val="Текст в таблице"/>
    <w:basedOn w:val="afff2"/>
    <w:next w:val="a"/>
    <w:rsid w:val="00BF4A92"/>
    <w:pPr>
      <w:ind w:firstLine="500"/>
    </w:pPr>
  </w:style>
  <w:style w:type="paragraph" w:customStyle="1" w:styleId="afffc">
    <w:name w:val="Технический комментарий"/>
    <w:basedOn w:val="a"/>
    <w:next w:val="a"/>
    <w:rsid w:val="00BF4A9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d">
    <w:name w:val="Центрированный (таблица)"/>
    <w:basedOn w:val="afff2"/>
    <w:next w:val="a"/>
    <w:rsid w:val="00BF4A92"/>
    <w:pPr>
      <w:jc w:val="center"/>
    </w:pPr>
  </w:style>
  <w:style w:type="character" w:customStyle="1" w:styleId="backh3">
    <w:name w:val="backh3"/>
    <w:rsid w:val="00BF4A92"/>
  </w:style>
  <w:style w:type="character" w:styleId="afffe">
    <w:name w:val="Strong"/>
    <w:uiPriority w:val="22"/>
    <w:qFormat/>
    <w:rsid w:val="00BF4A92"/>
    <w:rPr>
      <w:b/>
      <w:bCs/>
    </w:rPr>
  </w:style>
  <w:style w:type="table" w:styleId="affff">
    <w:name w:val="Table Grid"/>
    <w:basedOn w:val="a1"/>
    <w:rsid w:val="00BF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99"/>
    <w:qFormat/>
    <w:rsid w:val="00BF4A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5">
    <w:name w:val="Title"/>
    <w:basedOn w:val="a"/>
    <w:next w:val="a"/>
    <w:link w:val="affff1"/>
    <w:uiPriority w:val="10"/>
    <w:qFormat/>
    <w:rsid w:val="00BF4A92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fff1">
    <w:name w:val="Название Знак"/>
    <w:basedOn w:val="a0"/>
    <w:link w:val="aff5"/>
    <w:uiPriority w:val="10"/>
    <w:rsid w:val="00BF4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s1">
    <w:name w:val="s_1"/>
    <w:basedOn w:val="a"/>
    <w:rsid w:val="00BF4A92"/>
    <w:pPr>
      <w:spacing w:before="100" w:beforeAutospacing="1" w:after="100" w:afterAutospacing="1"/>
    </w:pPr>
  </w:style>
  <w:style w:type="character" w:styleId="affff2">
    <w:name w:val="Emphasis"/>
    <w:basedOn w:val="a0"/>
    <w:uiPriority w:val="20"/>
    <w:qFormat/>
    <w:rsid w:val="00BF4A92"/>
    <w:rPr>
      <w:i/>
      <w:iCs/>
    </w:rPr>
  </w:style>
  <w:style w:type="paragraph" w:styleId="affff3">
    <w:name w:val="List Paragraph"/>
    <w:basedOn w:val="a"/>
    <w:uiPriority w:val="34"/>
    <w:qFormat/>
    <w:rsid w:val="00BF4A92"/>
    <w:pPr>
      <w:suppressAutoHyphens/>
      <w:ind w:left="720"/>
      <w:contextualSpacing/>
    </w:pPr>
    <w:rPr>
      <w:lang w:eastAsia="zh-CN"/>
    </w:rPr>
  </w:style>
  <w:style w:type="paragraph" w:customStyle="1" w:styleId="s16">
    <w:name w:val="s_16"/>
    <w:basedOn w:val="a"/>
    <w:rsid w:val="00BF4A9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F4A92"/>
    <w:pPr>
      <w:spacing w:before="100" w:beforeAutospacing="1" w:after="100" w:afterAutospacing="1"/>
    </w:pPr>
  </w:style>
  <w:style w:type="character" w:customStyle="1" w:styleId="s10">
    <w:name w:val="s_10"/>
    <w:basedOn w:val="a0"/>
    <w:rsid w:val="00BF4A92"/>
  </w:style>
  <w:style w:type="paragraph" w:customStyle="1" w:styleId="s3">
    <w:name w:val="s_3"/>
    <w:basedOn w:val="a"/>
    <w:rsid w:val="00BF4A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58.482" TargetMode="External"/><Relationship Id="rId18" Type="http://schemas.openxmlformats.org/officeDocument/2006/relationships/image" Target="media/image8.emf"/><Relationship Id="rId26" Type="http://schemas.openxmlformats.org/officeDocument/2006/relationships/hyperlink" Target="https://mobileonline.garant.ru/" TargetMode="External"/><Relationship Id="rId39" Type="http://schemas.openxmlformats.org/officeDocument/2006/relationships/image" Target="media/image19.emf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image" Target="media/image22.emf"/><Relationship Id="rId47" Type="http://schemas.openxmlformats.org/officeDocument/2006/relationships/hyperlink" Target="https://mobileonline.garant.ru/" TargetMode="External"/><Relationship Id="rId50" Type="http://schemas.openxmlformats.org/officeDocument/2006/relationships/image" Target="media/image25.emf"/><Relationship Id="rId55" Type="http://schemas.openxmlformats.org/officeDocument/2006/relationships/header" Target="header3.xml"/><Relationship Id="rId7" Type="http://schemas.openxmlformats.org/officeDocument/2006/relationships/hyperlink" Target="garantF1://12012509.1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image" Target="media/image7.emf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garantF1://12038258.49" TargetMode="External"/><Relationship Id="rId38" Type="http://schemas.openxmlformats.org/officeDocument/2006/relationships/image" Target="media/image18.emf"/><Relationship Id="rId46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garantF1://12012509.1" TargetMode="External"/><Relationship Id="rId29" Type="http://schemas.openxmlformats.org/officeDocument/2006/relationships/image" Target="media/image14.emf"/><Relationship Id="rId41" Type="http://schemas.openxmlformats.org/officeDocument/2006/relationships/image" Target="media/image21.emf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file:///X:\C&#1090;&#1072;&#1094;&#1077;&#1085;&#1082;&#1086;\__&#1056;&#1072;&#1073;&#1086;&#1090;&#1072;__\2018\&#1052;&#1045;&#1058;&#1054;&#1044;&#1048;&#1050;&#1040;%20&#1087;&#1088;&#1086;&#1074;&#1077;&#1088;&#1082;&#1080;%20&#1080;&#1085;&#1074;&#1077;&#1089;&#1090;%20&#1087;&#1088;&#1086;&#1077;&#1082;&#1090;&#1086;&#1074;%20&#1085;&#1072;%20&#1087;&#1088;&#1077;&#1076;&#1084;&#1077;&#1090;%20&#1101;&#1092;&#1092;&#1077;&#1082;&#1090;&#1080;&#1074;&#1085;&#1086;&#1089;&#1090;&#1080;%20&#1080;&#1089;&#1087;&#1086;&#1083;&#1100;&#1079;%20&#1073;&#1102;&#1076;&#1078;%20&#1089;&#1088;&#1077;&#1076;&#1089;&#1090;&#1074;\&#1050;&#1072;&#1083;&#1080;&#1085;&#1080;&#1085;&#1089;&#1082;&#1080;&#1081;%20&#1088;-&#1085;%20&#1055;&#1086;&#1089;&#1090;&#1072;&#1085;&#1086;&#1074;&#1083;&#1077;&#1085;&#1080;&#1077;%20953%20&#1086;&#1090;%2028.12.2017\&#1055;&#1088;&#1080;&#1083;%201%20&#1055;&#1088;&#1072;&#1074;&#1080;&#1083;&#1072;.doc" TargetMode="External"/><Relationship Id="rId11" Type="http://schemas.openxmlformats.org/officeDocument/2006/relationships/image" Target="media/image5.emf"/><Relationship Id="rId24" Type="http://schemas.openxmlformats.org/officeDocument/2006/relationships/hyperlink" Target="https://mobileonline.garant.ru/" TargetMode="External"/><Relationship Id="rId32" Type="http://schemas.openxmlformats.org/officeDocument/2006/relationships/image" Target="media/image15.emf"/><Relationship Id="rId37" Type="http://schemas.openxmlformats.org/officeDocument/2006/relationships/image" Target="media/image17.emf"/><Relationship Id="rId40" Type="http://schemas.openxmlformats.org/officeDocument/2006/relationships/image" Target="media/image20.emf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bileonline.garant.ru/" TargetMode="External"/><Relationship Id="rId23" Type="http://schemas.openxmlformats.org/officeDocument/2006/relationships/image" Target="media/image11.emf"/><Relationship Id="rId28" Type="http://schemas.openxmlformats.org/officeDocument/2006/relationships/image" Target="media/image13.emf"/><Relationship Id="rId36" Type="http://schemas.openxmlformats.org/officeDocument/2006/relationships/image" Target="media/image16.emf"/><Relationship Id="rId49" Type="http://schemas.openxmlformats.org/officeDocument/2006/relationships/image" Target="media/image24.emf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garantF1://71445406.0" TargetMode="External"/><Relationship Id="rId22" Type="http://schemas.openxmlformats.org/officeDocument/2006/relationships/image" Target="media/image10.emf"/><Relationship Id="rId27" Type="http://schemas.openxmlformats.org/officeDocument/2006/relationships/image" Target="media/image12.emf"/><Relationship Id="rId30" Type="http://schemas.openxmlformats.org/officeDocument/2006/relationships/header" Target="header1.xm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image" Target="media/image23.emf"/><Relationship Id="rId56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26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16884</Words>
  <Characters>96245</Characters>
  <Application>Microsoft Office Word</Application>
  <DocSecurity>0</DocSecurity>
  <Lines>802</Lines>
  <Paragraphs>225</Paragraphs>
  <ScaleCrop>false</ScaleCrop>
  <Company/>
  <LinksUpToDate>false</LinksUpToDate>
  <CharactersWithSpaces>112904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Шматкова</dc:creator>
  <cp:keywords/>
  <dc:description/>
  <cp:lastModifiedBy>Шматкова</cp:lastModifiedBy>
  <cp:revision>2</cp:revision>
  <dcterms:created xsi:type="dcterms:W3CDTF">2020-07-06T07:46:00Z</dcterms:created>
  <dcterms:modified xsi:type="dcterms:W3CDTF">2020-07-06T07:51:00Z</dcterms:modified>
</cp:coreProperties>
</file>