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EF1" w:rsidRDefault="00D55EF1" w:rsidP="003B2607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D55EF1" w:rsidRDefault="00D55EF1" w:rsidP="003B2607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муниципального образования Мостовский район</w:t>
      </w:r>
    </w:p>
    <w:p w:rsidR="00D55EF1" w:rsidRDefault="00D55EF1" w:rsidP="003B2607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от___________№________</w:t>
      </w:r>
    </w:p>
    <w:p w:rsidR="00D55EF1" w:rsidRDefault="00D55EF1" w:rsidP="003B2607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</w:p>
    <w:p w:rsidR="00061BCE" w:rsidRDefault="00D55EF1" w:rsidP="003B2607">
      <w:pPr>
        <w:spacing w:after="0" w:line="228" w:lineRule="auto"/>
        <w:ind w:left="96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61BCE" w:rsidRPr="00BD18D9">
        <w:rPr>
          <w:rFonts w:ascii="Times New Roman" w:hAnsi="Times New Roman"/>
          <w:sz w:val="28"/>
          <w:szCs w:val="28"/>
        </w:rPr>
        <w:t>ПРИЛОЖЕНИЕ № </w:t>
      </w:r>
      <w:r w:rsidR="00BD18D9" w:rsidRPr="00BD18D9">
        <w:rPr>
          <w:rFonts w:ascii="Times New Roman" w:hAnsi="Times New Roman"/>
          <w:sz w:val="28"/>
          <w:szCs w:val="28"/>
        </w:rPr>
        <w:t>1</w:t>
      </w:r>
    </w:p>
    <w:p w:rsidR="00061BCE" w:rsidRPr="00BD18D9" w:rsidRDefault="00061BCE" w:rsidP="003B26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07613B">
        <w:rPr>
          <w:rFonts w:ascii="Times New Roman" w:hAnsi="Times New Roman" w:cs="Times New Roman"/>
          <w:sz w:val="28"/>
          <w:szCs w:val="28"/>
        </w:rPr>
        <w:t xml:space="preserve">к </w:t>
      </w:r>
      <w:r w:rsidR="00880068">
        <w:rPr>
          <w:rFonts w:ascii="Times New Roman" w:hAnsi="Times New Roman" w:cs="Times New Roman"/>
          <w:sz w:val="28"/>
          <w:szCs w:val="28"/>
        </w:rPr>
        <w:t>муниципальной п</w:t>
      </w:r>
      <w:r w:rsidR="005E25EF">
        <w:rPr>
          <w:rFonts w:ascii="Times New Roman" w:hAnsi="Times New Roman" w:cs="Times New Roman"/>
          <w:sz w:val="28"/>
          <w:szCs w:val="28"/>
        </w:rPr>
        <w:t>рограмме</w:t>
      </w:r>
      <w:r w:rsidR="00BD18D9" w:rsidRPr="0007613B">
        <w:rPr>
          <w:rFonts w:ascii="Times New Roman" w:hAnsi="Times New Roman" w:cs="Times New Roman"/>
          <w:sz w:val="28"/>
          <w:szCs w:val="28"/>
        </w:rPr>
        <w:t xml:space="preserve"> </w:t>
      </w:r>
      <w:r w:rsidR="0007613B" w:rsidRPr="0007613B">
        <w:rPr>
          <w:rFonts w:ascii="Times New Roman" w:hAnsi="Times New Roman" w:cs="Times New Roman"/>
          <w:sz w:val="28"/>
          <w:szCs w:val="28"/>
        </w:rPr>
        <w:t>«</w:t>
      </w:r>
      <w:r w:rsidR="0043311E">
        <w:rPr>
          <w:rFonts w:ascii="Times New Roman" w:hAnsi="Times New Roman" w:cs="Times New Roman"/>
          <w:sz w:val="28"/>
          <w:szCs w:val="28"/>
        </w:rPr>
        <w:t>Информационное общество Кубани Мостовско</w:t>
      </w:r>
      <w:r w:rsidR="00F161E8">
        <w:rPr>
          <w:rFonts w:ascii="Times New Roman" w:hAnsi="Times New Roman" w:cs="Times New Roman"/>
          <w:sz w:val="28"/>
          <w:szCs w:val="28"/>
        </w:rPr>
        <w:t>го</w:t>
      </w:r>
      <w:r w:rsidR="0043311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161E8">
        <w:rPr>
          <w:rFonts w:ascii="Times New Roman" w:hAnsi="Times New Roman" w:cs="Times New Roman"/>
          <w:sz w:val="28"/>
          <w:szCs w:val="28"/>
        </w:rPr>
        <w:t>а</w:t>
      </w:r>
      <w:r w:rsidR="0007613B" w:rsidRPr="0007613B">
        <w:rPr>
          <w:rFonts w:ascii="Times New Roman" w:hAnsi="Times New Roman" w:cs="Times New Roman"/>
          <w:sz w:val="28"/>
          <w:szCs w:val="28"/>
        </w:rPr>
        <w:t>»</w:t>
      </w:r>
      <w:r w:rsidR="004331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BCE" w:rsidRDefault="00061BCE" w:rsidP="00061BCE">
      <w:pPr>
        <w:spacing w:after="0" w:line="228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D55EF1" w:rsidRPr="00BD18D9" w:rsidRDefault="00D55EF1" w:rsidP="00061BCE">
      <w:pPr>
        <w:spacing w:after="0" w:line="228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1721AC" w:rsidRPr="00B66835" w:rsidRDefault="00061BCE" w:rsidP="002501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835">
        <w:rPr>
          <w:rFonts w:ascii="Times New Roman" w:hAnsi="Times New Roman" w:cs="Times New Roman"/>
          <w:b/>
          <w:sz w:val="28"/>
          <w:szCs w:val="28"/>
        </w:rPr>
        <w:t>ЦЕ</w:t>
      </w:r>
      <w:r w:rsidR="00BD18D9" w:rsidRPr="00B66835">
        <w:rPr>
          <w:rFonts w:ascii="Times New Roman" w:hAnsi="Times New Roman" w:cs="Times New Roman"/>
          <w:b/>
          <w:sz w:val="28"/>
          <w:szCs w:val="28"/>
        </w:rPr>
        <w:t>ЛИ, ЗАДАЧИ И ЦЕЛЕВЫЕ ПОКАЗАТЕЛИ</w:t>
      </w:r>
    </w:p>
    <w:p w:rsidR="0043311E" w:rsidRPr="00B66835" w:rsidRDefault="007A548B" w:rsidP="001721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8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21AC" w:rsidRPr="00B66835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947FF0" w:rsidRPr="00B66835">
        <w:rPr>
          <w:rFonts w:ascii="Times New Roman" w:hAnsi="Times New Roman" w:cs="Times New Roman"/>
          <w:b/>
          <w:sz w:val="28"/>
          <w:szCs w:val="28"/>
        </w:rPr>
        <w:t>«Информационное общество Кубани Мостовского района»</w:t>
      </w:r>
      <w:r w:rsidR="00947FF0" w:rsidRPr="00B66835">
        <w:rPr>
          <w:b/>
          <w:sz w:val="28"/>
          <w:szCs w:val="28"/>
        </w:rPr>
        <w:t xml:space="preserve"> </w:t>
      </w:r>
    </w:p>
    <w:p w:rsidR="00061BCE" w:rsidRPr="0067164B" w:rsidRDefault="00061BCE" w:rsidP="00061BCE">
      <w:pPr>
        <w:spacing w:after="0"/>
        <w:rPr>
          <w:rFonts w:ascii="Times New Roman" w:hAnsi="Times New Roman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5812"/>
        <w:gridCol w:w="1417"/>
        <w:gridCol w:w="1559"/>
        <w:gridCol w:w="1276"/>
        <w:gridCol w:w="1559"/>
        <w:gridCol w:w="283"/>
        <w:gridCol w:w="1701"/>
      </w:tblGrid>
      <w:tr w:rsidR="00D14661" w:rsidRPr="00880068" w:rsidTr="00CE1956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целевого </w:t>
            </w:r>
          </w:p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r w:rsidRPr="008800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D14661" w:rsidRPr="00880068" w:rsidTr="00CE1956">
        <w:trPr>
          <w:trHeight w:val="386"/>
          <w:tblHeader/>
        </w:trPr>
        <w:tc>
          <w:tcPr>
            <w:tcW w:w="851" w:type="dxa"/>
            <w:vMerge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gridSpan w:val="2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064" w:type="dxa"/>
            <w:gridSpan w:val="4"/>
          </w:tcPr>
          <w:p w:rsidR="00D14661" w:rsidRPr="00880068" w:rsidRDefault="00D14661" w:rsidP="008079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467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«Информационное общество Кубани Мостовского района»</w:t>
            </w:r>
            <w:r w:rsidRPr="008800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gridSpan w:val="2"/>
          </w:tcPr>
          <w:p w:rsidR="00D14661" w:rsidRPr="00880068" w:rsidRDefault="00D14661" w:rsidP="00D0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467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4661" w:rsidRPr="00880068" w:rsidRDefault="00D14661" w:rsidP="00D02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467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6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661" w:rsidRPr="00880068" w:rsidRDefault="00D14661" w:rsidP="00D02CAB">
            <w:pPr>
              <w:pStyle w:val="ab"/>
              <w:ind w:left="34"/>
              <w:jc w:val="both"/>
              <w:rPr>
                <w:rFonts w:ascii="Times New Roman" w:hAnsi="Times New Roman" w:cs="Times New Roman"/>
              </w:rPr>
            </w:pPr>
            <w:r w:rsidRPr="00880068">
              <w:rPr>
                <w:rFonts w:ascii="Times New Roman" w:hAnsi="Times New Roman" w:cs="Times New Roman"/>
              </w:rPr>
              <w:t xml:space="preserve">Основное </w:t>
            </w:r>
            <w:r w:rsidRPr="00326440">
              <w:rPr>
                <w:rFonts w:ascii="Times New Roman" w:hAnsi="Times New Roman" w:cs="Times New Roman"/>
              </w:rPr>
              <w:t>мероприятие № 1 «</w:t>
            </w:r>
            <w:r w:rsidR="00326440" w:rsidRPr="00326440">
              <w:rPr>
                <w:rFonts w:ascii="Times New Roman" w:hAnsi="Times New Roman" w:cs="Times New Roman"/>
              </w:rPr>
              <w:t xml:space="preserve">Установка специальных информационных и информационно-технологических систем обеспечения деятельности органов местного самоуправления, в том числе формирование системы межведомственного электронного документооборота в рамках предоставления государственных и муниципальных услуг (в том числе обслуживание и администрирование ПО </w:t>
            </w:r>
            <w:r w:rsidR="00326440" w:rsidRPr="00326440">
              <w:rPr>
                <w:rFonts w:ascii="Times New Roman" w:hAnsi="Times New Roman" w:cs="Times New Roman"/>
                <w:lang w:val="en-US"/>
              </w:rPr>
              <w:t>VipNetClient</w:t>
            </w:r>
            <w:r w:rsidR="00326440" w:rsidRPr="00326440">
              <w:rPr>
                <w:rFonts w:ascii="Times New Roman" w:hAnsi="Times New Roman" w:cs="Times New Roman"/>
              </w:rPr>
              <w:t xml:space="preserve"> 3.</w:t>
            </w:r>
            <w:r w:rsidR="00326440" w:rsidRPr="00326440">
              <w:rPr>
                <w:rFonts w:ascii="Times New Roman" w:hAnsi="Times New Roman" w:cs="Times New Roman"/>
                <w:lang w:val="en-US"/>
              </w:rPr>
              <w:t>x</w:t>
            </w:r>
            <w:r w:rsidR="00326440" w:rsidRPr="00326440">
              <w:rPr>
                <w:rFonts w:ascii="Times New Roman" w:hAnsi="Times New Roman" w:cs="Times New Roman"/>
              </w:rPr>
              <w:t xml:space="preserve"> (КС3), Р30 (расширенный), регистрация органа местного самоуправления, участвующего в межведомственном взаимодействии (СМЭВ) при оказании государственных  и муниципальных услуг, внесение в реестр удостоверяющего центра, изготовление квалифицированного сертификата ключа проверки электронной подписи органа власти, должностного лица органа власти и др.)</w:t>
            </w:r>
            <w:r w:rsidRPr="00326440">
              <w:rPr>
                <w:rFonts w:ascii="Times New Roman" w:hAnsi="Times New Roman" w:cs="Times New Roman"/>
              </w:rPr>
              <w:t>»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Количество подготовленных рабочих мест в администрации муниципального образования Мостовский район для работы системы межведомственного  электронного взаимодействия;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E87F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услуг, для которых установлены федеральные, региональные и муниципальные сервисы для работы системы межведомственного  электронного взаимодействия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D02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880068" w:rsidRDefault="00D14661" w:rsidP="00E87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003F0F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F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003F0F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F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661" w:rsidRPr="00003F0F" w:rsidRDefault="00D14661" w:rsidP="00D14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F0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14661" w:rsidRPr="00880068" w:rsidTr="00CE1956">
        <w:trPr>
          <w:trHeight w:val="259"/>
          <w:tblHeader/>
        </w:trPr>
        <w:tc>
          <w:tcPr>
            <w:tcW w:w="851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607" w:type="dxa"/>
            <w:gridSpan w:val="7"/>
            <w:tcBorders>
              <w:top w:val="single" w:sz="4" w:space="0" w:color="auto"/>
            </w:tcBorders>
          </w:tcPr>
          <w:p w:rsidR="00D14661" w:rsidRPr="00880068" w:rsidRDefault="00D14661" w:rsidP="00D02CAB">
            <w:pPr>
              <w:pStyle w:val="ab"/>
              <w:jc w:val="both"/>
              <w:rPr>
                <w:rFonts w:ascii="Times New Roman" w:hAnsi="Times New Roman" w:cs="Times New Roman"/>
              </w:rPr>
            </w:pPr>
            <w:r w:rsidRPr="00880068">
              <w:rPr>
                <w:rFonts w:ascii="Times New Roman" w:hAnsi="Times New Roman" w:cs="Times New Roman"/>
              </w:rPr>
              <w:t>Основное мероприятие № 2  «Обеспечение перевода муниципальных услуг в электронный вид»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Количество сведений о муниципальных услугах, размещенных на Портале государственных и муниципальных услуг Краснодарского края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 муниципальных услуг</w:t>
            </w:r>
          </w:p>
        </w:tc>
        <w:tc>
          <w:tcPr>
            <w:tcW w:w="1559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 муниципальных услуг</w:t>
            </w:r>
          </w:p>
        </w:tc>
        <w:tc>
          <w:tcPr>
            <w:tcW w:w="1984" w:type="dxa"/>
            <w:gridSpan w:val="2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 муниципальных услуг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3607" w:type="dxa"/>
            <w:gridSpan w:val="7"/>
          </w:tcPr>
          <w:p w:rsidR="00D14661" w:rsidRPr="00880068" w:rsidRDefault="00D14661" w:rsidP="00D146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№ 3 «Обеспечение функционирования муниципального бюджетного учреждения «Мостовской многофункциональный центр предоставления государственных и муниципальных услуг»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D14661" w:rsidP="00D146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Количество окон, в которых организовано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>предоставление государственных и муниципальных услуг но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>принципу «одного окна» (в том числе УРМ)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F0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center"/>
          </w:tcPr>
          <w:p w:rsidR="00D14661" w:rsidRPr="00880068" w:rsidRDefault="00003F0F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gridSpan w:val="2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D14661" w:rsidP="00D14661">
            <w:pPr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Количество государственных услуг федеральных органов исполнительной власти, органов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>исполнительной власти Краснодарского края, предоставление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которых организовано на базе МФЦ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  <w:tc>
          <w:tcPr>
            <w:tcW w:w="1984" w:type="dxa"/>
            <w:gridSpan w:val="2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D14661" w:rsidP="00D14661">
            <w:pPr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Количество муниципальных услуг, предоставление</w:t>
            </w:r>
            <w:r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Pr="00880068">
              <w:rPr>
                <w:rStyle w:val="1"/>
                <w:rFonts w:eastAsiaTheme="minorEastAsia"/>
                <w:sz w:val="24"/>
                <w:szCs w:val="24"/>
              </w:rPr>
              <w:t>которых организовано на базе МФЦ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  <w:tc>
          <w:tcPr>
            <w:tcW w:w="1984" w:type="dxa"/>
            <w:gridSpan w:val="2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В соответствии с перечнем</w:t>
            </w:r>
          </w:p>
        </w:tc>
      </w:tr>
      <w:tr w:rsidR="00D14661" w:rsidRPr="00880068" w:rsidTr="00CE1956">
        <w:trPr>
          <w:trHeight w:val="263"/>
          <w:tblHeader/>
        </w:trPr>
        <w:tc>
          <w:tcPr>
            <w:tcW w:w="851" w:type="dxa"/>
          </w:tcPr>
          <w:p w:rsidR="00D14661" w:rsidRPr="00880068" w:rsidRDefault="00D14661" w:rsidP="00D02CA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D14661" w:rsidRPr="00880068" w:rsidRDefault="00EB629E" w:rsidP="00D14661">
            <w:pPr>
              <w:tabs>
                <w:tab w:val="left" w:pos="34"/>
                <w:tab w:val="left" w:pos="60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80068">
              <w:rPr>
                <w:rStyle w:val="1"/>
                <w:rFonts w:eastAsiaTheme="minorEastAsia"/>
                <w:sz w:val="24"/>
                <w:szCs w:val="24"/>
              </w:rPr>
              <w:t>В</w:t>
            </w:r>
            <w:r w:rsidR="00D14661" w:rsidRPr="00880068">
              <w:rPr>
                <w:rStyle w:val="1"/>
                <w:rFonts w:eastAsiaTheme="minorEastAsia"/>
                <w:sz w:val="24"/>
                <w:szCs w:val="24"/>
              </w:rPr>
              <w:t>ремя ожидания в очереди для получения</w:t>
            </w:r>
            <w:r w:rsidR="00D14661" w:rsidRPr="00880068">
              <w:rPr>
                <w:rStyle w:val="2"/>
                <w:rFonts w:eastAsiaTheme="minorEastAsia"/>
                <w:sz w:val="24"/>
                <w:szCs w:val="24"/>
              </w:rPr>
              <w:t xml:space="preserve"> </w:t>
            </w:r>
            <w:r w:rsidR="00D14661" w:rsidRPr="00880068">
              <w:rPr>
                <w:rStyle w:val="1"/>
                <w:rFonts w:eastAsiaTheme="minorEastAsia"/>
                <w:sz w:val="24"/>
                <w:szCs w:val="24"/>
              </w:rPr>
              <w:t>услуги в МФЦ</w:t>
            </w:r>
          </w:p>
        </w:tc>
        <w:tc>
          <w:tcPr>
            <w:tcW w:w="1417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минуты</w:t>
            </w:r>
          </w:p>
        </w:tc>
        <w:tc>
          <w:tcPr>
            <w:tcW w:w="1559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15 </w:t>
            </w:r>
          </w:p>
        </w:tc>
        <w:tc>
          <w:tcPr>
            <w:tcW w:w="1559" w:type="dxa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15 </w:t>
            </w:r>
          </w:p>
        </w:tc>
        <w:tc>
          <w:tcPr>
            <w:tcW w:w="1984" w:type="dxa"/>
            <w:gridSpan w:val="2"/>
          </w:tcPr>
          <w:p w:rsidR="00D14661" w:rsidRPr="00880068" w:rsidRDefault="00D14661" w:rsidP="00D146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06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15 </w:t>
            </w:r>
          </w:p>
        </w:tc>
      </w:tr>
    </w:tbl>
    <w:p w:rsidR="00CE1956" w:rsidRPr="00CE1956" w:rsidRDefault="00D55EF1" w:rsidP="00326440">
      <w:pPr>
        <w:spacing w:after="0"/>
        <w:ind w:right="-1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</w:t>
      </w:r>
      <w:r w:rsidR="00064577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».</w:t>
      </w:r>
    </w:p>
    <w:p w:rsidR="00CE1956" w:rsidRPr="00CE1956" w:rsidRDefault="00CE1956" w:rsidP="00064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1956">
        <w:rPr>
          <w:rFonts w:ascii="Times New Roman" w:hAnsi="Times New Roman"/>
          <w:sz w:val="28"/>
          <w:szCs w:val="28"/>
        </w:rPr>
        <w:t>Начальник управления экономики, инвестиций,</w:t>
      </w:r>
    </w:p>
    <w:p w:rsidR="001721AC" w:rsidRDefault="00CE1956" w:rsidP="00064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1956">
        <w:rPr>
          <w:rFonts w:ascii="Times New Roman" w:hAnsi="Times New Roman"/>
          <w:sz w:val="28"/>
          <w:szCs w:val="28"/>
        </w:rPr>
        <w:t>туризма, торговли и сферы услуг</w:t>
      </w:r>
    </w:p>
    <w:p w:rsidR="001721AC" w:rsidRDefault="001721AC" w:rsidP="00064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CE1956" w:rsidRPr="00CE1956" w:rsidRDefault="001721AC" w:rsidP="000645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Мостовский район </w:t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="00CE1956" w:rsidRPr="00CE1956">
        <w:rPr>
          <w:rFonts w:ascii="Times New Roman" w:hAnsi="Times New Roman"/>
          <w:sz w:val="28"/>
          <w:szCs w:val="28"/>
        </w:rPr>
        <w:tab/>
      </w:r>
      <w:r w:rsidR="00CE1956">
        <w:rPr>
          <w:rFonts w:ascii="Times New Roman" w:hAnsi="Times New Roman"/>
          <w:sz w:val="28"/>
          <w:szCs w:val="28"/>
        </w:rPr>
        <w:tab/>
      </w:r>
      <w:r w:rsidR="00CE1956" w:rsidRPr="00CE1956">
        <w:rPr>
          <w:rFonts w:ascii="Times New Roman" w:hAnsi="Times New Roman"/>
          <w:sz w:val="28"/>
          <w:szCs w:val="28"/>
        </w:rPr>
        <w:tab/>
        <w:t>О.В.Денисова</w:t>
      </w:r>
    </w:p>
    <w:p w:rsidR="00D02CAB" w:rsidRDefault="00D02CAB" w:rsidP="00D02CAB">
      <w:pPr>
        <w:pStyle w:val="ac"/>
        <w:tabs>
          <w:tab w:val="left" w:pos="34"/>
          <w:tab w:val="left" w:pos="6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17"/>
        <w:jc w:val="both"/>
        <w:rPr>
          <w:sz w:val="28"/>
          <w:szCs w:val="28"/>
        </w:rPr>
      </w:pPr>
    </w:p>
    <w:p w:rsidR="00061BCE" w:rsidRPr="0067164B" w:rsidRDefault="00061BCE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53CE0" w:rsidRDefault="00D53CE0"/>
    <w:sectPr w:rsidR="00D53CE0" w:rsidSect="00CE19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802" w:rsidRDefault="00147802" w:rsidP="00406386">
      <w:pPr>
        <w:spacing w:after="0" w:line="240" w:lineRule="auto"/>
      </w:pPr>
      <w:r>
        <w:separator/>
      </w:r>
    </w:p>
  </w:endnote>
  <w:endnote w:type="continuationSeparator" w:id="1">
    <w:p w:rsidR="00147802" w:rsidRDefault="00147802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4BF" w:rsidRDefault="003B14B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4BF" w:rsidRDefault="003B14B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4BF" w:rsidRDefault="003B14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802" w:rsidRDefault="00147802" w:rsidP="00406386">
      <w:pPr>
        <w:spacing w:after="0" w:line="240" w:lineRule="auto"/>
      </w:pPr>
      <w:r>
        <w:separator/>
      </w:r>
    </w:p>
  </w:footnote>
  <w:footnote w:type="continuationSeparator" w:id="1">
    <w:p w:rsidR="00147802" w:rsidRDefault="00147802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4BF" w:rsidRDefault="003B14B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406386" w:rsidP="003B14BF">
    <w:pPr>
      <w:pStyle w:val="a3"/>
    </w:pPr>
  </w:p>
  <w:p w:rsidR="00406386" w:rsidRDefault="003B14BF">
    <w:pPr>
      <w:pStyle w:val="a3"/>
    </w:pPr>
    <w:r>
      <w:rPr>
        <w:noProof/>
        <w:lang w:eastAsia="zh-TW"/>
      </w:rPr>
      <w:pict>
        <v:rect id="_x0000_s6145" style="position:absolute;margin-left:-5.2pt;margin-top:217.7pt;width:45.35pt;height:25.95pt;z-index:251660288;mso-width-percent:800;mso-position-horizontal-relative:right-margin-area;mso-position-vertical-relative:margin;mso-width-percent:800;mso-width-relative:right-margin-area" o:allowincell="f" stroked="f">
          <v:textbox style="layout-flow:vertical">
            <w:txbxContent>
              <w:p w:rsidR="003B14BF" w:rsidRPr="003B14BF" w:rsidRDefault="003B14BF" w:rsidP="003B14B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sz w:val="28"/>
                    <w:szCs w:val="28"/>
                  </w:rPr>
                  <w:t>2</w:t>
                </w:r>
              </w:p>
            </w:txbxContent>
          </v:textbox>
          <w10:wrap anchorx="page" anchory="margin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4BF" w:rsidRDefault="003B14B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43830"/>
    <w:multiLevelType w:val="hybridMultilevel"/>
    <w:tmpl w:val="6E74E5AC"/>
    <w:lvl w:ilvl="0" w:tplc="2048B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4206A"/>
    <w:multiLevelType w:val="hybridMultilevel"/>
    <w:tmpl w:val="71BA68BC"/>
    <w:lvl w:ilvl="0" w:tplc="2048B470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BCE"/>
    <w:rsid w:val="00001156"/>
    <w:rsid w:val="00003F0F"/>
    <w:rsid w:val="00061BCE"/>
    <w:rsid w:val="00064577"/>
    <w:rsid w:val="0007613B"/>
    <w:rsid w:val="0009184E"/>
    <w:rsid w:val="00102F68"/>
    <w:rsid w:val="00147802"/>
    <w:rsid w:val="001721AC"/>
    <w:rsid w:val="001C473F"/>
    <w:rsid w:val="002124EF"/>
    <w:rsid w:val="00250142"/>
    <w:rsid w:val="002609D8"/>
    <w:rsid w:val="00291BDE"/>
    <w:rsid w:val="002A3AA5"/>
    <w:rsid w:val="002C53C7"/>
    <w:rsid w:val="0030233C"/>
    <w:rsid w:val="00326440"/>
    <w:rsid w:val="00391E79"/>
    <w:rsid w:val="003B14BF"/>
    <w:rsid w:val="003B2607"/>
    <w:rsid w:val="003B7C19"/>
    <w:rsid w:val="0040235B"/>
    <w:rsid w:val="00406386"/>
    <w:rsid w:val="0043311E"/>
    <w:rsid w:val="004A4B69"/>
    <w:rsid w:val="004A5F83"/>
    <w:rsid w:val="00500B86"/>
    <w:rsid w:val="005109DD"/>
    <w:rsid w:val="00531B67"/>
    <w:rsid w:val="005E25EF"/>
    <w:rsid w:val="006A1C82"/>
    <w:rsid w:val="006D3CF8"/>
    <w:rsid w:val="006E7BBC"/>
    <w:rsid w:val="00762BD1"/>
    <w:rsid w:val="00786F7D"/>
    <w:rsid w:val="007A36C3"/>
    <w:rsid w:val="007A548B"/>
    <w:rsid w:val="007C5510"/>
    <w:rsid w:val="007D7802"/>
    <w:rsid w:val="007E632B"/>
    <w:rsid w:val="007F445B"/>
    <w:rsid w:val="007F519C"/>
    <w:rsid w:val="008001FE"/>
    <w:rsid w:val="00802699"/>
    <w:rsid w:val="008079A3"/>
    <w:rsid w:val="00812EB2"/>
    <w:rsid w:val="00880068"/>
    <w:rsid w:val="008F14BF"/>
    <w:rsid w:val="00947FF0"/>
    <w:rsid w:val="009531D3"/>
    <w:rsid w:val="009811E7"/>
    <w:rsid w:val="009A626E"/>
    <w:rsid w:val="009E42E3"/>
    <w:rsid w:val="00A0713A"/>
    <w:rsid w:val="00A16857"/>
    <w:rsid w:val="00A203CE"/>
    <w:rsid w:val="00A2776B"/>
    <w:rsid w:val="00A42D61"/>
    <w:rsid w:val="00A54731"/>
    <w:rsid w:val="00AC0D3F"/>
    <w:rsid w:val="00AC5DF8"/>
    <w:rsid w:val="00B05D51"/>
    <w:rsid w:val="00B66835"/>
    <w:rsid w:val="00B84869"/>
    <w:rsid w:val="00BC0B41"/>
    <w:rsid w:val="00BD18D9"/>
    <w:rsid w:val="00C042D4"/>
    <w:rsid w:val="00C31746"/>
    <w:rsid w:val="00C827D7"/>
    <w:rsid w:val="00CD52F0"/>
    <w:rsid w:val="00CE1956"/>
    <w:rsid w:val="00CF31A9"/>
    <w:rsid w:val="00D02CAB"/>
    <w:rsid w:val="00D14661"/>
    <w:rsid w:val="00D217BF"/>
    <w:rsid w:val="00D53CE0"/>
    <w:rsid w:val="00D55EF1"/>
    <w:rsid w:val="00DC3DB8"/>
    <w:rsid w:val="00DE78A6"/>
    <w:rsid w:val="00E00144"/>
    <w:rsid w:val="00E23EB0"/>
    <w:rsid w:val="00E57393"/>
    <w:rsid w:val="00E76C80"/>
    <w:rsid w:val="00E87F7B"/>
    <w:rsid w:val="00EA2553"/>
    <w:rsid w:val="00EB629E"/>
    <w:rsid w:val="00F161E8"/>
    <w:rsid w:val="00F454BD"/>
    <w:rsid w:val="00F624D4"/>
    <w:rsid w:val="00F74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styleId="a7">
    <w:name w:val="Title"/>
    <w:basedOn w:val="a"/>
    <w:next w:val="a"/>
    <w:link w:val="a8"/>
    <w:qFormat/>
    <w:rsid w:val="00BD18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BD18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Subtitle"/>
    <w:basedOn w:val="a"/>
    <w:next w:val="a"/>
    <w:link w:val="aa"/>
    <w:uiPriority w:val="11"/>
    <w:qFormat/>
    <w:rsid w:val="00BD18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BD18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AC5DF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c">
    <w:name w:val="List Paragraph"/>
    <w:basedOn w:val="a"/>
    <w:uiPriority w:val="34"/>
    <w:qFormat/>
    <w:rsid w:val="00D02C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Основной текст1"/>
    <w:basedOn w:val="a0"/>
    <w:rsid w:val="00D14661"/>
    <w:rPr>
      <w:rFonts w:ascii="Times New Roman" w:eastAsia="Times New Roman" w:hAnsi="Times New Roman"/>
      <w:shd w:val="clear" w:color="auto" w:fill="FFFFFF"/>
    </w:rPr>
  </w:style>
  <w:style w:type="character" w:customStyle="1" w:styleId="2">
    <w:name w:val="Основной текст2"/>
    <w:basedOn w:val="a0"/>
    <w:rsid w:val="00D14661"/>
    <w:rPr>
      <w:rFonts w:ascii="Times New Roman" w:eastAsia="Times New Roman" w:hAnsi="Times New Roman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7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2015-10-05T04:24:00Z</cp:lastPrinted>
  <dcterms:created xsi:type="dcterms:W3CDTF">2015-09-21T04:42:00Z</dcterms:created>
  <dcterms:modified xsi:type="dcterms:W3CDTF">2015-10-05T04:25:00Z</dcterms:modified>
</cp:coreProperties>
</file>